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  <Override PartName="/word/media/rId9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Random Variability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we have treated study populations as if they were effectively infinite,</w:t>
      </w:r>
      <w:r>
        <w:t xml:space="preserve"> </w:t>
      </w:r>
      <w:r>
        <w:t xml:space="preserve">so that the only obstacles to causal inference were the systematic biases of the previous chapters:</w:t>
      </w:r>
      <w:r>
        <w:t xml:space="preserve"> </w:t>
      </w:r>
      <w:r>
        <w:t xml:space="preserve">confounding, selection bias, and measurement bias.</w:t>
      </w:r>
      <w:r>
        <w:t xml:space="preserve"> </w:t>
      </w:r>
      <w:r>
        <w:t xml:space="preserve">Real studies are finite, and random variability is a second, qualitatively different reason why causal inferences may be wrong.</w:t>
      </w:r>
      <w:r>
        <w:t xml:space="preserve"> </w:t>
      </w:r>
      <w:r>
        <w:t xml:space="preserve">This chapter, the last of Part I, introduces random variability and the problems it raises for causal inference.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10, pp. 137-150)</w:t>
      </w:r>
      <w:r>
        <w:t xml:space="preserve">.</w:t>
      </w:r>
      <w:r>
        <w:t xml:space="preserve"> </w:t>
      </w:r>
      <w:r>
        <w:t xml:space="preserve">It closes Part I (Causal inference without models) and motivates Part II (Causal inference with models).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exm-looking-up-small-study"/>
          <w:p>
            <w:pPr>
              <w:pStyle w:val="BodyText"/>
            </w:pPr>
            <w:r>
              <w:rPr>
                <w:b/>
                <w:bCs/>
              </w:rPr>
              <w:t xml:space="preserve">Example 1 (A study that is too small)</w:t>
            </w:r>
            <w:r>
              <w:t xml:space="preserve"> </w:t>
            </w:r>
            <w:r>
              <w:t xml:space="preserve">The book opens with a toy randomized experiment (</w:t>
            </w:r>
            <w:r>
              <w:t xml:space="preserve">“does my looking up make other pedestrians look up?”</w:t>
            </w:r>
            <w:r>
              <w:t xml:space="preserve">) with only 4 pedestrians, 2 per arm.</w:t>
            </w:r>
            <w:r>
              <w:t xml:space="preserve"> </w:t>
            </w:r>
            <w:r>
              <w:t xml:space="preserve">By chance, 1 of the 2 pedestrians in the</w:t>
            </w:r>
            <w:r>
              <w:t xml:space="preserve"> </w:t>
            </w:r>
            <w:r>
              <w:t xml:space="preserve">“looking up”</w:t>
            </w:r>
            <w:r>
              <w:t xml:space="preserve"> </w:t>
            </w:r>
            <w:r>
              <w:t xml:space="preserve">arm, and neither in the</w:t>
            </w:r>
            <w:r>
              <w:t xml:space="preserve"> </w:t>
            </w:r>
            <w:r>
              <w:t xml:space="preserve">“looking straight”</w:t>
            </w:r>
            <w:r>
              <w:t xml:space="preserve"> </w:t>
            </w:r>
            <w:r>
              <w:t xml:space="preserve">arm, was blind,</w:t>
            </w:r>
            <w:r>
              <w:t xml:space="preserve"> </w:t>
            </w:r>
            <w:r>
              <w:t xml:space="preserve">so half of the treated group could not respond to treatment and the estimated effect was diluted.</w:t>
            </w:r>
            <w:r>
              <w:t xml:space="preserve"> </w:t>
            </w:r>
            <w:r>
              <w:t xml:space="preserve">Nothing about this study is systematically biased: no confounding (randomized), no selection bias (all responses recorded), no measurement bias.</w:t>
            </w:r>
            <w:r>
              <w:t xml:space="preserve"> </w:t>
            </w:r>
            <w:r>
              <w:t xml:space="preserve">The problem is purely the small size of the study population.</w:t>
            </w:r>
          </w:p>
          <w:bookmarkEnd w:id="9"/>
        </w:tc>
      </w:tr>
    </w:tbl>
    <w:bookmarkStart w:id="46" w:name="Xe0946ee45d7438c7a159f381172a4786aae0d26"/>
    <w:p>
      <w:pPr>
        <w:pStyle w:val="Heading2"/>
      </w:pPr>
      <w:r>
        <w:t xml:space="preserve">1 10.1 Identification Versus Estimation (pp. 137-139)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identification-estimation"/>
          <w:p>
            <w:pPr>
              <w:pStyle w:val="BodyText"/>
            </w:pPr>
            <w:r>
              <w:rPr>
                <w:b/>
                <w:bCs/>
              </w:rPr>
              <w:t xml:space="preserve">Definition 1 (Identification and estimation)</w:t>
            </w:r>
            <w:r>
              <w:t xml:space="preserve"> </w:t>
            </w:r>
            <w:r>
              <w:rPr>
                <w:b/>
                <w:bCs/>
              </w:rPr>
              <w:t xml:space="preserve">Identification problems</w:t>
            </w:r>
            <w:r>
              <w:t xml:space="preserve"> </w:t>
            </w:r>
            <w:r>
              <w:t xml:space="preserve">are problems in which we can act as if the study population were effectively infinite.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Estimation</w:t>
            </w:r>
            <w:r>
              <w:t xml:space="preserve"> </w:t>
            </w:r>
            <w:r>
              <w:t xml:space="preserve">is the problem of learning about a causal effect from a</w:t>
            </w:r>
            <w:r>
              <w:t xml:space="preserve"> </w:t>
            </w:r>
            <w:r>
              <w:rPr>
                <w:i/>
                <w:iCs/>
              </w:rPr>
              <w:t xml:space="preserve">finite</w:t>
            </w:r>
            <w:r>
              <w:t xml:space="preserve"> </w:t>
            </w:r>
            <w:r>
              <w:t xml:space="preserve">sample,</w:t>
            </w:r>
            <w:r>
              <w:t xml:space="preserve"> </w:t>
            </w:r>
            <w:r>
              <w:t xml:space="preserve">in the presence of random variability.</w:t>
            </w:r>
          </w:p>
          <w:bookmarkEnd w:id="10"/>
        </w:tc>
      </w:tr>
    </w:tbl>
    <w:p>
      <w:pPr>
        <w:pStyle w:val="BodyText"/>
      </w:pPr>
      <w:r>
        <w:t xml:space="preserve">Part I reduced causal inference to an identification problem:</w:t>
      </w:r>
      <w:r>
        <w:t xml:space="preserve"> </w:t>
      </w:r>
      <w:r>
        <w:t xml:space="preserve">under exchangeability, positivity, and consistency, can the average causal effect be computed from the data?</w:t>
      </w:r>
    </w:p>
    <w:p>
      <w:pPr>
        <w:pStyle w:val="BodyText"/>
      </w:pPr>
      <w:r>
        <w:t xml:space="preserve">In Chapter 2 the twenty-person heart transplant study was treated as if each individual stood for 1 billion identical individuals.</w:t>
      </w:r>
      <w:r>
        <w:t xml:space="preserve"> </w:t>
      </w:r>
      <w:r>
        <w:t xml:space="preserve">That device let us ignore random fluctuations and concentrate on systematic biases,</w:t>
      </w:r>
      <w:r>
        <w:t xml:space="preserve"> </w:t>
      </w:r>
      <w:r>
        <w:t xml:space="preserve">but it is unrealistic: real study populations are not effectively infinite.</w:t>
      </w:r>
    </w:p>
    <w:p>
      <w:pPr>
        <w:pStyle w:val="BodyText"/>
      </w:pPr>
      <w:r>
        <w:t xml:space="preserve">Identifiability was introduced in Section 3.1 and revisited in Sections 7.2 and 8.4</w:t>
      </w:r>
      <w:r>
        <w:t xml:space="preserve"> </w:t>
      </w:r>
      <w:r>
        <w:t xml:space="preserve">(Hernán and Robins 2020, chap. 10, p. 137)</w:t>
      </w:r>
      <w:r>
        <w:t xml:space="preserve">.</w:t>
      </w:r>
      <w:r>
        <w:t xml:space="preserve"> </w:t>
      </w:r>
      <w:r>
        <w:t xml:space="preserve">For background on statistics, the book points to</w:t>
      </w:r>
      <w:r>
        <w:t xml:space="preserve"> </w:t>
      </w:r>
      <w:r>
        <w:t xml:space="preserve">Wasserman (2004)</w:t>
      </w:r>
      <w:r>
        <w:t xml:space="preserve"> </w:t>
      </w:r>
      <w:r>
        <w:t xml:space="preserve">and</w:t>
      </w:r>
      <w:r>
        <w:t xml:space="preserve"> </w:t>
      </w:r>
      <w:r>
        <w:t xml:space="preserve">Casella and Berger (2002)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5" w:name="estimands-estimators-and-estimates"/>
    <w:p>
      <w:pPr>
        <w:pStyle w:val="Heading3"/>
      </w:pPr>
      <w:r>
        <w:t xml:space="preserve">1.1 Estimands, Estimators, and Estimates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uper-population"/>
          <w:p>
            <w:pPr>
              <w:pStyle w:val="BodyText"/>
            </w:pPr>
            <w:r>
              <w:rPr>
                <w:b/>
                <w:bCs/>
              </w:rPr>
              <w:t xml:space="preserve">Definition 2 (Super-population)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super-population</w:t>
            </w:r>
            <w:r>
              <w:t xml:space="preserve"> </w:t>
            </w:r>
            <w:r>
              <w:t xml:space="preserve">is a population so large that we can regard it as infinite,</w:t>
            </w:r>
            <w:r>
              <w:t xml:space="preserve"> </w:t>
            </w:r>
            <w:r>
              <w:t xml:space="preserve">from which the study individuals are a random sample.</w:t>
            </w:r>
          </w:p>
          <w:bookmarkEnd w:id="11"/>
        </w:tc>
      </w:tr>
    </w:tbl>
    <w:p>
      <w:pPr>
        <w:pStyle w:val="BodyText"/>
      </w:pPr>
      <w:r>
        <w:t xml:space="preserve">Suppose the 20 individuals of the heart transplant study in</w:t>
      </w:r>
      <w:r>
        <w:t xml:space="preserve"> </w:t>
      </w:r>
      <w:hyperlink r:id="rId12">
        <w:r>
          <w:rPr>
            <w:rStyle w:val="Hyperlink"/>
          </w:rPr>
          <w:t xml:space="preserve">Chapter 2</w:t>
        </w:r>
      </w:hyperlink>
      <w:r>
        <w:t xml:space="preserve"> </w:t>
      </w:r>
      <w:r>
        <w:t xml:space="preserve">(Table 2.2) are a random sample from a super-population (</w:t>
      </w:r>
      <w:hyperlink w:anchor="def-super-population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we want to make inferences about that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estimand-estimator"/>
          <w:p>
            <w:pPr>
              <w:pStyle w:val="BodyText"/>
            </w:pPr>
            <w:r>
              <w:rPr>
                <w:b/>
                <w:bCs/>
              </w:rPr>
              <w:t xml:space="preserve">Definition 3 (Estimand, estimator, estimate)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Estimand</w:t>
            </w:r>
            <w:r>
              <w:t xml:space="preserve">: the parameter of interest in the super-population, e.g. 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Estimator</w:t>
            </w:r>
            <w:r>
              <w:t xml:space="preserve">: a rule that takes the data from any sample and produces a numerical value for the estimand.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Estimate</w:t>
            </w:r>
            <w:r>
              <w:t xml:space="preserve">: the value the estimator produces in a particular sample (a</w:t>
            </w:r>
            <w:r>
              <w:t xml:space="preserve"> </w:t>
            </w:r>
            <w:r>
              <w:rPr>
                <w:b/>
                <w:bCs/>
              </w:rPr>
              <w:t xml:space="preserve">point estimate</w:t>
            </w:r>
            <w:r>
              <w:t xml:space="preserve">).</w:t>
            </w:r>
          </w:p>
          <w:bookmarkEnd w:id="1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estimator"/>
          <w:p>
            <w:pPr>
              <w:pStyle w:val="BodyText"/>
            </w:pPr>
            <w:r>
              <w:rPr>
                <w:b/>
                <w:bCs/>
              </w:rPr>
              <w:t xml:space="preserve">Example 2 (Sample proportion as an estimator)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Estimand: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the super-population.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Estimator: 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Estimate: in the heart transplant study, 7 of the 13 treated individuals died, so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≈</m:t>
              </m:r>
              <m:r>
                <m:t>0.54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A different random sample of 20 individuals would give a different estimate.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22" w:name="consistency-of-estimators"/>
    <w:p>
      <w:pPr>
        <w:pStyle w:val="Heading3"/>
      </w:pPr>
      <w:r>
        <w:t xml:space="preserve">1.2 Consistency of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consistent-estimator-sample-size"/>
          <w:p>
            <w:pPr>
              <w:pStyle w:val="BodyText"/>
            </w:pPr>
            <w:r>
              <w:rPr>
                <w:b/>
                <w:bCs/>
              </w:rPr>
              <w:t xml:space="preserve">Definition 4 (Consistent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consistent</w:t>
            </w:r>
            <w:r>
              <w:t xml:space="preserve"> </w:t>
            </w:r>
            <w:r>
              <w:t xml:space="preserve">for an estimand if its estimates get arbitrarily close to the estimand as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grows.</w:t>
            </w:r>
          </w:p>
          <w:bookmarkEnd w:id="16"/>
        </w:tc>
      </w:tr>
    </w:tbl>
    <w:p>
      <w:pPr>
        <w:pStyle w:val="BodyText"/>
      </w:pPr>
      <w:r>
        <w:t xml:space="preserve">This statistical property of an estimator is unrelated to the identifiability condition also called</w:t>
      </w:r>
      <w:r>
        <w:t xml:space="preserve"> </w:t>
      </w:r>
      <w:hyperlink r:id="rId17">
        <w:r>
          <w:rPr>
            <w:rStyle w:val="Hyperlink"/>
          </w:rPr>
          <w:t xml:space="preserve">consistency</w:t>
        </w:r>
      </w:hyperlink>
      <w:r>
        <w:t xml:space="preserve">,</w:t>
      </w:r>
      <w:r>
        <w:t xml:space="preserve"> </w:t>
      </w:r>
      <w:r>
        <w:t xml:space="preserve">which links each individual’s observed outcome to the counterfactual outcome under the treatment actually received.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sample-proportion-consistent"/>
          <w:p>
            <w:pPr>
              <w:pStyle w:val="BodyText"/>
            </w:pPr>
            <w:r>
              <w:rPr>
                <w:b/>
                <w:bCs/>
              </w:rPr>
              <w:t xml:space="preserve">Example 3 (The sample proportion is a consistent estimator)</w:t>
            </w:r>
            <w:r>
              <w:t xml:space="preserve"> </w:t>
            </w:r>
            <w:r>
              <w:t xml:space="preserve">The sample proportion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a consistent estimator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larger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 the smaller we expect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]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/>
                  </m:r>
                  <m:r>
                    <m:t>​</m:t>
                  </m:r>
                  <m:d>
                    <m:dPr>
                      <m:begChr m:val="["/>
                      <m:sepChr m:val=""/>
                      <m:endChr m:val="]"/>
                      <m:grow/>
                    </m:dPr>
                    <m:e>
                      <m:r>
                        <m:t>Y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a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to be.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Consistent Estimator Does Not Protect a Small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Even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can produce a point estimate far from the super-population value, especially in small samples.</w:t>
            </w:r>
            <w:r>
              <w:t xml:space="preserve"> </w:t>
            </w:r>
            <w:r>
              <w:t xml:space="preserve">So we should have more confidence in estimates from larger studies, and we quantify that confidence with</w:t>
            </w:r>
            <w:r>
              <w:t xml:space="preserve"> </w:t>
            </w:r>
            <w:r>
              <w:rPr>
                <w:b/>
                <w:bCs/>
              </w:rPr>
              <w:t xml:space="preserve">confidence intervals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wald-confidence-intervals"/>
    <w:p>
      <w:pPr>
        <w:pStyle w:val="Heading3"/>
      </w:pPr>
      <w:r>
        <w:t xml:space="preserve">1.3 Wald Confidence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def-wald-ci"/>
          <w:p>
            <w:pPr>
              <w:pStyle w:val="BodyText"/>
            </w:pPr>
            <w:r>
              <w:rPr>
                <w:b/>
                <w:bCs/>
              </w:rPr>
              <w:t xml:space="preserve">Definition 5 (Wald confidence interval)</w:t>
            </w:r>
            <w:r>
              <w:t xml:space="preserve"> </w:t>
            </w:r>
            <w:r>
              <w:t xml:space="preserve">A 95%</w:t>
            </w:r>
            <w:r>
              <w:t xml:space="preserve"> </w:t>
            </w:r>
            <w:r>
              <w:rPr>
                <w:b/>
                <w:bCs/>
              </w:rPr>
              <w:t xml:space="preserve">Wald confidence interval</w:t>
            </w:r>
            <w:r>
              <w:t xml:space="preserve"> </w:t>
            </w:r>
            <w:r>
              <w:t xml:space="preserve">for a parameter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based on an estimator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θ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θ</m:t>
                        </m:r>
                      </m:e>
                    </m:acc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estimates the (exact or large-sample) standard error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θ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 1.96 is the upper 97.5% quantile of the standard normal distribution.</w:t>
            </w:r>
          </w:p>
          <w:bookmarkEnd w:id="2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wald-binomial"/>
          <w:p>
            <w:pPr>
              <w:pStyle w:val="BodyText"/>
            </w:pPr>
            <w:r>
              <w:rPr>
                <w:b/>
                <w:bCs/>
              </w:rPr>
              <w:t xml:space="preserve">Example 4 (Wald interval for the risk among the treated)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standard error of a binomial proportion is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p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p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p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7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6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13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169</m:t>
                            </m:r>
                          </m:num>
                          <m:den>
                            <m:r>
                              <m:t>13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=</m:t>
                    </m:r>
                    <m:rad>
                      <m:radPr>
                        <m:degHide m:val="on"/>
                      </m:radPr>
                      <m:deg/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42</m:t>
                            </m:r>
                          </m:num>
                          <m:den>
                            <m:r>
                              <m:t>2197</m:t>
                            </m:r>
                          </m:den>
                        </m:f>
                      </m:e>
                    </m:rad>
                    <m:r>
                      <m:rPr>
                        <m:sty m:val="p"/>
                      </m:rPr>
                      <m:t>≈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0.0191</m:t>
                        </m:r>
                      </m:e>
                    </m:rad>
                    <m:r>
                      <m:rPr>
                        <m:sty m:val="p"/>
                      </m:rPr>
                      <m:t>≈</m:t>
                    </m:r>
                    <m:r>
                      <m:t>0.138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95% Wald interval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̂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±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0.138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0.538</m:t>
                    </m:r>
                    <m:r>
                      <m:rPr>
                        <m:sty m:val="p"/>
                      </m:rPr>
                      <m:t>±</m:t>
                    </m:r>
                    <m:r>
                      <m:t>0.271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0.27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0.81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bookmarkEnd w:id="25"/>
    <w:bookmarkStart w:id="31" w:name="X6efb4c4e3a5b1abdbaf19aac258872e0af69652"/>
    <w:p>
      <w:pPr>
        <w:pStyle w:val="Heading3"/>
      </w:pPr>
      <w:r>
        <w:t xml:space="preserve">1.4 Calibrated, Conservative, and Valid Intervals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def-valid-ci"/>
          <w:p>
            <w:pPr>
              <w:pStyle w:val="BodyText"/>
            </w:pPr>
            <w:r>
              <w:rPr>
                <w:b/>
                <w:bCs/>
              </w:rPr>
              <w:t xml:space="preserve">Definition 6 (Calibration and validity of a 95% confidence interval)</w:t>
            </w:r>
            <w:r>
              <w:t xml:space="preserve"> </w:t>
            </w:r>
            <w:r>
              <w:t xml:space="preserve">A 95% confidence interval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calibrated</w:t>
            </w:r>
            <w:r>
              <w:t xml:space="preserve"> </w:t>
            </w:r>
            <w:r>
              <w:t xml:space="preserve">if it contains the estimand in 95% of random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conservative</w:t>
            </w:r>
            <w:r>
              <w:t xml:space="preserve"> </w:t>
            </w:r>
            <w:r>
              <w:t xml:space="preserve">if it contains the estimand in more than 95% of samples;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anticonservative</w:t>
            </w:r>
            <w:r>
              <w:t xml:space="preserve"> </w:t>
            </w:r>
            <w:r>
              <w:t xml:space="preserve">otherwise.</w:t>
            </w:r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valid</w:t>
            </w:r>
            <w:r>
              <w:t xml:space="preserve"> </w:t>
            </w:r>
            <w:r>
              <w:t xml:space="preserve">if, for every value of the true parameter, it is calibrated or conservative (coverage of at least 95%).</w:t>
            </w:r>
          </w:p>
          <w:bookmarkEnd w:id="26"/>
        </w:tc>
      </w:tr>
    </w:tbl>
    <w:p>
      <w:pPr>
        <w:pStyle w:val="BodyText"/>
      </w:pPr>
      <w:r>
        <w:t xml:space="preserve">Among valid intervals, we prefer the narrowest.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def-small-large-sample-valid"/>
          <w:p>
            <w:pPr>
              <w:pStyle w:val="BodyText"/>
            </w:pPr>
            <w:r>
              <w:rPr>
                <w:b/>
                <w:bCs/>
              </w:rPr>
              <w:t xml:space="preserve">Definition 7 (Small-sample and large-sample validity)</w:t>
            </w:r>
            <w:r>
              <w:t xml:space="preserve"> </w:t>
            </w:r>
            <w:r>
              <w:t xml:space="preserve">An interval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small-sample valid</w:t>
            </w:r>
            <w:r>
              <w:t xml:space="preserve"> </w:t>
            </w:r>
            <w:r>
              <w:t xml:space="preserve">if it is valid (</w:t>
            </w:r>
            <w:hyperlink w:anchor="def-valid-ci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at every sample size for which it is defined</w:t>
            </w:r>
            <w:r>
              <w:t xml:space="preserve"> </w:t>
            </w:r>
            <w:r>
              <w:t xml:space="preserve">(small-sample calibrated intervals are sometimes called</w:t>
            </w:r>
            <w:r>
              <w:t xml:space="preserve"> </w:t>
            </w:r>
            <w:r>
              <w:rPr>
                <w:b/>
                <w:bCs/>
              </w:rPr>
              <w:t xml:space="preserve">exact</w:t>
            </w:r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large-sample (asymptotically) valid</w:t>
            </w:r>
            <w:r>
              <w:t xml:space="preserve"> </w:t>
            </w:r>
            <w:r>
              <w:t xml:space="preserve">if, for every value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of the true parameter,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liminf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sub>
              </m:sSub>
              <m:sSub>
                <m:e>
                  <m:r>
                    <m:rPr>
                      <m:sty m:val="p"/>
                    </m:rPr>
                    <m:t>Pr</m:t>
                  </m:r>
                </m:e>
                <m:sub>
                  <m:r>
                    <m:t>θ</m:t>
                  </m:r>
                </m:sub>
              </m:sSub>
              <m:r>
                <m:rPr>
                  <m:sty m:val="p"/>
                </m:rPr>
                <m:t>[</m:t>
              </m:r>
              <m:r>
                <m:t>θ</m:t>
              </m:r>
              <m:r>
                <m:rPr>
                  <m:sty m:val="p"/>
                </m:rPr>
                <m:t>∈</m:t>
              </m:r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≥</m:t>
              </m:r>
              <m:r>
                <m:t>0.95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CI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the interval computed from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.</w:t>
            </w:r>
          </w:p>
          <w:bookmarkEnd w:id="27"/>
        </w:tc>
      </w:tr>
    </w:tbl>
    <w:p>
      <w:pPr>
        <w:pStyle w:val="FirstParagraph"/>
      </w:pPr>
      <w:r>
        <w:t xml:space="preserve">A large-sample valid interval may still have coverage below 95% at infinitely many sample sizes,</w:t>
      </w:r>
      <w:r>
        <w:t xml:space="preserve"> </w:t>
      </w:r>
      <w:r>
        <w:t xml:space="preserve">provided the shortfall shrinks to nothing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grows.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rem-book-ci-convention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(What the book means by a 95% confidence interval). </w:t>
            </w:r>
            <w:r>
              <w:t xml:space="preserve">The Wald interval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large-sample valid (</w:t>
            </w:r>
            <w:hyperlink w:anchor="def-small-large-sample-valid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but not small-sample valid.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“95% confidence interval”</w:t>
            </w:r>
            <w:r>
              <w:t xml:space="preserve"> </w:t>
            </w:r>
            <w:r>
              <w:t xml:space="preserve">means a large-sample valid interval, such as a Wald interval, unless stated otherwise.</w:t>
            </w:r>
          </w:p>
          <w:bookmarkEnd w:id="2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Wald Intervals Can Undercover in Small Samples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Wald interval centered 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is only guaranteed to be valid in large samples, and it can be badly anticonservative in small samples</w:t>
            </w:r>
            <w:r>
              <w:t xml:space="preserve"> </w:t>
            </w:r>
            <w:r>
              <w:t xml:space="preserve">(Brown et al. 2001)</w:t>
            </w:r>
            <w:r>
              <w:t xml:space="preserve">.</w:t>
            </w:r>
            <w:r>
              <w:t xml:space="preserve"> </w:t>
            </w:r>
            <w:r>
              <w:t xml:space="preserve">The book assumes, for simplicity, that the sample is large enough for the Wald interval in the example to be valid.</w:t>
            </w:r>
            <w:r>
              <w:t xml:space="preserve"> </w:t>
            </w:r>
            <w:r>
              <w:t xml:space="preserve">Small-sample valid intervals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exist but are not often used in practice.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1"/>
    <w:bookmarkStart w:id="39" w:name="interpreting-a-confidence-interval"/>
    <w:p>
      <w:pPr>
        <w:pStyle w:val="Heading3"/>
      </w:pPr>
      <w:r>
        <w:t xml:space="preserve">1.5 Interpreting a Confidence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rem-ci-coverag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(Coverage over repeated studies). </w:t>
            </w:r>
            <w:r>
              <w:t xml:space="preserve">Validity is a property of the interval procedure, not of any one interval:</w:t>
            </w:r>
            <w:r>
              <w:t xml:space="preserve"> </w:t>
            </w:r>
            <w:r>
              <w:t xml:space="preserve">over repeated samples from the super-population,</w:t>
            </w:r>
            <w:r>
              <w:t xml:space="preserve"> </w:t>
            </w:r>
            <w:r>
              <w:t xml:space="preserve">the procedure covers its target with probability at least 95%.</w:t>
            </w:r>
            <w:r>
              <w:t xml:space="preserve"> </w:t>
            </w:r>
            <w:r>
              <w:t xml:space="preserve">Picture every study that we and other researchers will ever run,</w:t>
            </w:r>
            <w:r>
              <w:t xml:space="preserve"> </w:t>
            </w:r>
            <w:r>
              <w:t xml:space="preserve">each using a 95% procedure that is small-sample valid.</w:t>
            </w:r>
            <w:r>
              <w:t xml:space="preserve"> </w:t>
            </w:r>
            <w:r>
              <w:t xml:space="preserve">If we idealize that collection as an unending sequence,</w:t>
            </w:r>
            <w:r>
              <w:t xml:space="preserve"> </w:t>
            </w:r>
            <w:r>
              <w:t xml:space="preserve">the share of those intervals that contain their targets would be at least 95%.</w:t>
            </w:r>
            <w:r>
              <w:t xml:space="preserve"> </w:t>
            </w:r>
            <w:r>
              <w:t xml:space="preserve">For the book’s large-sample valid intervals, such as Wald intervals, this guarantee holds only in the limit as samples grow;</w:t>
            </w:r>
            <w:r>
              <w:t xml:space="preserve"> </w:t>
            </w:r>
            <w:r>
              <w:t xml:space="preserve">at a given sample size their coverage can fall well short of 95%.</w:t>
            </w:r>
            <w:r>
              <w:t xml:space="preserve"> </w:t>
            </w:r>
            <w:r>
              <w:t xml:space="preserve">In every case, nothing in the data would reveal which intervals missed.</w:t>
            </w:r>
          </w:p>
          <w:bookmarkEnd w:id="3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Confidence Interval Is Not a Probability Statement About the Estimand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single 95% interval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mean there is a 95% probability that the estimand lies in it.</w:t>
            </w:r>
            <w:r>
              <w:t xml:space="preserve"> </w:t>
            </w:r>
            <w:r>
              <w:t xml:space="preserve">The estimand is fixed, so the probability that it lies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0.27</m:t>
              </m:r>
              <m:r>
                <m:rPr>
                  <m:sty m:val="p"/>
                </m:rPr>
                <m:t>,</m:t>
              </m:r>
              <m:r>
                <m:t>0.81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either 0 or 1.</w:t>
            </w:r>
          </w:p>
          <w:p/>
        </w:tc>
      </w:tr>
    </w:tbl>
    <w:p>
      <w:pPr>
        <w:pStyle w:val="BodyText"/>
      </w:pPr>
      <w:r>
        <w:t xml:space="preserve">A frequentist confidence level refers to how often the interval traps the unknown super-population quantity across a collection of studies, or across hypothetical repetitions of one study.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5" w:name="rem-credible-inter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(Credible intervals). </w:t>
            </w:r>
            <w:r>
              <w:t xml:space="preserve">In contrast, 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can be interpreted as</w:t>
            </w:r>
            <w:r>
              <w:t xml:space="preserve"> </w:t>
            </w:r>
            <w:r>
              <w:t xml:space="preserve">“there is a 95% probability that the estimand is in the interval”</w:t>
            </w:r>
            <w:r>
              <w:t xml:space="preserve">,</w:t>
            </w:r>
            <w:r>
              <w:t xml:space="preserve"> </w:t>
            </w:r>
            <w:r>
              <w:t xml:space="preserve">because for a Bayesian, probability is a degree of belief rather than a frequency.</w:t>
            </w:r>
            <w:r>
              <w:t xml:space="preserve"> </w:t>
            </w:r>
            <w:r>
              <w:t xml:space="preserve">The book adopts the frequency definition of probability (see its Fine Point 11.2 for Bayesian intervals).</w:t>
            </w:r>
          </w:p>
          <w:bookmarkEnd w:id="3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10.1: Honest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large-sample valid interval, how large the sample must be before coverage comes close to 95% may depend on the unknown true parameter.</w:t>
            </w:r>
            <w:r>
              <w:t xml:space="preserve"> </w:t>
            </w:r>
            <w:r>
              <w:t xml:space="preserve">A large-sample valid interval is</w:t>
            </w:r>
            <w:r>
              <w:t xml:space="preserve"> </w:t>
            </w:r>
            <w:r>
              <w:rPr>
                <w:b/>
                <w:bCs/>
              </w:rPr>
              <w:t xml:space="preserve">uniform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honest</w:t>
            </w:r>
            <w:r>
              <w:t xml:space="preserve"> </w:t>
            </w:r>
            <w:r>
              <w:t xml:space="preserve">if there is a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covers the true parameter at least 95% of the time</w:t>
            </w:r>
            <w:r>
              <w:t xml:space="preserve"> </w:t>
            </w:r>
            <w:r>
              <w:rPr>
                <w:i/>
                <w:iCs/>
              </w:rPr>
              <w:t xml:space="preserve">whatever</w:t>
            </w:r>
            <w:r>
              <w:t xml:space="preserve"> </w:t>
            </w:r>
            <w:r>
              <w:t xml:space="preserve">the true parameter is.</w:t>
            </w:r>
            <w:r>
              <w:t xml:space="preserve"> </w:t>
            </w:r>
            <w:r>
              <w:t xml:space="preserve">Without uniformity, at any finite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some data-generating distributions may have coverage well below 95%.</w:t>
            </w:r>
            <w:r>
              <w:t xml:space="preserve"> </w:t>
            </w:r>
            <w:r>
              <w:t xml:space="preserve">Even for honest intervals, the smallest such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 generally unknown and hard to determine, even by simulation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From here on, the book uses</w:t>
            </w:r>
            <w:r>
              <w:t xml:space="preserve"> </w:t>
            </w:r>
            <w:r>
              <w:t xml:space="preserve">“valid confidence interval”</w:t>
            </w:r>
            <w:r>
              <w:t xml:space="preserve"> </w:t>
            </w:r>
            <w:r>
              <w:t xml:space="preserve">to mean a large-sample</w:t>
            </w:r>
            <w:r>
              <w:t xml:space="preserve"> </w:t>
            </w:r>
            <w:r>
              <w:rPr>
                <w:i/>
                <w:iCs/>
              </w:rPr>
              <w:t xml:space="preserve">honest</w:t>
            </w:r>
            <w:r>
              <w:t xml:space="preserve"> </w:t>
            </w:r>
            <w:r>
              <w:t xml:space="preserve">interval.</w:t>
            </w:r>
            <w:r>
              <w:t xml:space="preserve"> </w:t>
            </w:r>
            <w:r>
              <w:t xml:space="preserve">Any small-sample valid interval is automatically honest for all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at which it is defined.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9"/>
    <w:bookmarkStart w:id="45" w:name="Xcd51715fb87e6311e87ac424d1ae86413e4bc4f"/>
    <w:p>
      <w:pPr>
        <w:pStyle w:val="Heading3"/>
      </w:pPr>
      <w:r>
        <w:t xml:space="preserve">1.6 Bias Means Failing to Center a Valid Wald Interval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def-unbiased-estimator"/>
          <w:p>
            <w:pPr>
              <w:pStyle w:val="BodyText"/>
            </w:pPr>
            <w:r>
              <w:rPr>
                <w:b/>
                <w:bCs/>
              </w:rPr>
              <w:t xml:space="preserve">Definition 8 (Unbiased estimator (informal))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unbiased</w:t>
            </w:r>
            <w:r>
              <w:t xml:space="preserve"> </w:t>
            </w:r>
            <w:r>
              <w:t xml:space="preserve">if it can center a valid Wald interval and</w:t>
            </w:r>
            <w:r>
              <w:t xml:space="preserve"> </w:t>
            </w:r>
            <w:r>
              <w:rPr>
                <w:b/>
                <w:bCs/>
              </w:rPr>
              <w:t xml:space="preserve">biased</w:t>
            </w:r>
            <w:r>
              <w:t xml:space="preserve"> </w:t>
            </w:r>
            <w:r>
              <w:t xml:space="preserve">if it cannot.</w:t>
            </w:r>
          </w:p>
          <w:bookmarkEnd w:id="40"/>
        </w:tc>
      </w:tr>
    </w:tbl>
    <w:p>
      <w:pPr>
        <w:pStyle w:val="BodyText"/>
      </w:pPr>
      <w:r>
        <w:t xml:space="preserve">Not every consistent estimator can center a valid Wald interval, even in large samples.</w:t>
      </w:r>
      <w:r>
        <w:t xml:space="preserve"> </w:t>
      </w:r>
      <w:r>
        <w:t xml:space="preserve">Most users of statistics use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,</w:t>
      </w:r>
      <w:r>
        <w:t xml:space="preserve"> </w:t>
      </w:r>
      <w:r>
        <w:t xml:space="preserve">and the book adopts it for now.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Confidence Intervals Ignore Systematic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Confidence intervals quantify only random error, so they can overstate our confidence when systematic biases may be present.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10.1: Bias and Consistency in Statistical Inference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we observe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i.i.d. copies of a random vector whose distribution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lies in a model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a consistent estimator (</w:t>
            </w:r>
            <w:hyperlink w:anchor="def-consistent-estimator-sample-size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 of</w:t>
            </w:r>
            <w:r>
              <w:t xml:space="preserve"> </w:t>
            </w:r>
            <m:oMath>
              <m:r>
                <m:t>θ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if, formally, 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Pr</m:t>
                    </m:r>
                  </m:e>
                  <m:lim>
                    <m:r>
                      <m:t>P</m:t>
                    </m:r>
                  </m:lim>
                </m:limLow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θ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θ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ε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exactly unbiased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cr m:val="script"/>
                  <m:sty m:val="p"/>
                </m:rP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exact bias under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E</m:t>
                  </m:r>
                </m:e>
                <m:sub>
                  <m:r>
                    <m:t>P</m:t>
                  </m:r>
                </m:sub>
              </m:sSub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θ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many parameters, such as the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no exactly unbiased estimator exists.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systematically biased</w:t>
            </w:r>
            <w:r>
              <w:t xml:space="preserve"> </w:t>
            </w:r>
            <w:r>
              <w:t xml:space="preserve">estimator is neither consistent nor exactly unbiased.</w:t>
            </w:r>
          </w:p>
          <w:p>
            <w:pPr>
              <w:pStyle w:val="FirstParagraph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argue that applied researchers call an estimator unbiased only if it can center a valid Wald interval,</w:t>
            </w:r>
            <w:r>
              <w:t xml:space="preserve"> </w:t>
            </w:r>
            <w:r>
              <w:t xml:space="preserve">and show that this holds only for estimators that are</w:t>
            </w:r>
            <w:r>
              <w:t xml:space="preserve"> </w:t>
            </w:r>
            <w:r>
              <w:rPr>
                <w:b/>
                <w:bCs/>
              </w:rPr>
              <w:t xml:space="preserve">uniformly asymptotically normal and unbiased (UANU)</w:t>
            </w:r>
            <w:r>
              <w:t xml:space="preserve">:</w:t>
            </w:r>
            <w:r>
              <w:t xml:space="preserve"> </w:t>
            </w:r>
            <w:r>
              <w:t xml:space="preserve">there exist sequences</w:t>
            </w:r>
            <w:r>
              <w:t xml:space="preserve"> </w:t>
            </w:r>
            <m:oMath>
              <m:sSub>
                <m:e>
                  <m:r>
                    <m:t>σ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r>
                      <m:rPr>
                        <m:sty m:val="p"/>
                      </m:rPr>
                      <m:t>sup</m:t>
                    </m:r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script"/>
                        <m:sty m:val="p"/>
                      </m:rPr>
                      <m:t>M</m:t>
                    </m:r>
                  </m:lim>
                </m:limLow>
                <m:r>
                  <m:t>​</m:t>
                </m:r>
                <m:d>
                  <m:dPr>
                    <m:begChr m:val="|"/>
                    <m:sepChr m:val=""/>
                    <m:endChr m:val="|"/>
                    <m:grow/>
                  </m:dPr>
                  <m:e>
                    <m:limLow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  <m:lim>
                        <m:r>
                          <m:t>P</m:t>
                        </m:r>
                      </m:lim>
                    </m:limLow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n</m:t>
                            </m:r>
                          </m:e>
                          <m:sup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</m:sSup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acc>
                                  <m:accPr>
                                    <m:chr m:val="̂"/>
                                  </m:accPr>
                                  <m:e>
                                    <m:r>
                                      <m:t>θ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t>n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θ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sSub>
                          <m:e>
                            <m:r>
                              <m:t>σ</m:t>
                            </m:r>
                          </m:e>
                          <m:sub>
                            <m:r>
                              <m:t>n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&lt;</m:t>
                        </m:r>
                        <m:r>
                          <m:t>t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Φ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→</m:t>
                </m:r>
                <m:r>
                  <m:t>0</m:t>
                </m:r>
                <m:r>
                  <m:rPr>
                    <m:nor/>
                    <m:sty m:val="p"/>
                  </m:rPr>
                  <m:t> as </m:t>
                </m:r>
                <m:r>
                  <m:t>n</m:t>
                </m:r>
                <m:r>
                  <m:rPr>
                    <m:sty m:val="p"/>
                  </m:rPr>
                  <m:t>→</m:t>
                </m:r>
                <m:r>
                  <m:rPr>
                    <m:sty m:val="p"/>
                  </m:rPr>
                  <m:t>∞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for every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where</w:t>
            </w:r>
            <w:r>
              <w:t xml:space="preserve"> </w:t>
            </w:r>
            <m:oMath>
              <m:r>
                <m:rPr>
                  <m:sty m:val="p"/>
                </m:rPr>
                <m:t>Φ</m:t>
              </m:r>
            </m:oMath>
            <w:r>
              <w:t xml:space="preserve"> </w:t>
            </w:r>
            <w:r>
              <w:t xml:space="preserve">is the standard normal cumulative distribution function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All inconsistent estimators, and some consistent ones (examples in Chapter 18), are biased under this definition.</w:t>
            </w:r>
            <w:r>
              <w:t xml:space="preserve"> </w:t>
            </w:r>
            <w:r>
              <w:t xml:space="preserve">In the book,</w:t>
            </w:r>
            <w:r>
              <w:t xml:space="preserve"> </w:t>
            </w:r>
            <w:r>
              <w:t xml:space="preserve">“unbiased”</w:t>
            </w:r>
            <w:r>
              <w:t xml:space="preserve"> </w:t>
            </w:r>
            <w:r>
              <w:t xml:space="preserve">without qualification means UANU.</w:t>
            </w:r>
          </w:p>
          <w:p/>
        </w:tc>
      </w:tr>
    </w:tbl>
    <w:bookmarkEnd w:id="45"/>
    <w:bookmarkEnd w:id="46"/>
    <w:bookmarkStart w:id="57" w:name="estimation-of-causal-effects-pp.-140-141"/>
    <w:p>
      <w:pPr>
        <w:pStyle w:val="Heading2"/>
      </w:pPr>
      <w:r>
        <w:t xml:space="preserve">2 10.2 Estimation of Causal Effects (pp. 140-141)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the heart transplant study were a marginally randomized experiment</w:t>
      </w:r>
      <w:r>
        <w:t xml:space="preserve"> </w:t>
      </w:r>
      <w:r>
        <w:t xml:space="preserve">whose 20 individuals are a random sample from a near-infinite super-population.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prp-randomized-super-population"/>
          <w:p>
            <w:pPr>
              <w:pStyle w:val="BodyText"/>
            </w:pPr>
            <w:r>
              <w:rPr>
                <w:b/>
                <w:bCs/>
              </w:rPr>
              <w:t xml:space="preserve">Proposition 1 (Identification in a randomized super-population)</w:t>
            </w:r>
            <w:r>
              <w:t xml:space="preserve"> </w:t>
            </w:r>
            <w:r>
              <w:t xml:space="preserve">Suppose that in a near-infinite super-population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i/>
                <w:iCs/>
              </w:rPr>
              <w:t xml:space="preserve">everyone</w:t>
            </w:r>
            <w:r>
              <w:t xml:space="preserve"> </w:t>
            </w:r>
            <w:r>
              <w:t xml:space="preserve">was randomly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 the same assignment probabilities for every individual (marginal randomization),</w:t>
            </w:r>
            <w:r>
              <w:t xml:space="preserve"> </w:t>
            </w:r>
            <w:r>
              <w:t xml:space="preserve">each probability positive,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everyone adhered to their assigned treatment,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consistency holds: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for everyone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in the super-population,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Marginal randomization of everyone in the super-population, with the same assignment probabilities for every individual,</w:t>
            </w:r>
            <w:r>
              <w:t xml:space="preserve"> </w:t>
            </w:r>
            <w:r>
              <w:t xml:space="preserve">makes the assigned treatment independent of the counterfactual outcomes,</w:t>
            </w:r>
            <w:r>
              <w:t xml:space="preserve"> </w:t>
            </w:r>
            <w:r>
              <w:t xml:space="preserve">and full adherence makes the treatment received equal to the treatment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each arm has positive probability, the conditional probabilities 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are defined,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(exchangeability, 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Subtracting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equation 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gives the displayed risk difference.</w:t>
            </w:r>
          </w:p>
          <w:p/>
        </w:tc>
      </w:tr>
    </w:tbl>
    <w:p>
      <w:pPr>
        <w:pStyle w:val="BodyText"/>
      </w:pPr>
      <w:r>
        <w:t xml:space="preserve">Because the study population is a random sample,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an unbiased estimator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and, by exchangeability in the super-population (</w:t>
      </w:r>
      <w:hyperlink w:anchor="prp-randomized-super-population">
        <w:r>
          <w:rPr>
            <w:rStyle w:val="Hyperlink"/>
          </w:rPr>
          <w:t xml:space="preserve">Proposition 1</w:t>
        </w:r>
      </w:hyperlink>
      <w:r>
        <w:t xml:space="preserve">), also of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Start w:id="49" w:name="Xe6606a1800eebe976bf00f5fde4f8ae42d37c45"/>
    <w:p>
      <w:pPr>
        <w:pStyle w:val="Heading3"/>
      </w:pPr>
      <w:r>
        <w:t xml:space="preserve">2.1 Testing and Estimation in the Randomized Experiment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exm-randomized-test-estimates"/>
          <w:p>
            <w:pPr>
              <w:pStyle w:val="BodyText"/>
            </w:pPr>
            <w:r>
              <w:rPr>
                <w:b/>
                <w:bCs/>
              </w:rPr>
              <w:t xml:space="preserve">Example 5 (Testing and estimation in the heart transplant trial)</w:t>
            </w:r>
            <w:r>
              <w:t xml:space="preserve"> </w:t>
            </w:r>
            <w:r>
              <w:t xml:space="preserve">Testing the causal null hypothesis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reduces to comparing the sample proportions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Standard methods give confidence intervals for the causal effects in the super-population, estimated by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difference:</w:t>
            </w:r>
            <w:r>
              <w:t xml:space="preserve"> </w:t>
            </w:r>
            <m:oMath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causal risk ratio: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7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48"/>
        </w:tc>
      </w:tr>
    </w:tbl>
    <w:p>
      <w:pPr>
        <w:pStyle w:val="FirstParagraph"/>
      </w:pPr>
      <w:r>
        <w:t xml:space="preserve">In observational studies, slightly more involved but standard procedures give confidence intervals for standardized, IP weighted, or stratified association measures.</w:t>
      </w:r>
    </w:p>
    <w:p>
      <w:r>
        <w:pict>
          <v:rect style="width:0;height:1.5pt" o:hralign="center" o:hrstd="t" o:hr="t"/>
        </w:pict>
      </w:r>
    </w:p>
    <w:bookmarkEnd w:id="49"/>
    <w:bookmarkStart w:id="56" w:name="Xe8cfa1f852d321aafe717583f193e426ebfe142"/>
    <w:p>
      <w:pPr>
        <w:pStyle w:val="Heading3"/>
      </w:pPr>
      <w:r>
        <w:t xml:space="preserve">2.2 Randomizing the Sample Instead of the Super-Population</w:t>
      </w:r>
    </w:p>
    <w:p>
      <w:pPr>
        <w:pStyle w:val="FirstParagraph"/>
      </w:pPr>
      <w:r>
        <w:t xml:space="preserve">Now suppose only the 20 study individuals, not the whole super-population, were randomized.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Randomizing the Sample Does Not Make the Sample Exchangeable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of sampling variability, exchangeability need not hold exactly</w:t>
            </w:r>
            <w:r>
              <w:t xml:space="preserve"> </w:t>
            </w:r>
            <w:r>
              <w:rPr>
                <w:i/>
                <w:iCs/>
              </w:rPr>
              <w:t xml:space="preserve">in the sample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2" w:name="exm-chance-imbalance"/>
          <w:p>
            <w:pPr>
              <w:pStyle w:val="BodyText"/>
            </w:pPr>
            <w:r>
              <w:rPr>
                <w:b/>
                <w:bCs/>
              </w:rPr>
              <w:t xml:space="preserve">Example 6 (Chance imbalance in prognosis)</w:t>
            </w:r>
            <w:r>
              <w:t xml:space="preserve"> </w:t>
            </w:r>
            <w:r>
              <w:t xml:space="preserve">Classify each individual as good or bad prognosis at randomization,</w:t>
            </w:r>
            <w:r>
              <w:t xml:space="preserve"> </w:t>
            </w:r>
            <w:r>
              <w:t xml:space="preserve">and call the arms exchangeable if they contain the same proportion with bad prognosis.</w:t>
            </w:r>
            <w:r>
              <w:t xml:space="preserve"> </w:t>
            </w:r>
            <w:r>
              <w:t xml:space="preserve">By chance, 2 of the 13 individuals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15</m:t>
              </m:r>
              <m:r>
                <m:rPr>
                  <m:sty m:val="p"/>
                </m:rPr>
                <m:t>%</m:t>
              </m:r>
            </m:oMath>
            <w:r>
              <w:t xml:space="preserve">) and 3 of the 7 assigned to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≈</m:t>
              </m:r>
              <m:r>
                <m:t>43</m:t>
              </m:r>
              <m:r>
                <m:rPr>
                  <m:sty m:val="p"/>
                </m:rPr>
                <m:t>%</m:t>
              </m:r>
            </m:oMath>
            <w:r>
              <w:t xml:space="preserve">) might have bad prognosis.</w:t>
            </w:r>
            <w:r>
              <w:t xml:space="preserve"> </w:t>
            </w:r>
            <w:r>
              <w:t xml:space="preserve">In a larger sample, the relative imbalance between arms would very probably shrink.</w:t>
            </w:r>
          </w:p>
          <w:bookmarkEnd w:id="5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3" w:name="rem-two-targets-of-inference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(Two targets of inference). </w:t>
            </w:r>
            <w:r>
              <w:t xml:space="preserve">There are then two possible targets of inference: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randomized sample itself</w:t>
            </w:r>
            <w:r>
              <w:t xml:space="preserve"> </w:t>
            </w:r>
            <w:r>
              <w:t xml:space="preserve">(agnostic about any super-population):</w:t>
            </w:r>
            <w:r>
              <w:t xml:space="preserve"> </w:t>
            </w:r>
            <w:r>
              <w:rPr>
                <w:b/>
                <w:bCs/>
              </w:rPr>
              <w:t xml:space="preserve">randomization-based inference</w:t>
            </w:r>
            <w:r>
              <w:t xml:space="preserve"> </w:t>
            </w:r>
            <w:r>
              <w:t xml:space="preserve">(Robins 1988)</w:t>
            </w:r>
            <w:r>
              <w:t xml:space="preserve">, whose technicalities are beyond the book’s scope.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The super-population from which the sample was drawn</w:t>
            </w:r>
            <w:r>
              <w:t xml:space="preserve">: mathematically equivalent to the first conceptualization in this section (</w:t>
            </w:r>
            <w:hyperlink w:anchor="prp-randomized-super-popul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Randomization followed by random sampling is equivalent to random sampling followed by randomization.</w:t>
            </w:r>
          </w:p>
          <w:bookmarkEnd w:id="53"/>
        </w:tc>
      </w:tr>
    </w:tbl>
    <w:p>
      <w:pPr>
        <w:pStyle w:val="FirstParagraph"/>
      </w:pPr>
      <w:r>
        <w:t xml:space="preserve">We are often not interested in the first target.</w:t>
      </w:r>
      <w:r>
        <w:t xml:space="preserve"> </w:t>
      </w:r>
      <w:r>
        <w:t xml:space="preserve">In a trial comparing two first-line cancer treatments, learning which is better comes too late to help the trial participants;</w:t>
      </w:r>
      <w:r>
        <w:t xml:space="preserve"> </w:t>
      </w:r>
      <w:r>
        <w:t xml:space="preserve">the study is meant to guide treatment for a larger group of individuals similar to those studied.</w:t>
      </w:r>
      <w:r>
        <w:t xml:space="preserve"> </w:t>
      </w:r>
      <w:r>
        <w:t xml:space="preserve">So far we have assumed that this larger group is a super-population from which participants were randomly sampled.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10.2: Uncertainty from Systematic Biases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width of a Wald-type interval depends on the estimator’s standard error, so it reflects only random error.</w:t>
            </w:r>
            <w:r>
              <w:t xml:space="preserve"> </w:t>
            </w:r>
            <w:r>
              <w:t xml:space="preserve">Systematic biases (confounding, selection, measurement) are another source of uncertainty and do not shrink as the sample grows.</w:t>
            </w:r>
            <w:r>
              <w:t xml:space="preserve"> </w:t>
            </w:r>
            <w:r>
              <w:t xml:space="preserve">Hence the larger the study, the more a usual Wald interval understates the total uncertainty.</w:t>
            </w:r>
          </w:p>
          <w:p>
            <w:pPr>
              <w:pStyle w:val="BodyText"/>
            </w:pPr>
            <w:r>
              <w:t xml:space="preserve">Some authors therefore call these intervals</w:t>
            </w:r>
            <w:r>
              <w:t xml:space="preserve"> </w:t>
            </w:r>
            <w:r>
              <w:rPr>
                <w:b/>
                <w:bCs/>
              </w:rPr>
              <w:t xml:space="preserve">compatibility intervals</w:t>
            </w:r>
            <w:r>
              <w:t xml:space="preserve">:</w:t>
            </w:r>
            <w:r>
              <w:t xml:space="preserve"> </w:t>
            </w:r>
            <w:r>
              <w:t xml:space="preserve">they show which effect sizes are highly compatible with the data</w:t>
            </w:r>
            <w:r>
              <w:t xml:space="preserve"> </w:t>
            </w:r>
            <w:r>
              <w:rPr>
                <w:i/>
                <w:iCs/>
              </w:rPr>
              <w:t xml:space="preserve">under our adjustment assumptions and methods</w:t>
            </w:r>
            <w:r>
              <w:t xml:space="preserve"> </w:t>
            </w:r>
            <w:r>
              <w:t xml:space="preserve">(Amrhein et al. 2019; Greenland 2019)</w:t>
            </w:r>
            <w:r>
              <w:t xml:space="preserve">,</w:t>
            </w:r>
            <w:r>
              <w:t xml:space="preserve"> </w:t>
            </w:r>
            <w:r>
              <w:t xml:space="preserve">without claiming confidence that adjustment removed all systematic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Discussion sections usually treat systematic bias informally.</w:t>
            </w:r>
            <w:r>
              <w:t xml:space="preserve"> </w:t>
            </w:r>
            <w:r>
              <w:rPr>
                <w:b/>
                <w:bCs/>
              </w:rPr>
              <w:t xml:space="preserve">Quantitative bias analysis</w:t>
            </w:r>
            <w:r>
              <w:t xml:space="preserve"> </w:t>
            </w:r>
            <w:r>
              <w:t xml:space="preserve">instead produces intervals that combine random and systematic uncertainty</w:t>
            </w:r>
            <w:r>
              <w:t xml:space="preserve"> </w:t>
            </w:r>
            <w:r>
              <w:t xml:space="preserve">(Lash et al. 2009)</w:t>
            </w:r>
            <w:r>
              <w:t xml:space="preserve">;</w:t>
            </w:r>
            <w:r>
              <w:t xml:space="preserve"> </w:t>
            </w:r>
            <w:r>
              <w:t xml:space="preserve">Bayesian alternatives also exist.</w:t>
            </w:r>
          </w:p>
          <w:p/>
        </w:tc>
      </w:tr>
    </w:tbl>
    <w:bookmarkEnd w:id="56"/>
    <w:bookmarkEnd w:id="57"/>
    <w:bookmarkStart w:id="71" w:name="X702d4e6de03b5e56480f001bb35dfe39cf143af"/>
    <w:p>
      <w:pPr>
        <w:pStyle w:val="Heading2"/>
      </w:pPr>
      <w:r>
        <w:t xml:space="preserve">3 10.3 The Myth of the Super-Population (pp. 142-143)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Chapter 1 named two sources of randomness:</w:t>
      </w:r>
      <w:r>
        <w:t xml:space="preserve"> </w:t>
      </w:r>
      <w:r>
        <w:rPr>
          <w:b/>
          <w:bCs/>
        </w:rPr>
        <w:t xml:space="preserve">sampling variability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nondeterministic counterfactuals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Binomial Interval Assumes a Binomial Count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Nearly every investigator would report the binomial interval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±</m:t>
              </m:r>
              <m:r>
                <m:t>1.96</m:t>
              </m:r>
              <m:rad>
                <m:radPr>
                  <m:degHide m:val="on"/>
                </m:radPr>
                <m:deg/>
                <m:e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p</m:t>
                      </m:r>
                    </m:e>
                  </m:acc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t>n</m:t>
                  </m:r>
                </m:e>
              </m:rad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r>
                <m:t>7</m:t>
              </m:r>
              <m:r>
                <m:rPr>
                  <m:sty m:val="p"/>
                </m:rPr>
                <m:t>/</m:t>
              </m:r>
              <m:r>
                <m:t>13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interval’s variance term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estimates the binomial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which is the actual variance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 the number of individuals with the outcome is binomial.</w:t>
            </w:r>
            <w:r>
              <w:t xml:space="preserve"> </w:t>
            </w:r>
            <w:r>
              <w:t xml:space="preserve">For any other count, using that variance term needs a separate justification.</w:t>
            </w:r>
          </w:p>
          <w:p/>
        </w:tc>
      </w:tr>
    </w:tbl>
    <w:p>
      <w:pPr>
        <w:pStyle w:val="BodyText"/>
      </w:pPr>
      <w:r>
        <w:t xml:space="preserve">When is the count binomial?</w:t>
      </w:r>
    </w:p>
    <w:p>
      <w:r>
        <w:pict>
          <v:rect style="width:0;height:1.5pt" o:hralign="center" o:hrstd="t" o:hr="t"/>
        </w:pict>
      </w:r>
    </w:p>
    <w:bookmarkStart w:id="61" w:name="Xddf45318dbaccb51995095a97585c411495c575"/>
    <w:p>
      <w:pPr>
        <w:pStyle w:val="Heading3"/>
      </w:pPr>
      <w:r>
        <w:t xml:space="preserve">3.1 Two Scenarios That Give a Binomial Distribution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rem-binomial-scenario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(Two scenarios that give a binomial count). </w:t>
            </w:r>
            <w:r>
              <w:rPr>
                <w:b/>
                <w:bCs/>
              </w:rPr>
              <w:t xml:space="preserve">Scenario 1 (super-population).</w:t>
            </w:r>
            <w:r>
              <w:t xml:space="preserve"> </w:t>
            </w:r>
            <w:r>
              <w:t xml:space="preserve">The study population is a random sample from an essentially infinite super-population (sometimes called the source or target population),</w:t>
            </w:r>
            <w:r>
              <w:t xml:space="preserve"> </w:t>
            </w:r>
            <w:r>
              <w:t xml:space="preserve">and the estimand is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 that super-population.</w:t>
            </w:r>
            <w:r>
              <w:t xml:space="preserve"> </w:t>
            </w:r>
            <w:r>
              <w:t xml:space="preserve">Then, across repeated random samples of 13 treated individuals, the number who develop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Wald interval from</w:t>
            </w:r>
            <w:r>
              <w:t xml:space="preserve"> </w:t>
            </w:r>
            <w:hyperlink w:anchor="exm-wald-binomial">
              <w:r>
                <w:rPr>
                  <w:rStyle w:val="Hyperlink"/>
                </w:rPr>
                <w:t xml:space="preserve">Example 4</w:t>
              </w:r>
            </w:hyperlink>
            <w:r>
              <w:t xml:space="preserve"> </w:t>
            </w:r>
            <w:r>
              <w:t xml:space="preserve">is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Scenario 2 (stochastic counterfactuals, no super-population).</w:t>
            </w:r>
            <w:r>
              <w:t xml:space="preserve"> </w:t>
            </w:r>
            <w:r>
              <w:t xml:space="preserve">Each of the 13 treated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has a nondeterministic counterfactual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the observed outcome</w:t>
            </w:r>
            <w:r>
              <w:t xml:space="preserve"> </w:t>
            </w:r>
            <m:oMath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occurs with probability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equals the</w:t>
            </w:r>
            <w:r>
              <w:t xml:space="preserve"> </w:t>
            </w:r>
            <w:r>
              <w:rPr>
                <w:i/>
                <w:iCs/>
              </w:rPr>
              <w:t xml:space="preserve">same</w:t>
            </w:r>
            <w:r>
              <w:t xml:space="preserve"> </w:t>
            </w:r>
            <w:r>
              <w:t xml:space="preserve">value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for all 13.</w:t>
            </w:r>
            <w:r>
              <w:t xml:space="preserve"> </w:t>
            </w:r>
            <w:r>
              <w:t xml:space="preserve">Then the number of treated with the outcome is binomial with success probability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interval is again asymptotically calibrated for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“i.i.d.”</w:t>
      </w:r>
      <w:r>
        <w:t xml:space="preserve"> </w:t>
      </w:r>
      <w:r>
        <w:t xml:space="preserve">in Technical Point 10.1 means that the data were a random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from a super-population, i.e., Scenario 1.</w:t>
      </w:r>
      <w:r>
        <w:t xml:space="preserve"> </w:t>
      </w:r>
      <w:r>
        <w:t xml:space="preserve">The book credits</w:t>
      </w:r>
      <w:r>
        <w:t xml:space="preserve"> </w:t>
      </w:r>
      <w:r>
        <w:t xml:space="preserve">Robins (1988)</w:t>
      </w:r>
      <w:r>
        <w:t xml:space="preserve"> </w:t>
      </w:r>
      <w:r>
        <w:t xml:space="preserve">with a more detailed discussion of the two scenarios.</w:t>
      </w:r>
    </w:p>
    <w:p>
      <w:r>
        <w:pict>
          <v:rect style="width:0;height:1.5pt" o:hralign="center" o:hrstd="t" o:hr="t"/>
        </w:pict>
      </w:r>
    </w:p>
    <w:bookmarkEnd w:id="61"/>
    <w:bookmarkStart w:id="66" w:name="scenario-2-is-untenable"/>
    <w:p>
      <w:pPr>
        <w:pStyle w:val="Heading3"/>
      </w:pPr>
      <w:r>
        <w:t xml:space="preserve">3.2 Scenario 2 Is Untenable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prp-poisson-binomial-variance"/>
          <w:p>
            <w:pPr>
              <w:pStyle w:val="BodyText"/>
            </w:pPr>
            <w:r>
              <w:rPr>
                <w:b/>
                <w:bCs/>
              </w:rPr>
              <w:t xml:space="preserve">Proposition 2 (Heterogeneous risks shrink the variance of a count)</w:t>
            </w:r>
            <w:r>
              <w:t xml:space="preserve"> </w:t>
            </w:r>
            <w:r>
              <w:t xml:space="preserve">Let the outcomes of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individuals be independent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), with mean risk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sum (a Poisson-binomial count) has variance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which is smaller than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same mean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whenever the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are unequal.</w:t>
            </w:r>
          </w:p>
          <w:bookmarkEnd w:id="6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variance of a sum of independent variables is the sum of their variances,</w:t>
            </w:r>
            <w:r>
              <w:t xml:space="preserve"> </w:t>
            </w:r>
            <w:r>
              <w:t xml:space="preserve">and a Bernoulli(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) variable has variance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write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Sup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2</m:t>
                            </m:r>
                          </m:sup>
                        </m:sSubSup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n</m:t>
                        </m:r>
                        <m:sSup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p</m:t>
                                </m:r>
                              </m:e>
                            </m:acc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</m:e>
                        </m:nary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p</m:t>
                            </m:r>
                          </m:e>
                        </m:acc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n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acc>
                      <m:accPr>
                        <m:chr m:val="‾"/>
                      </m:accPr>
                      <m:e>
                        <m:r>
                          <m:t>p</m:t>
                        </m:r>
                      </m:e>
                    </m:acc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using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Sup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  <m:sup>
                      <m:r>
                        <m:t>2</m:t>
                      </m:r>
                    </m:sup>
                  </m:sSubSup>
                </m:e>
              </m:nary>
              <m:r>
                <m:rPr>
                  <m:sty m:val="p"/>
                </m:rPr>
                <m:t>=</m:t>
              </m:r>
              <m:r>
                <m:t>n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p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subtracted sum of squares is positive unless all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equal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(This derivation is ours, added to explain the book’s statement.)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rem-scenario-2-untenable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(Heterogeneous risks rule out Scenario 2). </w:t>
            </w:r>
            <w:r>
              <w:t xml:space="preserve">The risks</w:t>
            </w:r>
            <w:r>
              <w:t xml:space="preserve"> </w:t>
            </w:r>
            <m:oMath>
              <m:sSubSup>
                <m:e>
                  <m:r>
                    <m:t>p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 </w:t>
            </w:r>
            <w:r>
              <w:t xml:space="preserve">almost certainly vary between individuals (for example, with genetic make-up).</w:t>
            </w:r>
            <w:r>
              <w:t xml:space="preserve"> </w:t>
            </w:r>
            <w:r>
              <w:t xml:space="preserve">If they are not constant, the natural estimand for the study population is their average, say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but the number of treated with the outcome is then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binomial with success probability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prp-poisson-binomial-variance">
              <w:r>
                <w:rPr>
                  <w:rStyle w:val="Hyperlink"/>
                </w:rPr>
                <w:t xml:space="preserve">Proposition 2</w:t>
              </w:r>
            </w:hyperlink>
            <w:r>
              <w:t xml:space="preserve"> </w:t>
            </w:r>
            <w:r>
              <w:t xml:space="preserve">the binomial formula overstates the variance of the count,</w:t>
            </w:r>
            <w:r>
              <w:t xml:space="preserve"> </w:t>
            </w:r>
            <w:r>
              <w:t xml:space="preserve">by the sum of squared deviations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Suppose that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stays bounded away from 0 and 1 as the number of individuals grows.</w:t>
            </w:r>
            <w:r>
              <w:t xml:space="preserve"> </w:t>
            </w:r>
            <w:r>
              <w:t xml:space="preserve">Whether the overstatement then matters in large samples depends on the ratio of</w:t>
            </w:r>
            <w:r>
              <w:t xml:space="preserve"> </w:t>
            </w:r>
            <w:r>
              <w:t xml:space="preserve">the average squared deviation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p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this ratio stays bounded away from zero,</w:t>
            </w:r>
            <w:r>
              <w:t xml:space="preserve"> </w:t>
            </w:r>
            <w:r>
              <w:t xml:space="preserve">the binomial Wald interval is not asymptotically calibrated.</w:t>
            </w:r>
            <w:r>
              <w:t xml:space="preserve"> </w:t>
            </w:r>
            <w:r>
              <w:t xml:space="preserve">Under the normal approximation it stays too wide,</w:t>
            </w:r>
            <w:r>
              <w:t xml:space="preserve"> </w:t>
            </w:r>
            <w:r>
              <w:t xml:space="preserve">so it is asymptotically</w:t>
            </w:r>
            <w:r>
              <w:t xml:space="preserve"> </w:t>
            </w:r>
            <w:r>
              <w:rPr>
                <w:b/>
                <w:bCs/>
              </w:rPr>
              <w:t xml:space="preserve">conservative</w:t>
            </w:r>
            <w:r>
              <w:t xml:space="preserve">,</w:t>
            </w:r>
            <w:r>
              <w:t xml:space="preserve"> </w:t>
            </w:r>
            <w:r>
              <w:t xml:space="preserve">and for large enough samples its coverage stays above some level greater than 95%.</w:t>
            </w:r>
            <w:r>
              <w:t xml:space="preserve"> </w:t>
            </w:r>
            <w:r>
              <w:t xml:space="preserve">If instead this ratio tends to zero</w:t>
            </w:r>
            <w:r>
              <w:t xml:space="preserve"> </w:t>
            </w:r>
            <w:r>
              <w:t xml:space="preserve">(for example, with half the individuals at risk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 </w:t>
            </w:r>
            <w:r>
              <w:t xml:space="preserve">and half at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, for even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overstatement becomes negligible relative to the binomial variance</w:t>
            </w:r>
            <w:r>
              <w:t xml:space="preserve"> </w:t>
            </w:r>
            <m:oMath>
              <m:r>
                <m:t>n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p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coverage still tends to 95%.</w:t>
            </w:r>
          </w:p>
          <w:bookmarkEnd w:id="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Binomial Interval Assumes a Super-Population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Anyone who reports a binomial interval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as if the count were binomial,</w:t>
            </w:r>
            <w:r>
              <w:t xml:space="preserve"> </w:t>
            </w:r>
            <w:r>
              <w:t xml:space="preserve">while acknowledging between-individual variation in risk that persists as the study grows,</w:t>
            </w:r>
            <w:r>
              <w:t xml:space="preserve"> </w:t>
            </w:r>
            <w:r>
              <w:t xml:space="preserve">is implicitly assuming Scenario 1.</w:t>
            </w:r>
            <w:r>
              <w:t xml:space="preserve"> </w:t>
            </w:r>
            <w:r>
              <w:t xml:space="preserve">Under Scenario 1 the count is binomial whether the counterfactuals are deterministic or stochastic.</w:t>
            </w:r>
            <w:r>
              <w:t xml:space="preserve"> </w:t>
            </w:r>
            <w:r>
              <w:t xml:space="preserve">If the target is instead the study population itself,</w:t>
            </w:r>
            <w:r>
              <w:t xml:space="preserve"> </w:t>
            </w:r>
            <w:r>
              <w:t xml:space="preserve">and its risks vary in this persistent way (with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p</m:t>
                  </m:r>
                </m:e>
              </m:acc>
            </m:oMath>
            <w:r>
              <w:t xml:space="preserve"> </w:t>
            </w:r>
            <w:r>
              <w:t xml:space="preserve">bounded away from 0 and 1),</w:t>
            </w:r>
            <w:r>
              <w:t xml:space="preserve"> </w:t>
            </w:r>
            <w:hyperlink w:anchor="rem-scenario-2-untenable">
              <w:r>
                <w:rPr>
                  <w:rStyle w:val="Hyperlink"/>
                </w:rPr>
                <w:t xml:space="preserve">Remark 6</w:t>
              </w:r>
            </w:hyperlink>
            <w:r>
              <w:t xml:space="preserve"> </w:t>
            </w:r>
            <w:r>
              <w:t xml:space="preserve">shows that the interval is asymptotically conservative rather than calibrated:</w:t>
            </w:r>
            <w:r>
              <w:t xml:space="preserve"> </w:t>
            </w:r>
            <w:r>
              <w:t xml:space="preserve">for large enough samples its coverage stays above some level greater than 95%.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66"/>
    <w:bookmarkStart w:id="70" w:name="why-does-the-myth-endure"/>
    <w:p>
      <w:pPr>
        <w:pStyle w:val="Heading3"/>
      </w:pPr>
      <w:r>
        <w:t xml:space="preserve">3.3 Why Does the Myth Endure?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rem-why-myth-endures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(Why the super-population myth endures). </w:t>
            </w:r>
            <w:r>
              <w:t xml:space="preserve">Advantage of the super-population: nothing hinges on whether the world is deterministic.</w:t>
            </w:r>
            <w:r>
              <w:t xml:space="preserve"> </w:t>
            </w:r>
            <w:r>
              <w:t xml:space="preserve">Yet it is usually a fiction;</w:t>
            </w:r>
            <w:r>
              <w:t xml:space="preserve"> </w:t>
            </w:r>
            <w:r>
              <w:t xml:space="preserve">individuals are rarely sampled at random from any near-infinite population.</w:t>
            </w:r>
            <w:r>
              <w:t xml:space="preserve"> </w:t>
            </w:r>
            <w:r>
              <w:t xml:space="preserve">It endures because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leads to simple statistical methods, and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it gives a simple route to</w:t>
            </w:r>
            <w:r>
              <w:t xml:space="preserve"> </w:t>
            </w:r>
            <w:r>
              <w:rPr>
                <w:b/>
                <w:bCs/>
              </w:rPr>
              <w:t xml:space="preserve">generalization</w:t>
            </w:r>
            <w:r>
              <w:t xml:space="preserve"> </w:t>
            </w:r>
            <w:r>
              <w:t xml:space="preserve">from the study population (e.g., our 20 individuals) to a large target population (e.g., all immortals in the Greek pantheon).</w:t>
            </w:r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Super-Population Intervals Are What-If Statements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Because the random sampling is fictional, a 95% interval computed under Scenario 1 should be read as a</w:t>
            </w:r>
            <w:r>
              <w:t xml:space="preserve"> </w:t>
            </w:r>
            <w:r>
              <w:rPr>
                <w:b/>
                <w:bCs/>
              </w:rPr>
              <w:t xml:space="preserve">what-if statement</w:t>
            </w:r>
            <w:r>
              <w:t xml:space="preserve">:</w:t>
            </w:r>
            <w:r>
              <w:t xml:space="preserve"> </w:t>
            </w:r>
            <w:r>
              <w:t xml:space="preserve">it covers the super-population parameter</w:t>
            </w:r>
            <w:r>
              <w:t xml:space="preserve"> </w:t>
            </w:r>
            <w:r>
              <w:rPr>
                <w:i/>
                <w:iCs/>
              </w:rPr>
              <w:t xml:space="preserve">had</w:t>
            </w:r>
            <w:r>
              <w:t xml:space="preserve"> </w:t>
            </w:r>
            <w:r>
              <w:t xml:space="preserve">the study individuals been randomly sampled from a near-infinite super-population.</w:t>
            </w:r>
          </w:p>
          <w:p/>
        </w:tc>
      </w:tr>
    </w:tbl>
    <w:p>
      <w:pPr>
        <w:pStyle w:val="BodyText"/>
      </w:pPr>
      <w:r>
        <w:t xml:space="preserve">An investigator might reject Scenario 1 if the pool of potential treatment recipients is not much larger than the study population,</w:t>
      </w:r>
      <w:r>
        <w:t xml:space="preserve"> </w:t>
      </w:r>
      <w:r>
        <w:t xml:space="preserve">or if the target population is believed to differ from the study population in ways that sampling variability cannot explain.</w:t>
      </w:r>
      <w:r>
        <w:t xml:space="preserve"> </w:t>
      </w:r>
      <w:r>
        <w:t xml:space="preserve">The rest of the chapter accepts that individuals were randomly sampled from a super-population, and studies the consequences of random variability for causal inference, starting with a simple randomized experiment.</w:t>
      </w:r>
    </w:p>
    <w:bookmarkEnd w:id="70"/>
    <w:bookmarkEnd w:id="71"/>
    <w:bookmarkStart w:id="93" w:name="the-conditionality-principle-pp.-144-147"/>
    <w:p>
      <w:pPr>
        <w:pStyle w:val="Heading2"/>
      </w:pPr>
      <w:r>
        <w:t xml:space="preserve">4 10.4 The Conditionality</w:t>
      </w:r>
      <w:r>
        <w:t xml:space="preserve"> </w:t>
      </w:r>
      <w:r>
        <w:t xml:space="preserve">“Principle”</w:t>
      </w:r>
      <w:r>
        <w:t xml:space="preserve"> </w:t>
      </w:r>
      <w:r>
        <w:t xml:space="preserve">(pp. 144-147)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exm-trial-unadjusted"/>
          <w:p>
            <w:pPr>
              <w:pStyle w:val="BodyText"/>
            </w:pPr>
            <w:r>
              <w:rPr>
                <w:b/>
                <w:bCs/>
              </w:rPr>
              <w:t xml:space="preserve">Example 7 (A randomized trial, unadjusted (Table 10.1))</w:t>
            </w:r>
            <w:r>
              <w:t xml:space="preserve"> </w:t>
            </w:r>
            <w:r>
              <w:t xml:space="preserve">A trial of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 1-year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randomized 240 individuals, 120 per arm.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96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78</w:t>
                  </w:r>
                </w:p>
              </w:tc>
            </w:tr>
          </w:tbl>
          <w:p>
            <w:pPr>
              <w:pStyle w:val="BodyText"/>
            </w:pPr>
            <w:r>
              <w:t xml:space="preserve">Unadjusted risk difference: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24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42</m:t>
                    </m:r>
                  </m:num>
                  <m:den>
                    <m:r>
                      <m:t>120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0.20</m:t>
                </m:r>
                <m:r>
                  <m:rPr>
                    <m:sty m:val="p"/>
                  </m:rPr>
                  <m:t>−</m:t>
                </m:r>
                <m:r>
                  <m:t>0.35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Estimated variance: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96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120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0.80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0.35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0.65</m:t>
                        </m:r>
                      </m:num>
                      <m:den>
                        <m:r>
                          <m:t>120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0.16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0.2275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0.3875</m:t>
                        </m:r>
                      </m:num>
                      <m:den>
                        <m:r>
                          <m:t>120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31</m:t>
                        </m:r>
                      </m:num>
                      <m:den>
                        <m:r>
                          <m:t>9600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95% Wald interval: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ad>
                  <m:radPr>
                    <m:degHide m:val="on"/>
                  </m:radPr>
                  <m:deg/>
                  <m:e>
                    <m:r>
                      <m:t>31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9600</m:t>
                    </m:r>
                  </m:e>
                </m:rad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×</m:t>
                </m:r>
                <m:r>
                  <m:t>0.0568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−</m:t>
                </m:r>
                <m:r>
                  <m:t>0.15</m:t>
                </m:r>
                <m:r>
                  <m:rPr>
                    <m:sty m:val="p"/>
                  </m:rPr>
                  <m:t>±</m:t>
                </m:r>
                <m:r>
                  <m:t>0.111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0.26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−</m:t>
                </m:r>
                <m:r>
                  <m:t>0.04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investigators publish: treatment reduced the risk of death by 15 percentage points.</w:t>
            </w:r>
          </w:p>
          <w:bookmarkEnd w:id="72"/>
        </w:tc>
      </w:tr>
    </w:tbl>
    <w:p>
      <w:pPr>
        <w:pStyle w:val="BodyText"/>
      </w:pPr>
      <w:r>
        <w:t xml:space="preserve">In a near-infinite super-population, randomization would make the arms exchangeable,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,</w:t>
      </w:r>
      <w:r>
        <w:t xml:space="preserve"> </w:t>
      </w:r>
      <w:r>
        <w:t xml:space="preserve">and the associational risk difference would equal the causal risk difference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With only 240 individuals, randomization guarantees only that departures from exchangeability are due to chance, not that they are absent.</w:t>
      </w:r>
      <w:r>
        <w:t xml:space="preserve"> </w:t>
      </w:r>
      <w:r>
        <w:t xml:space="preserve">Our ignorance of chance correlations between unmeasured baseline risk factors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sample contributes to the length (0.22) of the interval.</w:t>
      </w:r>
    </w:p>
    <w:p>
      <w:r>
        <w:pict>
          <v:rect style="width:0;height:1.5pt" o:hralign="center" o:hrstd="t" o:hr="t"/>
        </w:pict>
      </w:r>
    </w:p>
    <w:bookmarkStart w:id="76" w:name="a-chance-imbalance-on-smoking"/>
    <w:p>
      <w:pPr>
        <w:pStyle w:val="Heading3"/>
      </w:pPr>
      <w:r>
        <w:t xml:space="preserve">4.1 A Chance Imbalance on Smoking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exm-trial-stratified"/>
          <w:p>
            <w:pPr>
              <w:pStyle w:val="BodyText"/>
            </w:pPr>
            <w:r>
              <w:rPr>
                <w:b/>
                <w:bCs/>
              </w:rPr>
              <w:t xml:space="preserve">Example 8 (The same trial stratified by smoking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(Table 10.2))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(smokers)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76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38</w:t>
                  </w:r>
                </w:p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m:oMath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(nonsmokers)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20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m:oMath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</w:pPr>
                  <w:r>
                    <w:t xml:space="preserve">40</w:t>
                  </w:r>
                </w:p>
              </w:tc>
            </w:tr>
          </w:tbl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Proportion treated:</w:t>
            </w:r>
            <w:r>
              <w:t xml:space="preserve"> </w:t>
            </w:r>
            <m:oMath>
              <m:r>
                <m:t>80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smokers, twice the</w:t>
            </w:r>
            <w:r>
              <w:t xml:space="preserve"> </w:t>
            </w:r>
            <m:oMath>
              <m:r>
                <m:t>40</m:t>
              </m:r>
              <m:r>
                <m:rPr>
                  <m:sty m:val="p"/>
                </m:rPr>
                <m:t>/</m:t>
              </m:r>
              <m:r>
                <m:t>120</m:t>
              </m:r>
            </m:oMath>
            <w:r>
              <w:t xml:space="preserve"> </w:t>
            </w:r>
            <w:r>
              <w:t xml:space="preserve">among nonsmokers.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Smokers: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=</m:t>
              </m:r>
              <m:r>
                <m:t>0.05</m:t>
              </m:r>
              <m:r>
                <m:rPr>
                  <m:sty m:val="p"/>
                </m:rPr>
                <m:t>−</m:t>
              </m:r>
              <m:r>
                <m:t>0.05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Nonsmokers:</w:t>
            </w:r>
            <w:r>
              <w:t xml:space="preserve"> </w:t>
            </w:r>
            <m:oMath>
              <m:r>
                <m:t>20</m:t>
              </m:r>
              <m:r>
                <m:rPr>
                  <m:sty m:val="p"/>
                </m:rPr>
                <m:t>/</m:t>
              </m:r>
              <m:r>
                <m:t>40</m:t>
              </m:r>
              <m:r>
                <m:rPr>
                  <m:sty m:val="p"/>
                </m:rPr>
                <m:t>−</m:t>
              </m:r>
              <m:r>
                <m:t>40</m:t>
              </m:r>
              <m:r>
                <m:rPr>
                  <m:sty m:val="p"/>
                </m:rPr>
                <m:t>/</m:t>
              </m:r>
              <m:r>
                <m:t>80</m:t>
              </m:r>
              <m:r>
                <m:rPr>
                  <m:sty m:val="p"/>
                </m:rPr>
                <m:t>=</m:t>
              </m:r>
              <m:r>
                <m:t>0.50</m:t>
              </m:r>
              <m:r>
                <m:rPr>
                  <m:sty m:val="p"/>
                </m:rPr>
                <m:t>−</m:t>
              </m:r>
              <m:r>
                <m:t>0.50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 adjusted (stratified) analysis finds no effect in either stratum, although the marginal estimate suggested a benefit.</w:t>
            </w:r>
          </w:p>
          <w:bookmarkEnd w:id="7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exm-adjusted-interval-arithmetic"/>
          <w:p>
            <w:pPr>
              <w:pStyle w:val="BodyText"/>
            </w:pPr>
            <w:r>
              <w:rPr>
                <w:b/>
                <w:bCs/>
              </w:rPr>
              <w:t xml:space="preserve">Example 9 (The adjusted Wald interval)</w:t>
            </w:r>
            <w:r>
              <w:t xml:space="preserve"> </w:t>
            </w:r>
            <w:r>
              <w:t xml:space="preserve">Assume the risk difference is the same in both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adjusted estimate is the maximum likelihood estimator (MLE) of the common risk difference,</w:t>
            </w:r>
            <w:r>
              <w:t xml:space="preserve"> </w:t>
            </w:r>
            <w:r>
              <w:t xml:space="preserve">which in large samples weights the two stratum-specific estimates by their inverse variances.</w:t>
            </w:r>
            <w:r>
              <w:t xml:space="preserve"> </w:t>
            </w:r>
            <w:r>
              <w:t xml:space="preserve">For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its estimated variance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148)</w:t>
            </w:r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risk difference in stratum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each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from the observed number of individuals in each arm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0.25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0.009375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r>
                      <m:t>0.00178125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rPr>
                                <m:nor/>
                                <m:sty m:val="p"/>
                              </m:rPr>
                              <m:t>sRD</m:t>
                            </m:r>
                          </m:e>
                        </m:acc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num>
                      <m:den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acc>
                              <m:accPr>
                                <m:chr m:val="̂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0.00178125</m:t>
                        </m:r>
                      </m:num>
                      <m:den>
                        <m:r>
                          <m:t>0.009375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0.00178125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1.670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sSup>
                          <m:e>
                            <m:r>
                              <m:t>10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5</m:t>
                            </m:r>
                          </m:sup>
                        </m:sSup>
                      </m:num>
                      <m:den>
                        <m:r>
                          <m:t>0.01116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0.001497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1.96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0.001497</m:t>
                        </m:r>
                      </m:e>
                    </m:rad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1.96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0.0387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0.076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point estimate is 0 in both strata, so the pooled estimate is 0.</w:t>
            </w:r>
            <w:r>
              <w:t xml:space="preserve"> </w:t>
            </w:r>
            <w:r>
              <w:t xml:space="preserve">The inverse-variance (MLE) Wald 95% interval centered at the adjusted estimate is therefore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0.076</m:t>
              </m:r>
              <m:r>
                <m:rPr>
                  <m:sty m:val="p"/>
                </m:rPr>
                <m:t>,</m:t>
              </m:r>
              <m:r>
                <m:t>0.076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matching the book</w:t>
            </w:r>
            <w:r>
              <w:t xml:space="preserve"> </w:t>
            </w:r>
            <w:r>
              <w:t xml:space="preserve">(Hernán and Robins 2020, 145)</w:t>
            </w:r>
            <w:r>
              <w:t xml:space="preserve">.</w:t>
            </w:r>
          </w:p>
          <w:bookmarkEnd w:id="7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rem-retraction-debate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(Should the article be retracted?). </w:t>
            </w:r>
            <w:r>
              <w:t xml:space="preserve">Malfeasance is ruled out, so the imbalance is</w:t>
            </w:r>
            <w:r>
              <w:t xml:space="preserve"> </w:t>
            </w:r>
            <w:r>
              <w:t xml:space="preserve">“very very bad luck”</w:t>
            </w:r>
            <w:r>
              <w:t xml:space="preserve">.</w:t>
            </w:r>
            <w:r>
              <w:t xml:space="preserve"> </w:t>
            </w:r>
            <w:r>
              <w:t xml:space="preserve">Should the article be retracted?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1: no.</w:t>
            </w:r>
            <w:r>
              <w:t xml:space="preserve"> </w:t>
            </w:r>
            <w:r>
              <w:t xml:space="preserve">Imbalances on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may cancel the imbalance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 unadjusted estimate may still be closer to the truth.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Investigator 2: yes.</w:t>
            </w:r>
            <w:r>
              <w:t xml:space="preserve"> </w:t>
            </w:r>
            <w:r>
              <w:t xml:space="preserve">The strong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confounds the estimate;</w:t>
            </w:r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 have mini randomized trials, whose intervals reflect possible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associations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75"/>
        </w:tc>
      </w:tr>
    </w:tbl>
    <w:p>
      <w:r>
        <w:pict>
          <v:rect style="width:0;height:1.5pt" o:hralign="center" o:hrstd="t" o:hr="t"/>
        </w:pict>
      </w:r>
    </w:p>
    <w:bookmarkEnd w:id="76"/>
    <w:bookmarkStart w:id="78" w:name="settling-the-debate"/>
    <w:p>
      <w:pPr>
        <w:pStyle w:val="Heading3"/>
      </w:pPr>
      <w:r>
        <w:t xml:space="preserve">4.2 Settling the Debate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7" w:name="rem-settling-debate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(Conditional and unconditional properties of the two estimators). </w:t>
            </w:r>
            <w:r>
              <w:t xml:space="preserve">Assume a constant causal risk difference across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imagine running the trial trillions of times.</w:t>
            </w:r>
            <w:r>
              <w:t xml:space="preserve"> </w:t>
            </w:r>
            <w:r>
              <w:rPr>
                <w:b/>
                <w:bCs/>
              </w:rPr>
              <w:t xml:space="preserve">Condition on</w:t>
            </w:r>
            <w:r>
              <w:t xml:space="preserve"> </w:t>
            </w:r>
            <w:r>
              <w:t xml:space="preserve">the runs in which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 strongly positively associated as observed.</w:t>
            </w:r>
            <w:r>
              <w:t xml:space="preserve"> </w:t>
            </w:r>
            <w:r>
              <w:t xml:space="preserve">Within each level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any pre-treatment risk factor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positively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essentially as many of these runs as it is negatively associated</w:t>
            </w:r>
            <w:r>
              <w:t xml:space="preserve"> </w:t>
            </w:r>
            <w:r>
              <w:t xml:space="preserve">(even 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highly correlated).</w:t>
            </w:r>
            <w:r>
              <w:t xml:space="preserve"> </w:t>
            </w:r>
            <w:r>
              <w:t xml:space="preserve">Therefore: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Conditionally</w:t>
            </w:r>
            <w:r>
              <w:t xml:space="preserve"> </w:t>
            </w:r>
            <w:r>
              <w:t xml:space="preserve">(over those runs): the adjusted estimate is unbiased;</w:t>
            </w:r>
            <w:r>
              <w:t xml:space="preserve"> </w:t>
            </w:r>
            <w:r>
              <w:t xml:space="preserve">the unadjusted estimate is greatly biased.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Unconditionally</w:t>
            </w:r>
            <w:r>
              <w:t xml:space="preserve"> </w:t>
            </w:r>
            <w:r>
              <w:t xml:space="preserve">(over all runs): both are unbiased,</w:t>
            </w:r>
            <w:r>
              <w:t xml:space="preserve"> </w:t>
            </w:r>
            <w:r>
              <w:t xml:space="preserve">and the adjusted estimate has smaller variance</w:t>
            </w:r>
            <w:r>
              <w:t xml:space="preserve"> </w:t>
            </w:r>
            <w:r>
              <w:t xml:space="preserve">provided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independent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Either way, the Wald interval centered on the adjusted estimator is the better analysis.</w:t>
            </w:r>
            <w:r>
              <w:t xml:space="preserve"> </w:t>
            </w:r>
            <w:r>
              <w:rPr>
                <w:b/>
                <w:bCs/>
              </w:rPr>
              <w:t xml:space="preserve">Investigator 2 is right; the article should be retracted.</w:t>
            </w:r>
          </w:p>
          <w:bookmarkEnd w:id="77"/>
        </w:tc>
      </w:tr>
    </w:tbl>
    <w:p>
      <w:pPr>
        <w:pStyle w:val="BodyText"/>
      </w:pPr>
      <w:r>
        <w:t xml:space="preserve">When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adjusted estimator is unconditionally more efficient,</w:t>
      </w:r>
      <w:r>
        <w:t xml:space="preserve"> </w:t>
      </w:r>
      <w:r>
        <w:t xml:space="preserve">because, once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has been measured, it is the MLE of the risk difference</w:t>
      </w:r>
      <w:r>
        <w:t xml:space="preserve"> </w:t>
      </w:r>
      <w:r>
        <w:t xml:space="preserve">(Hernán and Robins 2020, 146–47)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8"/>
    <w:bookmarkStart w:id="92" w:name="the-conditionality-principle"/>
    <w:p>
      <w:pPr>
        <w:pStyle w:val="Heading3"/>
      </w:pPr>
      <w:r>
        <w:t xml:space="preserve">4.3 The Conditionality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ancillary-statistic"/>
          <w:p>
            <w:pPr>
              <w:pStyle w:val="BodyText"/>
            </w:pPr>
            <w:r>
              <w:rPr>
                <w:b/>
                <w:bCs/>
              </w:rPr>
              <w:t xml:space="preserve">Definition 9 (Ancillary statistic)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ancillary statistic</w:t>
            </w:r>
            <w:r>
              <w:t xml:space="preserve"> </w:t>
            </w:r>
            <w:r>
              <w:t xml:space="preserve">for a parameter is a statistic whose distribution does not depend on that parameter.</w:t>
            </w:r>
          </w:p>
          <w:bookmarkEnd w:id="79"/>
        </w:tc>
      </w:tr>
    </w:tbl>
    <w:p>
      <w:pPr>
        <w:pStyle w:val="BodyText"/>
      </w:pPr>
      <w:r>
        <w:t xml:space="preserve">When the risk difference is constant across strata of</w:t>
      </w:r>
      <w:r>
        <w:t xml:space="preserve"> </w:t>
      </w:r>
      <m:oMath>
        <m:r>
          <m:t>L</m:t>
        </m:r>
      </m:oMath>
      <w:r>
        <w:t xml:space="preserve">, the observed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 is an ancillary statistic (</w:t>
      </w:r>
      <w:hyperlink w:anchor="def-ancillary-statistic">
        <w:r>
          <w:rPr>
            <w:rStyle w:val="Hyperlink"/>
          </w:rPr>
          <w:t xml:space="preserve">Definition 9</w:t>
        </w:r>
      </w:hyperlink>
      <w:r>
        <w:t xml:space="preserve">) for the causal risk difference.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def-conditionality-principle"/>
          <w:p>
            <w:pPr>
              <w:pStyle w:val="BodyText"/>
            </w:pPr>
            <w:r>
              <w:rPr>
                <w:b/>
                <w:bCs/>
              </w:rPr>
              <w:t xml:space="preserve">Definition 10 (Conditionality principle)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conditionality principle</w:t>
            </w:r>
            <w:r>
              <w:t xml:space="preserve"> </w:t>
            </w:r>
            <w:r>
              <w:t xml:space="preserve">is the principle that inference on a parameter should be performed conditional on 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for that parameter.</w:t>
            </w:r>
          </w:p>
          <w:bookmarkEnd w:id="8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1" w:name="def-conditionally-unbiased"/>
          <w:p>
            <w:pPr>
              <w:pStyle w:val="BodyText"/>
            </w:pPr>
            <w:r>
              <w:rPr>
                <w:b/>
                <w:bCs/>
              </w:rPr>
              <w:t xml:space="preserve">Definition 11 (Conditionally unbiased estimator)</w:t>
            </w:r>
            <w:r>
              <w:t xml:space="preserve"> </w:t>
            </w:r>
            <w:r>
              <w:t xml:space="preserve">An estimator is</w:t>
            </w:r>
            <w:r>
              <w:t xml:space="preserve"> </w:t>
            </w:r>
            <w:r>
              <w:rPr>
                <w:b/>
                <w:bCs/>
              </w:rPr>
              <w:t xml:space="preserve">conditionally unbiased</w:t>
            </w:r>
            <w:r>
              <w:t xml:space="preserve"> </w:t>
            </w:r>
            <w:r>
              <w:t xml:space="preserve">if it can center a valid Wald interval</w:t>
            </w:r>
            <w:r>
              <w:t xml:space="preserve"> </w:t>
            </w:r>
            <w:r>
              <w:rPr>
                <w:i/>
                <w:iCs/>
              </w:rPr>
              <w:t xml:space="preserve">conditional on</w:t>
            </w:r>
            <w:r>
              <w:t xml:space="preserve"> </w:t>
            </w:r>
            <w:r>
              <w:t xml:space="preserve">ancillary statistics (</w:t>
            </w:r>
            <w:hyperlink w:anchor="def-ancillary-statistic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).</w:t>
            </w:r>
          </w:p>
          <w:bookmarkEnd w:id="81"/>
        </w:tc>
      </w:tr>
    </w:tbl>
    <w:p>
      <w:pPr>
        <w:pStyle w:val="BodyText"/>
      </w:pPr>
      <w:r>
        <w:t xml:space="preserve">Investigators who intuitively follow the conditionality principle (</w:t>
      </w:r>
      <w:hyperlink w:anchor="def-conditionality-principle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call an estimator unbiased only if it is conditionally unbiased,</w:t>
      </w:r>
      <w:r>
        <w:t xml:space="preserve"> </w:t>
      </w:r>
      <w:r>
        <w:t xml:space="preserve">a stricter definition than</w:t>
      </w:r>
      <w:r>
        <w:t xml:space="preserve"> </w:t>
      </w:r>
      <w:hyperlink w:anchor="def-unbiased-estimator">
        <w:r>
          <w:rPr>
            <w:rStyle w:val="Hyperlink"/>
          </w:rPr>
          <w:t xml:space="preserve">Definition 8</w:t>
        </w:r>
      </w:hyperlink>
      <w:r>
        <w:t xml:space="preserve">.</w:t>
      </w:r>
    </w:p>
    <w:p>
      <w:pPr>
        <w:pStyle w:val="BodyText"/>
      </w:pPr>
      <w:r>
        <w:t xml:space="preserve">To the frequentist objection that the unadjusted estimate is unbiased over all runs, they reply:</w:t>
      </w:r>
      <w:r>
        <w:t xml:space="preserve"> </w:t>
      </w:r>
      <w:r>
        <w:t xml:space="preserve">why should</w:t>
      </w:r>
      <w:r>
        <w:t xml:space="preserve"> </w:t>
      </w:r>
      <m:oMath>
        <m:r>
          <m:t>L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associations in hypothetical other studies matter, when in</w:t>
      </w:r>
      <w:r>
        <w:t xml:space="preserve"> </w:t>
      </w:r>
      <w:r>
        <w:rPr>
          <w:i/>
          <w:iCs/>
        </w:rPr>
        <w:t xml:space="preserve">my</w:t>
      </w:r>
      <w:r>
        <w:t xml:space="preserve"> </w:t>
      </w:r>
      <w:r>
        <w:t xml:space="preserve">study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confounder?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Breaks Down With Many Confounders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reply (that the observed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in</w:t>
            </w:r>
            <w:r>
              <w:t xml:space="preserve"> </w:t>
            </w:r>
            <w:r>
              <w:rPr>
                <w:i/>
                <w:iCs/>
              </w:rPr>
              <w:t xml:space="preserve">my</w:t>
            </w:r>
            <w:r>
              <w:t xml:space="preserve"> </w:t>
            </w:r>
            <w:r>
              <w:t xml:space="preserve">study is what matters) is convincing in randomized and observational studies</w:t>
            </w:r>
            <w:r>
              <w:t xml:space="preserve"> </w:t>
            </w:r>
            <w:r>
              <w:rPr>
                <w:b/>
                <w:bCs/>
              </w:rPr>
              <w:t xml:space="preserve">as long as the number of measured confounders is not large</w:t>
            </w:r>
            <w:r>
              <w:t xml:space="preserve">.</w:t>
            </w:r>
            <w:r>
              <w:t xml:space="preserve"> </w:t>
            </w:r>
            <w:r>
              <w:t xml:space="preserve">With many confounders, strictly following the conditionality principle stops being wise.</w:t>
            </w:r>
            <w:r>
              <w:t xml:space="preserve"> </w:t>
            </w:r>
            <w:r>
              <w:t xml:space="preserve">The quotation marks around</w:t>
            </w:r>
            <w:r>
              <w:t xml:space="preserve"> </w:t>
            </w:r>
            <w:r>
              <w:t xml:space="preserve">“principle”</w:t>
            </w:r>
            <w:r>
              <w:t xml:space="preserve"> </w:t>
            </w:r>
            <w:r>
              <w:t xml:space="preserve">in the section title anticipate this point.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10.2: A Formal Statement of the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Take one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exchangeability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, and a stratum-specific risk difference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known to be constant across strata and of interest.</w:t>
            </w:r>
            <w:r>
              <w:t xml:space="preserve"> </w:t>
            </w:r>
            <w:r>
              <w:t xml:space="preserve">The likelihood factors as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rPr>
                    <m:nor/>
                    <m:sty m:val="p"/>
                  </m:rPr>
                  <m:t>sRD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p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α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the risk among the untreated in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collects these two baseline risks,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are nuisance parameters.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data on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S-ancillary</w:t>
            </w:r>
            <w:r>
              <w:t xml:space="preserve"> </w:t>
            </w:r>
            <w:r>
              <w:t xml:space="preserve">for sRD: the conditional distribution of the data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 sRD,</w:t>
            </w:r>
            <w:r>
              <w:t xml:space="preserve"> </w:t>
            </w:r>
            <w:r>
              <w:t xml:space="preserve">but the joint density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shares no parameters 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rPr>
                  <m:nor/>
                  <m:sty m:val="p"/>
                </m:rPr>
                <m:t>sRD</m:t>
              </m:r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conditionality principle says to condition on S-ancillary statistics, here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;</m:t>
              </m:r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same holds if the risk ratio, rather than the risk difference, is known to be constant.</w:t>
            </w:r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exact ancillary</w:t>
            </w:r>
            <w:r>
              <w:t xml:space="preserve"> </w:t>
            </w:r>
            <w:r>
              <w:t xml:space="preserve">is an S-ancillary statistic with known marginal distribution (here,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 </w:t>
            </w:r>
            <w:r>
              <w:t xml:space="preserve">known).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10.3: Approximate Ancillarity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the stratum-specific risk differences</w:t>
            </w:r>
            <w:r>
              <w:t xml:space="preserve"> </w:t>
            </w:r>
            <m:oMath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vary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population causal risk difference is the standardized risk difference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p"/>
                      </m:rPr>
                      <m:t>RD</m:t>
                    </m:r>
                  </m:e>
                  <m:sub>
                    <m:r>
                      <m:t>s</m:t>
                    </m:r>
                    <m:r>
                      <m:t>t</m:t>
                    </m:r>
                    <m:r>
                      <m:t>d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υ</m:t>
                    </m:r>
                    <m:r>
                      <m:rPr>
                        <m:sty m:val="p"/>
                      </m:rPr>
                      <m:t>]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l</m:t>
                </m:r>
                <m:r>
                  <m:rPr>
                    <m:sty m:val="p"/>
                  </m:rPr>
                  <m:t>;</m:t>
                </m:r>
                <m:r>
                  <m:t>ρ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r>
                <m:t>υ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rPr>
                      <m:nor/>
                      <m:sty m:val="p"/>
                    </m:rPr>
                    <m:t>sRD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p</m:t>
                  </m:r>
                </m:e>
                <m:sub>
                  <m:r>
                    <m:t>0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;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an unconditionally randomized experiment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, so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equals the associational risk difference.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r>
                <m:t>ρ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no longer exactly ancillary, and no exact ancillary exists.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OR</m:t>
                      </m:r>
                    </m:e>
                  </m:acc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, the sample minus the super-population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odds ratio,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S</m:t>
                  </m:r>
                </m:e>
              </m:acc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̃"/>
                    </m:accPr>
                    <m:e>
                      <m:r>
                        <m:t>S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, which is approximately standard normal in large samples.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known (e.g.,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OR</m:t>
                  </m:r>
                </m:e>
                <m:sub>
                  <m:r>
                    <m:t>A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in a randomized experiment),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approximate (large-sample) ancillary</w:t>
            </w:r>
            <w:r>
              <w:t xml:space="preserve">:</w:t>
            </w:r>
            <w:r>
              <w:t xml:space="preserve"> </w:t>
            </w:r>
            <w:r>
              <w:t xml:space="preserve">it can be computed from the data, has approximately known distribution, is governed by the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factor of the likelihood only,</w:t>
            </w:r>
            <w:r>
              <w:t xml:space="preserve"> </w:t>
            </w:r>
            <w:r>
              <w:t xml:space="preserve">and conditional on it the adjusted estimate of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is unbiased while the unadjusted one is biased.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Under a</w:t>
            </w:r>
            <w:r>
              <w:t xml:space="preserve"> </w:t>
            </w:r>
            <w:r>
              <w:rPr>
                <w:b/>
                <w:bCs/>
              </w:rPr>
              <w:t xml:space="preserve">continuity principle</w:t>
            </w:r>
            <w:r>
              <w:t xml:space="preserve"> </w:t>
            </w:r>
            <w:r>
              <w:t xml:space="preserve">(Buehler 1982)</w:t>
            </w:r>
            <w:r>
              <w:t xml:space="preserve">, inferences should not change discontinuously after an arbitrarily small known change in the data-generating distribution.</w:t>
            </w:r>
            <w:r>
              <w:t xml:space="preserve"> </w:t>
            </w:r>
            <w:r>
              <w:t xml:space="preserve">Accepting both conditionality and continuity implies conditioning on approximate ancillaries too: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extended conditionality principle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10.4: Adjusted Versus Unadjusted Estimators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adjusted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replaces the population proportions in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 </w:t>
            </w:r>
            <w:r>
              <w:t xml:space="preserve">by sample proportions;</w:t>
            </w:r>
            <w:r>
              <w:t xml:space="preserve"> </w:t>
            </w:r>
            <w:r>
              <w:t xml:space="preserve">the unadjusted estimator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Unconditionally, both are asymptotically normal and unbiased for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RD</m:t>
                  </m:r>
                </m:e>
                <m:sub>
                  <m:r>
                    <m:t>s</m:t>
                  </m:r>
                  <m:r>
                    <m:t>t</m:t>
                  </m:r>
                  <m:r>
                    <m:t>d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Robins and Morgenstern (1987)</w:t>
            </w:r>
            <w:r>
              <w:t xml:space="preserve"> </w:t>
            </w:r>
            <w:r>
              <w:t xml:space="preserve">show that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has the same asymptotic distribution conditionally on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as unconditionally;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M</m:t>
                      </m:r>
                      <m:r>
                        <m:t>L</m:t>
                      </m:r>
                      <m:r>
                        <m:t>E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aVar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aCov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acc>
                        <m:accPr>
                          <m:chr m:val="̂"/>
                        </m:accPr>
                        <m:e>
                          <m:r>
                            <m:t>S</m:t>
                          </m:r>
                        </m:e>
                      </m:acc>
                      <m:r>
                        <m:rPr>
                          <m:sty m:val="p"/>
                        </m:rPr>
                        <m:t>,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rPr>
                                  <m:sty m:val="p"/>
                                </m:rPr>
                                <m:t>RD</m:t>
                              </m:r>
                            </m:e>
                          </m:acc>
                        </m:e>
                        <m:sub>
                          <m:r>
                            <m:t>U</m:t>
                          </m:r>
                          <m:r>
                            <m:t>N</m:t>
                          </m:r>
                        </m:sub>
                      </m:sSub>
                    </m:e>
                  </m:d>
                  <m:r>
                    <m:t>​</m:t>
                  </m:r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conditional asymptotic bias of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t> 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So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is unconditionally inefficient</w:t>
            </w:r>
            <w:r>
              <w:t xml:space="preserve"> </w:t>
            </w:r>
            <w:r>
              <w:rPr>
                <w:b/>
                <w:bCs/>
              </w:rPr>
              <w:t xml:space="preserve">if and only if</w:t>
            </w:r>
            <w:r>
              <w:t xml:space="preserve"> </w:t>
            </w:r>
            <w:r>
              <w:t xml:space="preserve">it is conditionally biased (both iff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Moreover,</w:t>
            </w:r>
            <w:r>
              <w:t xml:space="preserve"> </w:t>
            </w:r>
            <m:oMath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iff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when a measured risk factor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available,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is preferred.</w:t>
            </w:r>
            <w:r>
              <w:t xml:space="preserve"> </w:t>
            </w:r>
            <w:r>
              <w:t xml:space="preserve">The corrected estimator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aCov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acc>
                    <m:accPr>
                      <m:chr m:val="̂"/>
                    </m:accPr>
                    <m:e>
                      <m:r>
                        <m:t>S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rPr>
                              <m:sty m:val="p"/>
                            </m:rPr>
                            <m:t>RD</m:t>
                          </m:r>
                        </m:e>
                      </m:acc>
                    </m:e>
                    <m:sub>
                      <m:r>
                        <m:t>U</m:t>
                      </m:r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 </w:t>
            </w:r>
            <w:r>
              <w:t xml:space="preserve">has the same asymptotic distribution as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M</m:t>
                  </m:r>
                  <m:r>
                    <m:t>L</m:t>
                  </m:r>
                  <m:r>
                    <m:t>E</m:t>
                  </m:r>
                </m:sub>
              </m:sSub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10.5: Most Researchers Follow the Extended Conditionality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constant sRD over a dichotomous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 estimated variance of the MLE of sRD is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estimated variance of the stratum-specific estimate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l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Two choices for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(smokers, Table 10.2) differ only in the denominators: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o</m:t>
                        </m:r>
                        <m:r>
                          <m:t>b</m:t>
                        </m:r>
                        <m:r>
                          <m:t>s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80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40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1.78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</m:e>
                  <m:e>
                    <m:sSubSup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  <m:sup>
                        <m:r>
                          <m:t>e</m:t>
                        </m:r>
                        <m:r>
                          <m:t>x</m:t>
                        </m:r>
                        <m:r>
                          <m:t>p</m:t>
                        </m:r>
                      </m:sup>
                    </m:sSub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4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76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80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2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38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40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0.0475</m:t>
                        </m:r>
                      </m:num>
                      <m:den>
                        <m:r>
                          <m:t>60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1.58</m:t>
                    </m:r>
                    <m:r>
                      <m:rPr>
                        <m:sty m:val="p"/>
                      </m:rPr>
                      <m:t>×</m:t>
                    </m:r>
                    <m:sSup>
                      <m:e>
                        <m: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3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 </w:t>
            </w:r>
            <w:r>
              <w:t xml:space="preserve">uses the observed numbers per arm (80 and 40;</w:t>
            </w:r>
            <w:r>
              <w:t xml:space="preserve"> </w:t>
            </w:r>
            <w:r>
              <w:rPr>
                <w:b/>
                <w:bCs/>
              </w:rPr>
              <w:t xml:space="preserve">observed information</w:t>
            </w:r>
            <w:r>
              <w:t xml:space="preserve">),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e</m:t>
                  </m:r>
                  <m:r>
                    <m:t>x</m:t>
                  </m:r>
                  <m:r>
                    <m:t>p</m:t>
                  </m:r>
                </m:sup>
              </m:sSubSup>
            </m:oMath>
            <w:r>
              <w:t xml:space="preserve"> </w:t>
            </w:r>
            <w:r>
              <w:t xml:space="preserve">the expected number (60 per arm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;</w:t>
            </w:r>
            <w:r>
              <w:t xml:space="preserve"> </w:t>
            </w:r>
            <w:r>
              <w:rPr>
                <w:b/>
                <w:bCs/>
              </w:rPr>
              <w:t xml:space="preserve">expected information</w:t>
            </w:r>
            <w:r>
              <w:t xml:space="preserve">).</w:t>
            </w:r>
            <w:r>
              <w:t xml:space="preserve"> </w:t>
            </w:r>
            <w:r>
              <w:t xml:space="preserve">Nearly all researchers would choose</w:t>
            </w:r>
            <w:r>
              <w:t xml:space="preserve"> </w:t>
            </w:r>
            <m:oMath>
              <m:sSubSup>
                <m:e>
                  <m:acc>
                    <m:accPr>
                      <m:chr m:val="̂"/>
                    </m:accPr>
                    <m:e>
                      <m:r>
                        <m:t>V</m:t>
                      </m:r>
                    </m:e>
                  </m:acc>
                </m:e>
                <m:sub>
                  <m:r>
                    <m:t>1</m:t>
                  </m:r>
                </m:sub>
                <m:sup>
                  <m:r>
                    <m:t>o</m:t>
                  </m:r>
                  <m:r>
                    <m:t>b</m:t>
                  </m:r>
                  <m:r>
                    <m:t>s</m:t>
                  </m:r>
                </m:sup>
              </m:sSubSup>
            </m:oMath>
            <w:r>
              <w:t xml:space="preserve">, the choice used in</w:t>
            </w:r>
            <w:r>
              <w:t xml:space="preserve"> </w:t>
            </w:r>
            <w:hyperlink w:anchor="exm-adjusted-interval-arithmetic">
              <w:r>
                <w:rPr>
                  <w:rStyle w:val="Hyperlink"/>
                </w:rPr>
                <w:t xml:space="preserve">Example 9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Results of</w:t>
            </w:r>
            <w:r>
              <w:t xml:space="preserve"> </w:t>
            </w:r>
            <w:r>
              <w:t xml:space="preserve">Efron and Hinkley (1978)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Robins and Morgenstern (1987)</w:t>
            </w:r>
            <w:r>
              <w:t xml:space="preserve"> </w:t>
            </w:r>
            <w:r>
              <w:t xml:space="preserve">imply that this choice amounts to conditioning on the approximate ancillary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S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i.e., following the extended conditionality principle.</w:t>
            </w:r>
            <w:r>
              <w:t xml:space="preserve"> </w:t>
            </w:r>
            <w:r>
              <w:t xml:space="preserve">(The conditional and unconditional variances of the MLE differ by order</w:t>
            </w:r>
            <w:r>
              <w:t xml:space="preserve"> </w:t>
            </w:r>
            <m:oMath>
              <m:sSup>
                <m:e>
                  <m:r>
                    <m:t>n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;</w:t>
            </w:r>
            <w:r>
              <w:t xml:space="preserve"> </w:t>
            </w:r>
            <w:r>
              <w:t xml:space="preserve">the observed-information estimator is closer than that to the conditional variance,</w:t>
            </w:r>
            <w:r>
              <w:t xml:space="preserve"> </w:t>
            </w:r>
            <w:r>
              <w:t xml:space="preserve">the expected-information estimator closer than that to the unconditional variance.)</w:t>
            </w:r>
          </w:p>
          <w:p/>
        </w:tc>
      </w:tr>
    </w:tbl>
    <w:bookmarkEnd w:id="92"/>
    <w:bookmarkEnd w:id="93"/>
    <w:bookmarkStart w:id="108" w:name="the-curse-of-dimensionality-pp.-148-150"/>
    <w:p>
      <w:pPr>
        <w:pStyle w:val="Heading2"/>
      </w:pPr>
      <w:r>
        <w:t xml:space="preserve">5 10.5 The Curse of Dimensionality (pp. 148-150)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arguments of Section 10.4 rely on asymptotic theory in which the number of strata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small relative to the sample size.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exm-hundred-covariates"/>
          <w:p>
            <w:pPr>
              <w:pStyle w:val="BodyText"/>
            </w:pPr>
            <w:r>
              <w:rPr>
                <w:b/>
                <w:bCs/>
              </w:rPr>
              <w:t xml:space="preserve">Example 10 (A trial with 100 binary covariates)</w:t>
            </w:r>
            <w:r>
              <w:t xml:space="preserve"> </w:t>
            </w:r>
            <w:r>
              <w:t xml:space="preserve">Now suppose the investigators had measured 100 binary pre-treatment variables,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strata: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data.</w:t>
            </w:r>
          </w:p>
          <w:p>
            <w:pPr>
              <w:pStyle w:val="BodyText"/>
            </w:pPr>
            <w:r>
              <w:t xml:space="preserve">For simplicity, assume no additive effect modification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super-population risk difference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constant, and equal to 0, across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100</m:t>
                  </m:r>
                </m:sup>
              </m:sSup>
            </m:oMath>
            <w:r>
              <w:t xml:space="preserve"> </w:t>
            </w:r>
            <w:r>
              <w:t xml:space="preserve">strata.</w:t>
            </w:r>
          </w:p>
          <w:bookmarkEnd w:id="94"/>
        </w:tc>
      </w:tr>
    </w:tbl>
    <w:p>
      <w:r>
        <w:pict>
          <v:rect style="width:0;height:1.5pt" o:hralign="center" o:hrstd="t" o:hr="t"/>
        </w:pict>
      </w:r>
    </w:p>
    <w:bookmarkStart w:id="99" w:name="Xf799770a045201e61c82f47223593f6409ddaa6"/>
    <w:p>
      <w:pPr>
        <w:pStyle w:val="Heading3"/>
      </w:pPr>
      <w:r>
        <w:t xml:space="preserve">5.1 The Adjusted Interval Becomes Uninformative</w:t>
      </w:r>
    </w:p>
    <w:p>
      <w:pPr>
        <w:pStyle w:val="Compact"/>
        <w:numPr>
          <w:ilvl w:val="0"/>
          <w:numId w:val="1014"/>
        </w:numPr>
      </w:pPr>
      <w:r>
        <w:t xml:space="preserve">The investigators now accept the conditionality principle, so they consider the unadjusted</w:t>
      </w:r>
      <w:r>
        <w:t xml:space="preserve"> </w:t>
      </w:r>
      <m:oMath>
        <m:r>
          <m:rPr>
            <m:sty m:val="p"/>
          </m:rPr>
          <m:t>−</m:t>
        </m:r>
        <m:r>
          <m:t>0.15</m:t>
        </m:r>
      </m:oMath>
      <w:r>
        <w:t xml:space="preserve"> </w:t>
      </w:r>
      <w:r>
        <w:t xml:space="preserve">conditionally biased.</w:t>
      </w:r>
    </w:p>
    <w:p>
      <w:pPr>
        <w:pStyle w:val="Compact"/>
        <w:numPr>
          <w:ilvl w:val="0"/>
          <w:numId w:val="1014"/>
        </w:numPr>
      </w:pPr>
      <w:r>
        <w:t xml:space="preserve">But with</w:t>
      </w:r>
      <w:r>
        <w:t xml:space="preserve"> </w:t>
      </w:r>
      <m:oMath>
        <m:sSup>
          <m:e>
            <m:r>
              <m:t>2</m:t>
            </m:r>
          </m:e>
          <m:sup>
            <m:r>
              <m:t>100</m:t>
            </m:r>
          </m:sup>
        </m:sSup>
      </m:oMath>
      <w:r>
        <w:t xml:space="preserve"> </w:t>
      </w:r>
      <w:r>
        <w:t xml:space="preserve">strata, far more than the 240 individuals, at most a few strata contain both a treated and an untreated individual.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curse"/>
          <w:p>
            <w:pPr>
              <w:pStyle w:val="BodyText"/>
            </w:pPr>
            <w:r>
              <w:rPr>
                <w:b/>
                <w:bCs/>
              </w:rPr>
              <w:t xml:space="preserve">Example 11 (One informative stratum)</w:t>
            </w:r>
            <w:r>
              <w:t xml:space="preserve"> </w:t>
            </w:r>
            <w:r>
              <w:t xml:space="preserve">Suppose exactly one stratum contains one treated and one untreated individual, and no other stratum contains both.</w:t>
            </w:r>
            <w:r>
              <w:t xml:space="preserve"> </w:t>
            </w:r>
            <w:r>
              <w:t xml:space="preserve">In that stratum the empirical risk difference can only be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depending on the two outcomes,</w:t>
            </w:r>
            <w:r>
              <w:t xml:space="preserve"> </w:t>
            </w:r>
            <w:r>
              <w:t xml:space="preserve">so the stratum carries no usable information about the common risk difference.</w:t>
            </w:r>
            <w:r>
              <w:t xml:space="preserve"> </w:t>
            </w:r>
            <w:r>
              <w:t xml:space="preserve">The 95% interval based on the adjusted estimator is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whole parameter space, so it is completely uninformative.</w:t>
            </w:r>
            <w:r>
              <w:t xml:space="preserve"> </w:t>
            </w:r>
            <w:r>
              <w:t xml:space="preserve">The unadjusted interval is still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0.26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0.04</m:t>
              </m:r>
              <m:r>
                <m:rPr>
                  <m:sty m:val="p"/>
                </m:rPr>
                <m:t>)</m:t>
              </m:r>
            </m:oMath>
            <w:r>
              <w:t xml:space="preserve">, since its width does not depend on how many covariates were measured.</w:t>
            </w:r>
          </w:p>
          <w:bookmarkEnd w:id="95"/>
        </w:tc>
      </w:tr>
    </w:tbl>
    <w:p>
      <w:pPr>
        <w:pStyle w:val="BodyText"/>
      </w:pPr>
      <w:r>
        <w:t xml:space="preserve">This is the reverse of the one-covariate case.</w:t>
      </w:r>
      <w:r>
        <w:t xml:space="preserve"> </w:t>
      </w:r>
      <w:r>
        <w:t xml:space="preserve">The adjusted estimator is guaranteed to be more efficient only when the ratio of individuals to unknown parameters is large.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Individuals per Parameter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common rule of thumb is at least 10 individuals per unknown parameter,</w:t>
            </w:r>
            <w:r>
              <w:t xml:space="preserve"> </w:t>
            </w:r>
            <w:r>
              <w:t xml:space="preserve">though the minimum depends on the data.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99"/>
    <w:bookmarkStart w:id="107" w:name="conditionality-should-not-be-a-principle"/>
    <w:p>
      <w:pPr>
        <w:pStyle w:val="Heading3"/>
      </w:pPr>
      <w:r>
        <w:t xml:space="preserve">5.2 Conditionality Should Not Be a Principle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0" w:name="def-curse-of-dimensionality"/>
          <w:p>
            <w:pPr>
              <w:pStyle w:val="BodyText"/>
            </w:pPr>
            <w:r>
              <w:rPr>
                <w:b/>
                <w:bCs/>
              </w:rPr>
              <w:t xml:space="preserve">Definition 12 (Curse of dimensionality)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curse of dimensionality</w:t>
            </w:r>
            <w:r>
              <w:t xml:space="preserve"> </w:t>
            </w:r>
            <w:r>
              <w:t xml:space="preserve">is the situation in which the measured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have many strata relative to the sample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that few strata contain both treated and untreated individuals</w:t>
            </w:r>
            <w:r>
              <w:t xml:space="preserve"> </w:t>
            </w:r>
            <w:r>
              <w:t xml:space="preserve">and estimators 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uninformative.</w:t>
            </w:r>
          </w:p>
          <w:bookmarkEnd w:id="100"/>
        </w:tc>
      </w:tr>
    </w:tbl>
    <w:p>
      <w:pPr>
        <w:pStyle w:val="BodyText"/>
      </w:pPr>
      <w:r>
        <w:t xml:space="preserve">In</w:t>
      </w:r>
      <w:r>
        <w:t xml:space="preserve"> </w:t>
      </w:r>
      <w:hyperlink w:anchor="exm-hundred-covariates">
        <w:r>
          <w:rPr>
            <w:rStyle w:val="Hyperlink"/>
          </w:rPr>
          <w:t xml:space="preserve">Example 10</w:t>
        </w:r>
      </w:hyperlink>
      <w:r>
        <w:t xml:space="preserve">, the unadjusted estimator is still</w:t>
      </w:r>
      <w:r>
        <w:t xml:space="preserve"> </w:t>
      </w:r>
      <w:hyperlink w:anchor="def-conditionally-unbiased">
        <w:r>
          <w:rPr>
            <w:rStyle w:val="Hyperlink"/>
          </w:rPr>
          <w:t xml:space="preserve">conditionally biased</w:t>
        </w:r>
      </w:hyperlink>
      <w:r>
        <w:t xml:space="preserve"> </w:t>
      </w:r>
      <w:r>
        <w:t xml:space="preserve">given all 100 covariates,</w:t>
      </w:r>
      <w:r>
        <w:t xml:space="preserve"> </w:t>
      </w:r>
      <w:r>
        <w:t xml:space="preserve">but the estimator that conditions on them is now uninformative (</w:t>
      </w:r>
      <w:hyperlink w:anchor="exm-curse">
        <w:r>
          <w:rPr>
            <w:rStyle w:val="Hyperlink"/>
          </w:rPr>
          <w:t xml:space="preserve">Example 11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Conditionality Should Not Be a Principle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Conditionality is compelling in simple examples, but it cannot be carried through in high-dimensional models, so it should not be raised to a principle</w:t>
            </w:r>
            <w:r>
              <w:t xml:space="preserve"> </w:t>
            </w:r>
            <w:r>
              <w:t xml:space="preserve">(Robins and Ritov 1997)</w:t>
            </w:r>
            <w:r>
              <w:t xml:space="preserve">.</w:t>
            </w:r>
            <w:r>
              <w:t xml:space="preserve"> </w:t>
            </w:r>
            <w:r>
              <w:t xml:space="preserve">The same applies to observational studies.</w:t>
            </w:r>
          </w:p>
          <w:p/>
        </w:tc>
      </w:tr>
    </w:tbl>
    <w:p>
      <w:pPr>
        <w:pStyle w:val="BodyText"/>
      </w:pPr>
      <w:r>
        <w:t xml:space="preserve">Solving the curse of dimensionality is hard and an active research area;</w:t>
      </w:r>
      <w:r>
        <w:t xml:space="preserve"> </w:t>
      </w:r>
      <w:r>
        <w:t xml:space="preserve">Chapter 18 reviews it.</w:t>
      </w:r>
      <w:r>
        <w:t xml:space="preserve"> </w:t>
      </w:r>
      <w:r>
        <w:t xml:space="preserve">Chapters 11 through 17 supply the background on models for causal inference.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10.6: Can the Curse of Dimensionality Be Reversed?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With many strata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informative inference</w:t>
            </w:r>
            <w:r>
              <w:t xml:space="preserve"> </w:t>
            </w:r>
            <w:r>
              <w:rPr>
                <w:i/>
                <w:iCs/>
              </w:rPr>
              <w:t xml:space="preserve">conditional</w:t>
            </w:r>
            <w:r>
              <w:t xml:space="preserve"> </w:t>
            </w:r>
            <w:r>
              <w:t xml:space="preserve">on the exact ancillary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 impossible whatever the estimator.</w:t>
            </w:r>
            <w:r>
              <w:t xml:space="preserve"> </w:t>
            </w:r>
            <w:r>
              <w:t xml:space="preserve">Unconditional inference in a marginally randomized experiment is different: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stays unbiased, with Wald interval width proportional to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n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, regardless of the dimension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uses prior information the MLE does not: it is unbiased for the common risk difference only 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L</m:t>
              </m:r>
            </m:oMath>
            <w:r>
              <w:t xml:space="preserve"> </w:t>
            </w:r>
            <w:r>
              <w:t xml:space="preserve">is known to hold in the super-population.</w:t>
            </w:r>
            <w:r>
              <w:t xml:space="preserve"> </w:t>
            </w:r>
            <w:r>
              <w:t xml:space="preserve">Even unconditionally, the MLE’s intervals remain uninformative.</w:t>
            </w:r>
            <w:r>
              <w:t xml:space="preserve"> </w:t>
            </w:r>
            <w:r>
              <w:t xml:space="preserve">Can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give an unconditionally unbiased estimator more efficient than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rPr>
                          <m:sty m:val="p"/>
                        </m:rPr>
                        <m:t>RD</m:t>
                      </m:r>
                    </m:e>
                  </m:acc>
                </m:e>
                <m:sub>
                  <m:r>
                    <m:t>U</m:t>
                  </m:r>
                  <m:r>
                    <m:t>N</m:t>
                  </m:r>
                </m:sub>
              </m:sSub>
            </m:oMath>
            <w:r>
              <w:t xml:space="preserve">?</w:t>
            </w:r>
            <w:r>
              <w:t xml:space="preserve"> </w:t>
            </w:r>
            <w:r>
              <w:t xml:space="preserve">Chapter 18 shows that this is sometimes possible.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10.7: Random Variability and Causal Discovery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Fine Point 6.3 showed that, under faithfulness and with infinite data, the causal structure can sometimes be learned.</w:t>
            </w:r>
            <w:r>
              <w:t xml:space="preserve"> </w:t>
            </w:r>
            <w:r>
              <w:t xml:space="preserve">Suppose variables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occur in that order, the empirical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 is 1 at every level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other odds ratios are far from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held in the super-population, faithfulness would leave only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would be the average causal effect.</w:t>
            </w:r>
          </w:p>
          <w:p>
            <w:pPr>
              <w:pStyle w:val="BodyText"/>
            </w:pPr>
            <w:r>
              <w:t xml:space="preserve">But</w:t>
            </w:r>
            <w:r>
              <w:t xml:space="preserve"> </w:t>
            </w:r>
            <w:r>
              <w:t xml:space="preserve">Robins et al. (2003)</w:t>
            </w:r>
            <w:r>
              <w:t xml:space="preserve"> </w:t>
            </w:r>
            <w:r>
              <w:t xml:space="preserve">showed that faithfulness-based inferences are</w:t>
            </w:r>
            <w:r>
              <w:t xml:space="preserve"> </w:t>
            </w:r>
            <w:r>
              <w:rPr>
                <w:b/>
                <w:bCs/>
              </w:rPr>
              <w:t xml:space="preserve">non-uniform</w:t>
            </w:r>
            <w:r>
              <w:t xml:space="preserve">:</w:t>
            </w:r>
            <w:r>
              <w:t xml:space="preserve"> </w:t>
            </w:r>
            <w:r>
              <w:t xml:space="preserve">however large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is, some faithful distributions have conditional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odds ratios near enough to 1 that sample values of exactly 1 are to be expected,</w:t>
            </w:r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average causal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honest 95% frequentist interval for that effect must therefore always include 0,</w:t>
            </w:r>
            <w:r>
              <w:t xml:space="preserve"> </w:t>
            </w:r>
            <w:r>
              <w:t xml:space="preserve">however large the empirical risk difference is relative to its standard error (for instance, 0.2 at 30 standard errors).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 Bayesian who believes in faithfulness may obtain a narrow credible interval that excludes 0,</w:t>
            </w:r>
            <w:r>
              <w:t xml:space="preserve"> </w:t>
            </w:r>
            <w:r>
              <w:t xml:space="preserve">but such inferences are very sensitive to the prior;</w:t>
            </w:r>
            <w:r>
              <w:t xml:space="preserve"> </w:t>
            </w:r>
            <w:r>
              <w:t xml:space="preserve">Hernán and Robins argue that the prior probability of any observational-study diagram without a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should be essentially zero.</w:t>
            </w:r>
            <w:r>
              <w:t xml:space="preserve"> </w:t>
            </w:r>
            <w:r>
              <w:t xml:space="preserve">In finite samples, data alone cannot distinguish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 </w:t>
            </w:r>
            <w:r>
              <w:t xml:space="preserve">from near-independence,</w:t>
            </w:r>
            <w:r>
              <w:t xml:space="preserve"> </w:t>
            </w:r>
            <w:r>
              <w:t xml:space="preserve">so causal discovery from observational data relies heavily on subject-matter knowledge.</w:t>
            </w:r>
          </w:p>
          <w:p/>
        </w:tc>
      </w:tr>
    </w:tbl>
    <w:bookmarkEnd w:id="107"/>
    <w:bookmarkEnd w:id="108"/>
    <w:bookmarkStart w:id="109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(Part I) assumes effectively infinite data;</w:t>
      </w:r>
      <w:r>
        <w:t xml:space="preserve"> </w:t>
      </w:r>
      <w:r>
        <w:rPr>
          <w:b/>
          <w:bCs/>
        </w:rPr>
        <w:t xml:space="preserve">estimation</w:t>
      </w:r>
      <w:r>
        <w:t xml:space="preserve"> </w:t>
      </w:r>
      <w:r>
        <w:t xml:space="preserve">deals with random variability in finite samples.</w:t>
      </w:r>
    </w:p>
    <w:p>
      <w:pPr>
        <w:pStyle w:val="Compact"/>
        <w:numPr>
          <w:ilvl w:val="0"/>
          <w:numId w:val="1015"/>
        </w:numPr>
      </w:pPr>
      <w:r>
        <w:t xml:space="preserve">Estimands, estimators, and estimates;</w:t>
      </w:r>
      <w:r>
        <w:t xml:space="preserve"> </w:t>
      </w:r>
      <w:r>
        <w:t xml:space="preserve">consistent estimators;</w:t>
      </w:r>
      <w:r>
        <w:t xml:space="preserve"> </w:t>
      </w:r>
      <w:r>
        <w:t xml:space="preserve">Wald confidence intervals and their calibration, validity, and (frequentist) interpretation.</w:t>
      </w:r>
    </w:p>
    <w:p>
      <w:pPr>
        <w:pStyle w:val="Compact"/>
        <w:numPr>
          <w:ilvl w:val="0"/>
          <w:numId w:val="1015"/>
        </w:numPr>
      </w:pPr>
      <w:r>
        <w:t xml:space="preserve">In the book, an estimator is</w:t>
      </w:r>
      <w:r>
        <w:t xml:space="preserve"> </w:t>
      </w:r>
      <w:r>
        <w:rPr>
          <w:b/>
          <w:bCs/>
        </w:rPr>
        <w:t xml:space="preserve">unbiased</w:t>
      </w:r>
      <w:r>
        <w:t xml:space="preserve"> </w:t>
      </w:r>
      <w:r>
        <w:t xml:space="preserve">if it can center a valid Wald interval (formally, uniformly asymptotically normal and unbiased, UANU);</w:t>
      </w:r>
      <w:r>
        <w:t xml:space="preserve"> </w:t>
      </w:r>
      <w:r>
        <w:t xml:space="preserve">confidence intervals ignore systematic bias.</w:t>
      </w:r>
    </w:p>
    <w:p>
      <w:pPr>
        <w:pStyle w:val="Compact"/>
        <w:numPr>
          <w:ilvl w:val="0"/>
          <w:numId w:val="1015"/>
        </w:numPr>
      </w:pPr>
      <w:r>
        <w:t xml:space="preserve">Standard binomial intervals implicitly assume random sampling from a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, usually a fiction, so they are what-if statements.</w:t>
      </w:r>
    </w:p>
    <w:p>
      <w:pPr>
        <w:pStyle w:val="Compact"/>
        <w:numPr>
          <w:ilvl w:val="0"/>
          <w:numId w:val="1015"/>
        </w:numPr>
      </w:pPr>
      <w:r>
        <w:t xml:space="preserve">In a trial with a chance imbalance on a measured factor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that is not independent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with a risk difference that is constant across strata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 adjusted estimator is conditionally unbiased and unconditionally more efficient: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conditionality principle</w:t>
      </w:r>
      <w:r>
        <w:t xml:space="preserve"> </w:t>
      </w:r>
      <w:r>
        <w:t xml:space="preserve">favors adjustment.</w:t>
      </w:r>
    </w:p>
    <w:p>
      <w:pPr>
        <w:pStyle w:val="Compact"/>
        <w:numPr>
          <w:ilvl w:val="0"/>
          <w:numId w:val="1015"/>
        </w:numPr>
      </w:pPr>
      <w:r>
        <w:t xml:space="preserve">With high-dimensional</w:t>
      </w:r>
      <w:r>
        <w:t xml:space="preserve"> </w:t>
      </w:r>
      <m:oMath>
        <m:r>
          <m:t>L</m:t>
        </m:r>
      </m:oMath>
      <w:r>
        <w:t xml:space="preserve">, conditioning makes estimates uninformative while the unadjusted estimator stays conditionally biased: the</w:t>
      </w:r>
      <w:r>
        <w:t xml:space="preserve"> </w:t>
      </w:r>
      <w:r>
        <w:rPr>
          <w:b/>
          <w:bCs/>
        </w:rPr>
        <w:t xml:space="preserve">curse of dimensionality</w:t>
      </w:r>
      <w:r>
        <w:t xml:space="preserve">, which motivates the models of Part II.</w:t>
      </w:r>
    </w:p>
    <w:p>
      <w:pPr>
        <w:pStyle w:val="FirstParagraph"/>
      </w:pPr>
      <w:r>
        <w:t xml:space="preserve">Part I established when causal effects are identified (under exchangeability, positivity, and consistency).</w:t>
      </w:r>
      <w:r>
        <w:t xml:space="preserve"> </w:t>
      </w:r>
      <w:r>
        <w:t xml:space="preserve">Part II (Chapters 11 through 18) turns to estimation with models: why models are needed (Chapter 11), IP weighting and marginal structural models (Chapter 12), standardization and the parametric g-formula (Chapter 13), g-estimation of structural nested models (Chapter 14), outcome regression and propensity scores (Chapter 15), instrumental variable estimation (Chapter 16), causal survival analysis (Chapter 17), and variable selection and high-dimensional data (Chapter 18).</w:t>
      </w:r>
    </w:p>
    <w:bookmarkEnd w:id="109"/>
    <w:bookmarkStart w:id="125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24" w:name="refs"/>
    <w:bookmarkStart w:id="110" w:name="ref-amrhein2019scientists"/>
    <w:p>
      <w:pPr>
        <w:pStyle w:val="Bibliography"/>
      </w:pPr>
      <w:r>
        <w:t xml:space="preserve">Amrhein, V, S Greenland, and B McShane. 2019.</w:t>
      </w:r>
      <w:r>
        <w:t xml:space="preserve"> </w:t>
      </w:r>
      <w:r>
        <w:t xml:space="preserve">“Scientists Rise up Against Statistical Significance.”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567: 305–7.</w:t>
      </w:r>
    </w:p>
    <w:bookmarkEnd w:id="110"/>
    <w:bookmarkStart w:id="111" w:name="ref-brown2001interval"/>
    <w:p>
      <w:pPr>
        <w:pStyle w:val="Bibliography"/>
      </w:pPr>
      <w:r>
        <w:t xml:space="preserve">Brown, LD, T Cai, and A DasGupta. 2001.</w:t>
      </w:r>
      <w:r>
        <w:t xml:space="preserve"> </w:t>
      </w:r>
      <w:r>
        <w:t xml:space="preserve">“Interval Estimation for a Binomial Proportion (with Discussion).”</w:t>
      </w:r>
      <w:r>
        <w:t xml:space="preserve"> </w:t>
      </w:r>
      <w:r>
        <w:rPr>
          <w:i/>
          <w:iCs/>
        </w:rPr>
        <w:t xml:space="preserve">Statistical Science</w:t>
      </w:r>
      <w:r>
        <w:t xml:space="preserve"> </w:t>
      </w:r>
      <w:r>
        <w:t xml:space="preserve">16: 101–33.</w:t>
      </w:r>
    </w:p>
    <w:bookmarkEnd w:id="111"/>
    <w:bookmarkStart w:id="112" w:name="ref-buehler1982some"/>
    <w:p>
      <w:pPr>
        <w:pStyle w:val="Bibliography"/>
      </w:pPr>
      <w:r>
        <w:t xml:space="preserve">Buehler, RJ. 1982.</w:t>
      </w:r>
      <w:r>
        <w:t xml:space="preserve"> </w:t>
      </w:r>
      <w:r>
        <w:t xml:space="preserve">“Some Ancillary Statistics and Their Properties. Rejoinder.”</w:t>
      </w:r>
      <w:r>
        <w:t xml:space="preserve"> </w:t>
      </w:r>
      <w:r>
        <w:rPr>
          <w:i/>
          <w:iCs/>
        </w:rPr>
        <w:t xml:space="preserve">Journal of the American Statistical Association</w:t>
      </w:r>
      <w:r>
        <w:t xml:space="preserve"> </w:t>
      </w:r>
      <w:r>
        <w:t xml:space="preserve">77: 593–94.</w:t>
      </w:r>
    </w:p>
    <w:bookmarkEnd w:id="112"/>
    <w:bookmarkStart w:id="113" w:name="ref-casella2002statistical"/>
    <w:p>
      <w:pPr>
        <w:pStyle w:val="Bibliography"/>
      </w:pPr>
      <w:r>
        <w:t xml:space="preserve">Casella, G, and RL Berger. 2002.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. 2nd ed. Duxbury Press.</w:t>
      </w:r>
    </w:p>
    <w:bookmarkEnd w:id="113"/>
    <w:bookmarkStart w:id="114" w:name="ref-efron1978assessing"/>
    <w:p>
      <w:pPr>
        <w:pStyle w:val="Bibliography"/>
      </w:pPr>
      <w:r>
        <w:t xml:space="preserve">Efron, B, and DV Hinkley. 1978.</w:t>
      </w:r>
      <w:r>
        <w:t xml:space="preserve"> </w:t>
      </w:r>
      <w:r>
        <w:t xml:space="preserve">“Assessing the Accuracy of the Maximum Likelihood Estimator: Observed Versus Expected</w:t>
      </w:r>
      <w:r>
        <w:t xml:space="preserve"> </w:t>
      </w:r>
      <w:r>
        <w:t xml:space="preserve">F</w:t>
      </w:r>
      <w:r>
        <w:t xml:space="preserve">isher Information.”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65: 457–87.</w:t>
      </w:r>
    </w:p>
    <w:bookmarkEnd w:id="114"/>
    <w:bookmarkStart w:id="115" w:name="ref-greenland2019some"/>
    <w:p>
      <w:pPr>
        <w:pStyle w:val="Bibliography"/>
      </w:pPr>
      <w:r>
        <w:t xml:space="preserve">Greenland, S. 2019.</w:t>
      </w:r>
      <w:r>
        <w:t xml:space="preserve"> </w:t>
      </w:r>
      <w:r>
        <w:t xml:space="preserve">“Valid</w:t>
      </w:r>
      <w:r>
        <w:t xml:space="preserve"> </w:t>
      </w:r>
      <w:r>
        <w:t xml:space="preserve">P</w:t>
      </w:r>
      <w:r>
        <w:t xml:space="preserve">-Values Behave Exactly as They Should: Some Misleading Criticisms of</w:t>
      </w:r>
      <w:r>
        <w:t xml:space="preserve"> </w:t>
      </w:r>
      <w:r>
        <w:t xml:space="preserve">P</w:t>
      </w:r>
      <w:r>
        <w:t xml:space="preserve">-Values and Their Resolution with</w:t>
      </w:r>
      <w:r>
        <w:t xml:space="preserve"> </w:t>
      </w:r>
      <w:r>
        <w:t xml:space="preserve">S</w:t>
      </w:r>
      <w:r>
        <w:t xml:space="preserve">-Values.”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73 (supplement 1): 106–14.</w:t>
      </w:r>
    </w:p>
    <w:bookmarkEnd w:id="115"/>
    <w:bookmarkStart w:id="117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6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7"/>
    <w:bookmarkStart w:id="118" w:name="ref-lash2009applying"/>
    <w:p>
      <w:pPr>
        <w:pStyle w:val="Bibliography"/>
      </w:pPr>
      <w:r>
        <w:t xml:space="preserve">Lash, TL, MP Fox, and AK Fink. 2009.</w:t>
      </w:r>
      <w:r>
        <w:t xml:space="preserve"> </w:t>
      </w:r>
      <w:r>
        <w:rPr>
          <w:i/>
          <w:iCs/>
        </w:rPr>
        <w:t xml:space="preserve">Applying Quantitative Bias Analysis to Epidemiologic Data</w:t>
      </w:r>
      <w:r>
        <w:t xml:space="preserve">. Springer.</w:t>
      </w:r>
    </w:p>
    <w:bookmarkEnd w:id="118"/>
    <w:bookmarkStart w:id="119" w:name="ref-robins1988confidence"/>
    <w:p>
      <w:pPr>
        <w:pStyle w:val="Bibliography"/>
      </w:pPr>
      <w:r>
        <w:t xml:space="preserve">Robins, JM. 1988.</w:t>
      </w:r>
      <w:r>
        <w:t xml:space="preserve"> </w:t>
      </w:r>
      <w:r>
        <w:t xml:space="preserve">“Confidence Intervals for Causal Parameters.”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7: 773–85.</w:t>
      </w:r>
    </w:p>
    <w:bookmarkEnd w:id="119"/>
    <w:bookmarkStart w:id="120" w:name="ref-robins1987foundations"/>
    <w:p>
      <w:pPr>
        <w:pStyle w:val="Bibliography"/>
      </w:pPr>
      <w:r>
        <w:t xml:space="preserve">Robins, JM, and H Morgenstern. 1987.</w:t>
      </w:r>
      <w:r>
        <w:t xml:space="preserve"> </w:t>
      </w:r>
      <w:r>
        <w:t xml:space="preserve">“The Foundations of Confounding in Epidemiology.”</w:t>
      </w:r>
      <w:r>
        <w:t xml:space="preserve"> </w:t>
      </w:r>
      <w:r>
        <w:rPr>
          <w:i/>
          <w:iCs/>
        </w:rPr>
        <w:t xml:space="preserve">Computers &amp; Mathematics with Applications</w:t>
      </w:r>
      <w:r>
        <w:t xml:space="preserve"> </w:t>
      </w:r>
      <w:r>
        <w:t xml:space="preserve">14 (9-12): 869–916.</w:t>
      </w:r>
    </w:p>
    <w:bookmarkEnd w:id="120"/>
    <w:bookmarkStart w:id="121" w:name="ref-robins1997toward"/>
    <w:p>
      <w:pPr>
        <w:pStyle w:val="Bibliography"/>
      </w:pPr>
      <w:r>
        <w:t xml:space="preserve">Robins, JM, and Y Ritov. 1997.</w:t>
      </w:r>
      <w:r>
        <w:t xml:space="preserve"> </w:t>
      </w:r>
      <w:r>
        <w:t xml:space="preserve">“Toward a Curse of Dimensionality Appropriate (</w:t>
      </w:r>
      <w:r>
        <w:t xml:space="preserve">CODA</w:t>
      </w:r>
      <w:r>
        <w:t xml:space="preserve">) Asymptotic Theory for Semiparametric Models.”</w:t>
      </w:r>
      <w:r>
        <w:t xml:space="preserve"> </w:t>
      </w:r>
      <w:r>
        <w:rPr>
          <w:i/>
          <w:iCs/>
        </w:rPr>
        <w:t xml:space="preserve">Statistics in Medicine</w:t>
      </w:r>
      <w:r>
        <w:t xml:space="preserve"> </w:t>
      </w:r>
      <w:r>
        <w:t xml:space="preserve">16: 285–319.</w:t>
      </w:r>
    </w:p>
    <w:bookmarkEnd w:id="121"/>
    <w:bookmarkStart w:id="122" w:name="ref-robins2003uniform"/>
    <w:p>
      <w:pPr>
        <w:pStyle w:val="Bibliography"/>
      </w:pPr>
      <w:r>
        <w:t xml:space="preserve">Robins, JM, R Scheines, P Spirtes, and L Wasserman. 2003.</w:t>
      </w:r>
      <w:r>
        <w:t xml:space="preserve"> </w:t>
      </w:r>
      <w:r>
        <w:t xml:space="preserve">“Uniform Consistency in Causal Inference.”</w:t>
      </w:r>
      <w:r>
        <w:t xml:space="preserve"> </w:t>
      </w:r>
      <w:r>
        <w:rPr>
          <w:i/>
          <w:iCs/>
        </w:rPr>
        <w:t xml:space="preserve">Biometrika</w:t>
      </w:r>
      <w:r>
        <w:t xml:space="preserve"> </w:t>
      </w:r>
      <w:r>
        <w:t xml:space="preserve">90 (3): 491–515.</w:t>
      </w:r>
    </w:p>
    <w:bookmarkEnd w:id="122"/>
    <w:bookmarkStart w:id="123" w:name="ref-wasserman2004all"/>
    <w:p>
      <w:pPr>
        <w:pStyle w:val="Bibliography"/>
      </w:pPr>
      <w:r>
        <w:t xml:space="preserve">Wasserman, L. 2004.</w:t>
      </w:r>
      <w:r>
        <w:t xml:space="preserve"> </w:t>
      </w:r>
      <w:r>
        <w:rPr>
          <w:i/>
          <w:iCs/>
        </w:rPr>
        <w:t xml:space="preserve">All of Statistics: A Concise Course in Statistical Inference</w:t>
      </w:r>
      <w:r>
        <w:t xml:space="preserve">. Springer.</w:t>
      </w:r>
    </w:p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image" Id="rId96" Target="media/rId96.png" /><Relationship Type="http://schemas.openxmlformats.org/officeDocument/2006/relationships/image" Id="rId19" Target="media/rId19.png" /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02-randomized-experiments.qmd" TargetMode="External" /><Relationship Type="http://schemas.openxmlformats.org/officeDocument/2006/relationships/hyperlink" Id="rId17" Target="03-observational-studies.qmd#def-consistency" TargetMode="External" /><Relationship Type="http://schemas.openxmlformats.org/officeDocument/2006/relationships/hyperlink" Id="rId116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Random Variability</dc:title>
  <dc:creator/>
  <cp:keywords/>
  <dcterms:created xsi:type="dcterms:W3CDTF">2026-10-09T09:50:19Z</dcterms:created>
  <dcterms:modified xsi:type="dcterms:W3CDTF">2026-10-09T09:50:19Z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