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3.png" ContentType="image/png"/>
  <Override PartName="/word/media/rId32.png" ContentType="image/png"/>
  <Override PartName="/word/media/rId41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Roughly, two treatments interact if the causal effect of one depends on the value we set for the other;</w:t>
      </w:r>
      <w:r>
        <w:t xml:space="preserve"> </w:t>
      </w:r>
      <w:r>
        <w:t xml:space="preserve">Section 5.1 makes this precise.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3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1" w:name="joint-interventions"/>
    <w:p>
      <w:pPr>
        <w:pStyle w:val="Heading3"/>
      </w:pPr>
      <w:r>
        <w:t xml:space="preserve">1.1 Joint Interventions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fixes the values of several treatments simultaneously.</w:t>
            </w:r>
            <w:r>
              <w:t xml:space="preserve"> </w:t>
            </w:r>
            <w:r>
              <w:t xml:space="preserve">For two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 individual’s</w:t>
            </w:r>
            <w:r>
              <w:t xml:space="preserve"> </w:t>
            </w:r>
            <w:r>
              <w:rPr>
                <w:b/>
                <w:bCs/>
              </w:rPr>
              <w:t xml:space="preserve">joint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their outcome in the hypothetical world where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fixed 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transplant-vitamins-joint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Vitamins: Four Joint Counterfactuals)</w:t>
            </w:r>
            <w:r>
              <w:t xml:space="preserve"> </w:t>
            </w:r>
            <w:r>
              <w:t xml:space="preserve">Extend the heart transplant example with a second treatment,</w:t>
            </w:r>
            <w:r>
              <w:t xml:space="preserve"> </w:t>
            </w:r>
            <w:r>
              <w:t xml:space="preserve">assigned before the first: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E</m:t>
              </m:r>
            </m:oMath>
            <w:r>
              <w:t xml:space="preserve">: multivitamin complex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or no vitamins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 heart transplant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or not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A joint intervention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assigns everyone to one of four treatment combinations,</w:t>
            </w:r>
            <w:r>
              <w:t xml:space="preserve"> </w:t>
            </w:r>
            <w:r>
              <w:t xml:space="preserve">so each individual has four joint counterfactual outcomes: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,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bookmarkEnd w:id="10"/>
        </w:tc>
      </w:tr>
    </w:tbl>
    <w:p>
      <w:r>
        <w:pict>
          <v:rect style="width:0;height:1.5pt" o:hralign="center" o:hrstd="t" o:hr="t"/>
        </w:pict>
      </w:r>
    </w:p>
    <w:bookmarkEnd w:id="11"/>
    <w:bookmarkStart w:id="14" w:name="recursive-substitution"/>
    <w:p>
      <w:pPr>
        <w:pStyle w:val="Heading3"/>
      </w:pPr>
      <w:r>
        <w:t xml:space="preserve">1.2 Recursive Substitution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rem-recursive-substitu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(Recursive Substitution). </w:t>
            </w:r>
            <w:r>
              <w:t xml:space="preserve">Suppose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not affected by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(for example, because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assigned before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 intervening to set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 the value it would have taken anyway does not change the outcome.</w:t>
            </w:r>
            <w:r>
              <w:t xml:space="preserve"> </w:t>
            </w:r>
            <w:r>
              <w:t xml:space="preserve">Then an intervention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 leaves each individual’s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at its actual value,</w:t>
            </w:r>
            <w:r>
              <w:t xml:space="preserve"> </w:t>
            </w:r>
            <w:r>
              <w:t xml:space="preserve">so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equals the joint counterfactual evaluated at that value: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Combining this with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) gives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consistency is the special case of the same substitution in which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also the actual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recursive-substitution-vitamins"/>
          <w:p>
            <w:pPr>
              <w:pStyle w:val="BodyText"/>
            </w:pPr>
            <w:r>
              <w:rPr>
                <w:b/>
                <w:bCs/>
              </w:rPr>
              <w:t xml:space="preserve">Example 2 (Recursive Substitution for a Vitamin Taker)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transplant-vitamins-joint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, vitamins are assigned before transplant, so transplant cannot affect them.</w:t>
            </w:r>
            <w:r>
              <w:t xml:space="preserve"> </w:t>
            </w:r>
            <w:r>
              <w:t xml:space="preserve">For an individual who actually took vitamins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hyperlink w:anchor="rem-recursive-substitution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their outcome had they been transplanted equals their outcome had they been transplanted and given vitamins.</w:t>
            </w:r>
            <w:r>
              <w:t xml:space="preserve"> </w:t>
            </w:r>
            <w:r>
              <w:t xml:space="preserve">For an individual who took no vitamins,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instead.</w:t>
            </w:r>
          </w:p>
          <w:bookmarkEnd w:id="13"/>
        </w:tc>
      </w:tr>
    </w:tbl>
    <w:p>
      <w:pPr>
        <w:pStyle w:val="BodyText"/>
      </w:pPr>
      <w:r>
        <w:t xml:space="preserve">Source:</w:t>
      </w:r>
      <w:r>
        <w:t xml:space="preserve"> </w:t>
      </w:r>
      <w:r>
        <w:t xml:space="preserve">Hernán and Robins (2020, 61, margin note)</w:t>
      </w:r>
      <w:r>
        <w:t xml:space="preserve">, which also points to Technical Point 6.2.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could affect</w:t>
      </w:r>
      <w:r>
        <w:t xml:space="preserve"> </w:t>
      </w:r>
      <m:oMath>
        <m:r>
          <m:t>E</m:t>
        </m:r>
      </m:oMath>
      <w:r>
        <w:t xml:space="preserve">, intervening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 would also change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the substitution would need the counterfactual value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rather than its actual value.</w:t>
      </w:r>
    </w:p>
    <w:p>
      <w:r>
        <w:pict>
          <v:rect style="width:0;height:1.5pt" o:hralign="center" o:hrstd="t" o:hr="t"/>
        </w:pict>
      </w:r>
    </w:p>
    <w:bookmarkEnd w:id="14"/>
    <w:bookmarkStart w:id="19" w:name="X655c230df54ed76b1a361ed763747b8960f150d"/>
    <w:p>
      <w:pPr>
        <w:pStyle w:val="Heading3"/>
      </w:pPr>
      <w:r>
        <w:t xml:space="preserve">1.3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def-interaction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Between Two Treatments)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be a dichotomous treatment.</w:t>
            </w:r>
            <w:r>
              <w:t xml:space="preserve"> </w:t>
            </w:r>
            <w:r>
              <w:t xml:space="preserve">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interact</w:t>
            </w:r>
            <w:r>
              <w:t xml:space="preserve"> </w:t>
            </w:r>
            <w:r>
              <w:t xml:space="preserve">for 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we also fix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at 1</w:t>
            </w:r>
            <w:r>
              <w:t xml:space="preserve"> </w:t>
            </w:r>
            <w:r>
              <w:t xml:space="preserve">is not the same as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we also fix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at 0.</w:t>
            </w:r>
            <w:r>
              <w:t xml:space="preserve"> </w:t>
            </w:r>
            <w:r>
              <w:t xml:space="preserve">The definition is completed by choosing an effect measure to compare the two effects,</w:t>
            </w:r>
            <w:r>
              <w:t xml:space="preserve"> </w:t>
            </w:r>
            <w:r>
              <w:t xml:space="preserve">such as the causal risk difference,</w:t>
            </w:r>
            <w:r>
              <w:t xml:space="preserve"> </w:t>
            </w:r>
            <w:r>
              <w:t xml:space="preserve">and whether, and how, the two effects differ can depend on that choice.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exm-looking-up-dressed"/>
          <w:p>
            <w:pPr>
              <w:pStyle w:val="BodyText"/>
            </w:pPr>
            <w:r>
              <w:rPr>
                <w:b/>
                <w:bCs/>
              </w:rPr>
              <w:t xml:space="preserve">Example 3 (Looking Up, Dressed or Naked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Chapter 2 asked whether your looking up at the sky makes other pedestrians look up too.</w:t>
            </w:r>
            <w:r>
              <w:t xml:space="preserve"> </w:t>
            </w:r>
            <w:r>
              <w:t xml:space="preserve">Now randomize two treatments:</w:t>
            </w:r>
            <w:r>
              <w:t xml:space="preserve"> </w:t>
            </w:r>
            <w:r>
              <w:t xml:space="preserve">whether you look up (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whether you are clothed or naked while you do it (</w:t>
            </w:r>
            <m:oMath>
              <m:r>
                <m:t>E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If the effect of your looking up on other pedestrians when you are dressed</w:t>
            </w:r>
            <w:r>
              <w:t xml:space="preserve"> </w:t>
            </w:r>
            <w:r>
              <w:t xml:space="preserve">differs from its effect when you are naked,</w:t>
            </w:r>
            <w:r>
              <w:t xml:space="preserve"> </w:t>
            </w:r>
            <w:r>
              <w:t xml:space="preserve">then looking up and being dressed interact.</w:t>
            </w:r>
          </w:p>
          <w:bookmarkEnd w:id="1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3 (Interaction on the Additive Scale)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be dichotomous treatments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 dichotomous outcome,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the risk under the joint intervention that sets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that is,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4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a-and-e-have-equal-status"/>
    <w:p>
      <w:pPr>
        <w:pStyle w:val="Heading3"/>
      </w:pPr>
      <w:r>
        <w:t xml:space="preserve">1.4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prp-additive-interaction-symmetric"/>
          <w:p>
            <w:pPr>
              <w:pStyle w:val="BodyText"/>
            </w:pPr>
            <w:r>
              <w:rPr>
                <w:b/>
                <w:bCs/>
              </w:rPr>
              <w:t xml:space="preserve">Proposition 1 (Additive Interaction Is Symmetric in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For dichotomous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and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def-interaction-additiv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differs between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between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≠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⇔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≠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Moreover, the two differences of risk differences are equal: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Both differences of risk differences equal the same</w:t>
            </w:r>
            <w:r>
              <w:t xml:space="preserve"> </w:t>
            </w:r>
            <w:r>
              <w:rPr>
                <w:b/>
                <w:bCs/>
              </w:rPr>
              <w:t xml:space="preserve">interaction contrast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one is nonzero exactly when the other is.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vitamins-effect-by-transplant"/>
          <w:p>
            <w:pPr>
              <w:pStyle w:val="BodyText"/>
            </w:pPr>
            <w:r>
              <w:rPr>
                <w:b/>
                <w:bCs/>
              </w:rPr>
              <w:t xml:space="preserve">Example 5 (The Vitamin Effect Depends on Transplant)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additive-interaction-symmetric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 </w:t>
            </w:r>
            <w:r>
              <w:t xml:space="preserve">too:</w:t>
            </w:r>
            <w:r>
              <w:t xml:space="preserve"> </w:t>
            </w:r>
            <w:r>
              <w:t xml:space="preserve">the causal risk difference for vitamins is</w:t>
            </w:r>
            <w:r>
              <w:t xml:space="preserve"> </w:t>
            </w:r>
            <m:oMath>
              <m:r>
                <m:t>0.1</m:t>
              </m:r>
            </m:oMath>
            <w:r>
              <w:t xml:space="preserve"> </w:t>
            </w:r>
            <w:r>
              <w:t xml:space="preserve">lower had everybody been transplanted</w:t>
            </w:r>
            <w:r>
              <w:t xml:space="preserve"> </w:t>
            </w:r>
            <w:r>
              <w:t xml:space="preserve">than had nobody been transplanted</w:t>
            </w:r>
            <w:r>
              <w:t xml:space="preserve"> </w:t>
            </w:r>
            <w:r>
              <w:t xml:space="preserve">(Hernán and Robins 2020, 62)</w:t>
            </w:r>
            <w:r>
              <w:t xml:space="preserve">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bookmarkEnd w:id="22"/>
    <w:bookmarkStart w:id="31" w:name="additive-and-multiplicative-scales"/>
    <w:p>
      <w:pPr>
        <w:pStyle w:val="Heading3"/>
      </w:pPr>
      <w:r>
        <w:t xml:space="preserve">1.5 Additive and Multiplicative Scales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prp-additive-decomposition"/>
          <w:p>
            <w:pPr>
              <w:pStyle w:val="BodyText"/>
            </w:pPr>
            <w:r>
              <w:rPr>
                <w:b/>
                <w:bCs/>
              </w:rPr>
              <w:t xml:space="preserve">Proposition 2 (No Additive Interaction Means Additive Joint Effects (Technical Point 5.1))</w:t>
            </w:r>
            <w:r>
              <w:t xml:space="preserve"> </w:t>
            </w:r>
            <w:r>
              <w:t xml:space="preserve">For dichotomous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and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def-interaction-additiv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there is no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on the additive scale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w:r>
              <w:t xml:space="preserve">the joint effect of both treatments is the sum of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 and the effect of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alone: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Subtracting the right-hand side from the left-hand side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10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00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01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00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displayed equality holds exactly when this difference is zero,</w:t>
            </w:r>
            <w:r>
              <w:t xml:space="preserve"> </w:t>
            </w:r>
            <w:r>
              <w:t xml:space="preserve">which is exactly when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 that is, when there is no additive interaction.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def-superadditive"/>
          <w:p>
            <w:pPr>
              <w:pStyle w:val="BodyText"/>
            </w:pPr>
            <w:r>
              <w:rPr>
                <w:b/>
                <w:bCs/>
              </w:rPr>
              <w:t xml:space="preserve">Definition 4 (Superadditive and Subadditive Interaction (Technical Point 5.1))</w:t>
            </w:r>
            <w:r>
              <w:t xml:space="preserve"> </w:t>
            </w:r>
            <w:r>
              <w:t xml:space="preserve">For dichotomous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and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def-interaction-additiv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additive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exm-transplant-vitamins-subadditive"/>
          <w:p>
            <w:pPr>
              <w:pStyle w:val="BodyText"/>
            </w:pPr>
            <w:r>
              <w:rPr>
                <w:b/>
                <w:bCs/>
              </w:rPr>
              <w:t xml:space="preserve">Example 6 (Transplant and Vitamins Interact Subadditively)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proof of</w:t>
            </w:r>
            <w:r>
              <w:t xml:space="preserve"> </w:t>
            </w:r>
            <w:hyperlink w:anchor="prp-additive-decomposi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shows that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0.1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interaction is subadditive.</w:t>
            </w:r>
          </w:p>
          <w:bookmarkEnd w:id="2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interaction-multiplicative"/>
          <w:p>
            <w:pPr>
              <w:pStyle w:val="BodyText"/>
            </w:pPr>
            <w:r>
              <w:rPr>
                <w:b/>
                <w:bCs/>
              </w:rPr>
              <w:t xml:space="preserve">Definition 5 (Interaction on the Multiplicative Scale (Technical Point 5.1))</w:t>
            </w:r>
            <w:r>
              <w:t xml:space="preserve"> </w:t>
            </w:r>
            <w:r>
              <w:t xml:space="preserve">For dichotomous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and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def-interaction-additiv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 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multiplicative scale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the causal risk ratio for both treatments is not the product of the causal risk ratios for each alone: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interaction is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if the left side is greater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if it is smaller.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scale-dependence"/>
          <w:p>
            <w:pPr>
              <w:pStyle w:val="BodyText"/>
            </w:pPr>
            <w:r>
              <w:rPr>
                <w:b/>
                <w:bCs/>
              </w:rPr>
              <w:t xml:space="preserve">Example 7 (Interaction on One Scale but Not the Other)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On the additive scale,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</m:t>
              </m:r>
              <m:r>
                <m:rPr>
                  <m:sty m:val="p"/>
                </m:rPr>
                <m:t>+</m:t>
              </m:r>
              <m:r>
                <m:t>0.2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there is no additive interaction (</w:t>
            </w:r>
            <w:hyperlink w:anchor="prp-additive-decomposi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On the multiplicative scale,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×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interaction is submultiplicative.</w:t>
            </w:r>
          </w:p>
          <w:bookmarkEnd w:id="2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Name the Scale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“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interact”</w:t>
            </w:r>
            <w:r>
              <w:t xml:space="preserve"> </w:t>
            </w:r>
            <w:r>
              <w:t xml:space="preserve">is incomplete without a scale: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hyperlink w:anchor="exm-scale-dependence">
              <w:r>
                <w:rPr>
                  <w:rStyle w:val="Hyperlink"/>
                </w:rPr>
                <w:t xml:space="preserve">Example 7</w:t>
              </w:r>
            </w:hyperlink>
            <w:r>
              <w:t xml:space="preserve"> </w:t>
            </w:r>
            <w:r>
              <w:t xml:space="preserve">shows, the same four risks can show no interaction on one scale and interaction on another.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8" w:name="interaction-versus-effect-modification"/>
    <w:p>
      <w:pPr>
        <w:pStyle w:val="Heading3"/>
      </w:pPr>
      <w:r>
        <w:t xml:space="preserve">1.6 Interaction versus Effect Modification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Recall: Effect Modification (Chapter 4)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that is not affected by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modifies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the additive scale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hyperlink r:id="rId35">
              <w:r>
                <w:rPr>
                  <w:rStyle w:val="Hyperlink"/>
                </w:rPr>
                <w:t xml:space="preserve">Chapter 4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definition uses only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interventions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tbl-interaction-vs-effect-modificati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Effect modification versus interaction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Effect modification by</w:t>
                  </w:r>
                  <w:r>
                    <w:t xml:space="preserve"> </w:t>
                  </w:r>
                  <m:oMath>
                    <m:r>
                      <m:t>V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Interaction between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t>E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Counterfactuals involved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Interventions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on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only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joint, on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t>E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Status of the two variables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unequal:</w:t>
                  </w:r>
                  <w:r>
                    <w:t xml:space="preserve"> </w:t>
                  </w:r>
                  <m:oMath>
                    <m:r>
                      <m:t>V</m:t>
                    </m:r>
                  </m:oMath>
                  <w:r>
                    <w:t xml:space="preserve"> </w:t>
                  </w:r>
                  <w:r>
                    <w:t xml:space="preserve">is not intervened 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equal</w:t>
                  </w:r>
                </w:p>
              </w:tc>
            </w:tr>
          </w:tbl>
          <w:bookmarkEnd w:id="36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nteraction-vs-effect-modification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(Unequal versus Equal Status). </w:t>
            </w:r>
            <w:r>
              <w:t xml:space="preserve">Effect modification concerns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only.</w:t>
            </w:r>
            <w:r>
              <w:t xml:space="preserve"> </w:t>
            </w:r>
            <w:r>
              <w:t xml:space="preserve">In Chapter 4, sex modified the effect of transplant,</w:t>
            </w:r>
            <w:r>
              <w:t xml:space="preserve"> </w:t>
            </w:r>
            <w:r>
              <w:t xml:space="preserve">but the effect of sex on death was never considered,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were not on an equal footing.</w:t>
            </w:r>
            <w:r>
              <w:t xml:space="preserve"> </w:t>
            </w:r>
            <w:r>
              <w:t xml:space="preserve">Interaction concerns the joint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prp-additive-interaction-symmetric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shows that its definition treats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symmetrically</w:t>
            </w:r>
            <w:r>
              <w:t xml:space="preserve"> </w:t>
            </w:r>
            <w:r>
              <w:t xml:space="preserve">(Hernán and Robins 2020, 62)</w:t>
            </w:r>
            <w:r>
              <w:t xml:space="preserve">.</w:t>
            </w:r>
          </w:p>
          <w:bookmarkEnd w:id="37"/>
        </w:tc>
      </w:tr>
    </w:tbl>
    <w:bookmarkEnd w:id="38"/>
    <w:bookmarkEnd w:id="39"/>
    <w:bookmarkStart w:id="52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bookmarkStart w:id="45" w:name="identification-for-the-joint-treatment"/>
    <w:p>
      <w:pPr>
        <w:pStyle w:val="Heading3"/>
      </w:pPr>
      <w:r>
        <w:t xml:space="preserve">2.1 Identification for the Joint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identify-interaction-joint"/>
          <w:p>
            <w:pPr>
              <w:pStyle w:val="BodyText"/>
            </w:pPr>
            <w:r>
              <w:rPr>
                <w:b/>
                <w:bCs/>
              </w:rPr>
              <w:t xml:space="preserve">Proposition 3 (Identifying Interaction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be dichotomous treatments,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 dichotomous outcome,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discrete vector of measured covariates.</w:t>
            </w:r>
            <w:r>
              <w:t xml:space="preserve"> </w:t>
            </w:r>
            <w:r>
              <w:t xml:space="preserve">Suppose that, for every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Conditional exchangeability for the joint treatment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each joint counterfactual risk is identified by standardization,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a</m:t>
                    </m:r>
                    <m:r>
                      <m:t>e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r>
                  <m:t>e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contrasts in</w:t>
            </w:r>
            <w:r>
              <w:t xml:space="preserve"> </w:t>
            </w:r>
            <w:hyperlink w:anchor="def-interaction-additiv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interaction-multiplicative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are identified too.</w:t>
            </w:r>
          </w:p>
          <w:bookmarkEnd w:id="4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summing over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e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and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e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makes each conditional probability in the second and third lines well defined.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Treat the Pair as One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w:anchor="prp-identify-interaction-joint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is the single-treatment result of earlier chapters</w:t>
            </w:r>
            <w:r>
              <w:t xml:space="preserve"> </w:t>
            </w:r>
            <w:r>
              <w:t xml:space="preserve">applied to the combined treatment</w:t>
            </w:r>
            <w:r>
              <w:t xml:space="preserve"> </w:t>
            </w:r>
            <m:oMath>
              <m:r>
                <m:t>A</m:t>
              </m:r>
              <m:r>
                <m:t>E</m:t>
              </m:r>
            </m:oMath>
            <w:r>
              <w:t xml:space="preserve"> </w:t>
            </w:r>
            <w:r>
              <w:t xml:space="preserve">with four levels (11, 01, 10, 00).</w:t>
            </w:r>
            <w:r>
              <w:t xml:space="preserve"> </w:t>
            </w:r>
            <w:r>
              <w:t xml:space="preserve">Standardization or IP weighting for that four-level treatment estimates all four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any interaction contrast is then a contrast of those four risks.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4" w:name="rem-joint-conditions-sufficient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(Sufficient, Not Necessary). </w:t>
            </w:r>
            <w:r>
              <w:t xml:space="preserve">The conditions of</w:t>
            </w:r>
            <w:r>
              <w:t xml:space="preserve"> </w:t>
            </w:r>
            <w:hyperlink w:anchor="prp-identify-interaction-joint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for identifying interaction.</w:t>
            </w:r>
            <w:r>
              <w:t xml:space="preserve"> </w:t>
            </w:r>
            <w:r>
              <w:t xml:space="preserve">Part III of the book shows that they are not required once the two treatments are assigned at different times</w:t>
            </w:r>
            <w:r>
              <w:t xml:space="preserve"> </w:t>
            </w:r>
            <w:r>
              <w:t xml:space="preserve">(Hernán and Robins 2020, 64)</w:t>
            </w:r>
            <w:r>
              <w:t xml:space="preserve">.</w:t>
            </w:r>
            <w:r>
              <w:t xml:space="preserve"> </w:t>
            </w:r>
            <w:r>
              <w:t xml:space="preserve">After this chapter, most of Parts I and II return to a single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44"/>
        </w:tc>
      </w:tr>
    </w:tbl>
    <w:p>
      <w:r>
        <w:pict>
          <v:rect style="width:0;height:1.5pt" o:hralign="center" o:hrstd="t" o:hr="t"/>
        </w:pict>
      </w:r>
    </w:p>
    <w:bookmarkEnd w:id="45"/>
    <w:bookmarkStart w:id="48" w:name="Xcf030272910656901932dc6c4e933d873c589ae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Xac0b886ac43066353c6620d187cfab9d51ab18d"/>
          <w:p>
            <w:pPr>
              <w:pStyle w:val="BodyText"/>
            </w:pPr>
            <w:r>
              <w:rPr>
                <w:b/>
                <w:bCs/>
              </w:rPr>
              <w:t xml:space="preserve">Proposition 4 (Randomized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: Interaction Equals Effect Modification by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be dichotomous treatments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 dichotomous outcome.</w:t>
            </w:r>
            <w:r>
              <w:t xml:space="preserve"> </w:t>
            </w:r>
            <w:r>
              <w:t xml:space="preserve">Suppose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t>E</m:t>
              </m:r>
            </m:oMath>
            <w:r>
              <w:t xml:space="preserve"> </w:t>
            </w:r>
            <w:r>
              <w:t xml:space="preserve">is randomly and unconditionally assigned,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recursive substitution holds: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rem-recursive-substitution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).</w:t>
            </w:r>
          </w:p>
          <w:p>
            <w:pPr>
              <w:pStyle w:val="FirstParagraph"/>
            </w:pP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there is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on the additive scale (</w:t>
            </w:r>
            <w:hyperlink w:anchor="def-interaction-additiv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modifies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the additive scale: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e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E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E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e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 is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 for those with 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e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e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(recursive substitution,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Substituting these four equalities into the inequality of</w:t>
            </w:r>
            <w:r>
              <w:t xml:space="preserve"> </w:t>
            </w:r>
            <w:hyperlink w:anchor="def-interaction-additiv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 </w:t>
            </w:r>
            <w:r>
              <w:t xml:space="preserve">gives the displayed inequality.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randomized-vitamins"/>
          <w:p>
            <w:pPr>
              <w:pStyle w:val="BodyText"/>
            </w:pPr>
            <w:r>
              <w:rPr>
                <w:b/>
                <w:bCs/>
              </w:rPr>
              <w:t xml:space="preserve">Example 8 (Randomized Vitamins)</w:t>
            </w:r>
            <w:r>
              <w:t xml:space="preserve"> </w:t>
            </w:r>
            <w:r>
              <w:t xml:space="preserve">Suppose vitamins are randomly assigned, as in</w:t>
            </w:r>
            <w:r>
              <w:t xml:space="preserve"> </w:t>
            </w:r>
            <w:hyperlink w:anchor="Xac0b886ac43066353c6620d187cfab9d51ab18d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 the risks are those of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Then among those who received vitamins,</w:t>
            </w:r>
            <w:r>
              <w:t xml:space="preserve"> </w:t>
            </w:r>
            <w:r>
              <w:t xml:space="preserve">the causal risk difference for transplant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among those who did not, it is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 vitamins modify the effect of transplant,</w:t>
            </w:r>
            <w:r>
              <w:t xml:space="preserve"> </w:t>
            </w:r>
            <w:r>
              <w:t xml:space="preserve">and the Chapter 4 methods for detecting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apply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(Hernán and Robins 2020, 62–63)</w:t>
            </w:r>
            <w:r>
              <w:t xml:space="preserve">.</w:t>
            </w:r>
          </w:p>
          <w:bookmarkEnd w:id="47"/>
        </w:tc>
      </w:tr>
    </w:tbl>
    <w:p>
      <w:r>
        <w:pict>
          <v:rect style="width:0;height:1.5pt" o:hralign="center" o:hrstd="t" o:hr="t"/>
        </w:pict>
      </w:r>
    </w:p>
    <w:bookmarkEnd w:id="48"/>
    <w:bookmarkStart w:id="51" w:name="effect-modification-without-interaction"/>
    <w:p>
      <w:pPr>
        <w:pStyle w:val="Heading3"/>
      </w:pPr>
      <w:r>
        <w:t xml:space="preserve">2.3 Effect Modification Without Interaction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X59083badc3ebea147a8f2f9415f450fa10deed0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(Effect Modification Needs Fewer Assumptions than Interaction). </w:t>
            </w:r>
            <w:r>
              <w:t xml:space="preserve">Suppose we are willing to assume exchangeability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E</m:t>
              </m:r>
            </m:oMath>
            <w:r>
              <w:t xml:space="preserve">, with positivity in each stratum) but no identifying assumptions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randomized and we estimate its effect within subgroups defined by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we can generally assess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 by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needs no identifying assumptions about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whereas the joint counterfactual risks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do.</w:t>
            </w:r>
            <w:r>
              <w:t xml:space="preserve"> </w:t>
            </w:r>
            <w:r>
              <w:t xml:space="preserve">Chapter 4 wrote such variables as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for which no identifying assumptions are made.</w:t>
            </w:r>
          </w:p>
          <w:bookmarkEnd w:id="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exm-nationality-surrogate"/>
          <w:p>
            <w:pPr>
              <w:pStyle w:val="BodyText"/>
            </w:pPr>
            <w:r>
              <w:rPr>
                <w:b/>
                <w:bCs/>
              </w:rPr>
              <w:t xml:space="preserve">Example 9 (Nationality: Effect Modification Without Interaction)</w:t>
            </w:r>
            <w:r>
              <w:t xml:space="preserve"> </w:t>
            </w:r>
            <w:r>
              <w:t xml:space="preserve">In Chapter 4, nationality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modified the effect of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was argued to be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effect modifier:</w:t>
            </w:r>
            <w:r>
              <w:t xml:space="preserve"> </w:t>
            </w:r>
            <w:r>
              <w:t xml:space="preserve">a marker for a factor, such as quality of care, that does act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does interact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Nationality itself does not act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 does not interact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“no action, no interaction”</w:t>
            </w:r>
            <w:r>
              <w:t xml:space="preserve">).</w:t>
            </w:r>
            <w:r>
              <w:t xml:space="preserve"> </w:t>
            </w:r>
            <w:r>
              <w:t xml:space="preserve">So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modified by a variable that does not interact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64)</w:t>
            </w:r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can happen in principle but is presumably uncommon,</w:t>
      </w:r>
      <w:r>
        <w:t xml:space="preserve"> </w:t>
      </w:r>
      <w:r>
        <w:t xml:space="preserve">since it needs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act in opposite directions with effects that cancel exactly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bookmarkEnd w:id="51"/>
    <w:bookmarkEnd w:id="52"/>
    <w:bookmarkStart w:id="84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Assumptions for Sections 5.3 to 5.6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None of the results so far requires deterministic counterfactual outcomes.</w:t>
            </w:r>
            <w:r>
              <w:t xml:space="preserve"> </w:t>
            </w:r>
            <w:r>
              <w:t xml:space="preserve">From here to the end of the chapter, counterfactual outcomes are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,</w:t>
            </w:r>
            <w:r>
              <w:t xml:space="preserve"> </w:t>
            </w:r>
            <w:r>
              <w:t xml:space="preserve">and treatments and outcome are</w:t>
            </w:r>
            <w:r>
              <w:t xml:space="preserve"> </w:t>
            </w:r>
            <w:r>
              <w:rPr>
                <w:b/>
                <w:bCs/>
              </w:rPr>
              <w:t xml:space="preserve">dichotomous</w:t>
            </w:r>
            <w:r>
              <w:t xml:space="preserve"> </w:t>
            </w:r>
            <w:r>
              <w:t xml:space="preserve">(Hernán and Robins 2020, 64)</w:t>
            </w:r>
            <w:r>
              <w:t xml:space="preserve">.</w:t>
            </w:r>
          </w:p>
          <w:p/>
        </w:tc>
      </w:tr>
    </w:tbl>
    <w:bookmarkStart w:id="59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response-type"/>
          <w:p>
            <w:pPr>
              <w:pStyle w:val="BodyText"/>
            </w:pPr>
            <w:r>
              <w:rPr>
                <w:b/>
                <w:bCs/>
              </w:rPr>
              <w:t xml:space="preserve">Definition 6 (Response Type)</w:t>
            </w:r>
            <w:r>
              <w:t xml:space="preserve"> </w:t>
            </w:r>
            <w:r>
              <w:t xml:space="preserve">With deterministic counterfactual outcomes,</w:t>
            </w:r>
            <w:r>
              <w:t xml:space="preserve"> </w:t>
            </w:r>
            <w:r>
              <w:t xml:space="preserve">an individual’s</w:t>
            </w:r>
            <w:r>
              <w:t xml:space="preserve"> </w:t>
            </w:r>
            <w:r>
              <w:rPr>
                <w:b/>
                <w:bCs/>
              </w:rPr>
              <w:t xml:space="preserve">response type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w:r>
              <w:rPr>
                <w:b/>
                <w:bCs/>
              </w:rPr>
              <w:t xml:space="preserve">response pattern</w:t>
            </w:r>
            <w:r>
              <w:t xml:space="preserve">) is the list of their counterfactual outcomes under every value of the treatment: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one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two dichotomous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56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7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57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zeus-response-types"/>
          <w:p>
            <w:pPr>
              <w:pStyle w:val="BodyText"/>
            </w:pPr>
            <w:r>
              <w:rPr>
                <w:b/>
                <w:bCs/>
              </w:rPr>
              <w:t xml:space="preserve">Example 10 (Response Types in Zeus’s Family)</w:t>
            </w:r>
            <w:r>
              <w:t xml:space="preserve"> </w:t>
            </w:r>
            <w:r>
              <w:t xml:space="preserve">With one dichotomous treatment and a dichotomous outcome there are four response types,</w:t>
            </w:r>
            <w:r>
              <w:t xml:space="preserve"> </w:t>
            </w:r>
            <w:r>
              <w:t xml:space="preserve">and all four occur in Zeus’s family from Chapter 1 (</w:t>
            </w:r>
            <w:hyperlink w:anchor="tbl-response-types-one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doomed</w:t>
            </w:r>
            <w:r>
              <w:t xml:space="preserve"> </w:t>
            </w:r>
            <w:r>
              <w:t xml:space="preserve">die whatever the treatment,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helped</w:t>
            </w:r>
            <w:r>
              <w:t xml:space="preserve"> </w:t>
            </w:r>
            <w:r>
              <w:t xml:space="preserve">die only if untreated,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hurt</w:t>
            </w:r>
            <w:r>
              <w:t xml:space="preserve"> </w:t>
            </w:r>
            <w:r>
              <w:t xml:space="preserve">die only if treated,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immune</w:t>
            </w:r>
            <w:r>
              <w:t xml:space="preserve"> </w:t>
            </w:r>
            <w:r>
              <w:t xml:space="preserve">survive whatever the treatment.</w:t>
            </w:r>
          </w:p>
          <w:bookmarkEnd w:id="58"/>
        </w:tc>
      </w:tr>
    </w:tbl>
    <w:p>
      <w:r>
        <w:pict>
          <v:rect style="width:0;height:1.5pt" o:hralign="center" o:hrstd="t" o:hr="t"/>
        </w:pict>
      </w:r>
    </w:p>
    <w:bookmarkEnd w:id="59"/>
    <w:bookmarkStart w:id="63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def-individual-interaction-contrast"/>
          <w:p>
            <w:pPr>
              <w:pStyle w:val="BodyText"/>
            </w:pPr>
            <w:r>
              <w:rPr>
                <w:b/>
                <w:bCs/>
              </w:rPr>
              <w:t xml:space="preserve">Definition 7 (Individual Interaction Contrast)</w:t>
            </w:r>
            <w:r>
              <w:t xml:space="preserve"> </w:t>
            </w:r>
            <w:r>
              <w:t xml:space="preserve">For an individual with deterministic counterfactual outcomes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individual interaction contrast</w:t>
            </w:r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c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−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−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individual’s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set to 1 minus their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set to 0.</w:t>
            </w:r>
            <w:r>
              <w:t xml:space="preserve"> </w:t>
            </w:r>
            <w:r>
              <w:t xml:space="preserve">It depends only on the response type.</w:t>
            </w:r>
            <w:r>
              <w:t xml:space="preserve"> </w:t>
            </w:r>
            <w:r>
              <w:t xml:space="preserve">Because expectations are linear, its population mean is the interaction contrast of</w:t>
            </w:r>
            <w:r>
              <w:t xml:space="preserve"> </w:t>
            </w:r>
            <w:hyperlink w:anchor="prp-additive-interaction-symmetric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1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first five columns follow</w:t>
            </w:r>
            <w:r>
              <w:t xml:space="preserve"> </w:t>
            </w:r>
            <w:r>
              <w:t xml:space="preserve">Hernán and Robins (2020, Table 5.2, p. 65)</w:t>
            </w:r>
            <w:r>
              <w:t xml:space="preserve">;</w:t>
            </w:r>
            <w:r>
              <w:t xml:space="preserve"> </w:t>
            </w:r>
            <w:r>
              <w:t xml:space="preserve">the last adds the individual interaction contrast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ndividual-interaction-contrast">
              <w:r>
                <w:rPr>
                  <w:rStyle w:val="Hyperlink"/>
                </w:rPr>
                <w:t xml:space="preserve">Definition 7</w:t>
              </w:r>
            </w:hyperlink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c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61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2" w:name="exm-individual-interaction-contrast"/>
          <w:p>
            <w:pPr>
              <w:pStyle w:val="BodyText"/>
            </w:pPr>
            <w:r>
              <w:rPr>
                <w:b/>
                <w:bCs/>
              </w:rPr>
              <w:t xml:space="preserve">Example 11 (Individual Contrasts of Types 7 and 8)</w:t>
            </w:r>
            <w:r>
              <w:t xml:space="preserve"> </w:t>
            </w:r>
            <w:r>
              <w:t xml:space="preserve">An individual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(type 7 in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transplant kills them if they take vitamins and saves them if they do not.</w:t>
            </w:r>
            <w:r>
              <w:t xml:space="preserve"> </w:t>
            </w:r>
            <w:r>
              <w:t xml:space="preserve">An individual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(type 8) has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they die only if given both treatments.</w:t>
            </w:r>
          </w:p>
          <w:bookmarkEnd w:id="62"/>
        </w:tc>
      </w:tr>
    </w:tbl>
    <w:p>
      <w:r>
        <w:pict>
          <v:rect style="width:0;height:1.5pt" o:hralign="center" o:hrstd="t" o:hr="t"/>
        </w:pict>
      </w:r>
    </w:p>
    <w:bookmarkEnd w:id="63"/>
    <w:bookmarkStart w:id="66" w:name="types-without-interaction"/>
    <w:p>
      <w:pPr>
        <w:pStyle w:val="Heading3"/>
      </w:pPr>
      <w:r>
        <w:t xml:space="preserve">3.3 Types Without Interaction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types-1-16"/>
          <w:p>
            <w:pPr>
              <w:pStyle w:val="BodyText"/>
            </w:pPr>
            <w:r>
              <w:rPr>
                <w:b/>
                <w:bCs/>
              </w:rPr>
              <w:t xml:space="preserve">Example 12 (Types 1 and 16: No Effect of Either Treatment)</w:t>
            </w:r>
            <w:r>
              <w:t xml:space="preserve"> </w:t>
            </w:r>
            <w:r>
              <w:t xml:space="preserve">Type 1 dies under every joint treatment and type 16 survives under every joint treatment.</w:t>
            </w:r>
            <w:r>
              <w:t xml:space="preserve"> </w:t>
            </w:r>
            <w:r>
              <w:t xml:space="preserve">If everyone were of type 1 or 16,</w:t>
            </w:r>
            <w:r>
              <w:t xml:space="preserve"> </w:t>
            </w:r>
            <w:r>
              <w:t xml:space="preserve">the sharp causal null hypothesis would hold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65)</w:t>
            </w:r>
            <w:r>
              <w:t xml:space="preserve">.</w:t>
            </w:r>
          </w:p>
          <w:bookmarkEnd w:id="6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5" w:name="prp-no-interaction-types"/>
          <w:p>
            <w:pPr>
              <w:pStyle w:val="BodyText"/>
            </w:pPr>
            <w:r>
              <w:rPr>
                <w:b/>
                <w:bCs/>
              </w:rPr>
              <w:t xml:space="preserve">Proposition 5 (Six Types Without Interaction)</w:t>
            </w:r>
            <w:r>
              <w:t xml:space="preserve"> </w:t>
            </w:r>
            <w:r>
              <w:t xml:space="preserve">Assume deterministic counterfactuals and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individuals of types 1, 4, 6, 11, 13, and 16 in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effect of each treatment does not depend on the other: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types 1 and 16: neither treatment has an effect;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type 4: dies only if given vitamins, and type 13: dies only if not given vitamins (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alone matters);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type 6: dies only if transplanted, and type 11: dies only if not transplanted 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 matters).</w:t>
            </w:r>
          </w:p>
          <w:p>
            <w:pPr>
              <w:pStyle w:val="FirstParagraph"/>
            </w:pPr>
            <w:r>
              <w:t xml:space="preserve">If everyone in the population has one of these six types,</w:t>
            </w:r>
            <w:r>
              <w:t xml:space="preserve"> </w:t>
            </w:r>
            <w:r>
              <w:t xml:space="preserve">there is no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on the additive scale.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last column of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 </w:t>
            </w:r>
            <w:r>
              <w:t xml:space="preserve">shows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each of the six types,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 individual.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individual-interaction-contrast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no additive interaction (</w:t>
            </w:r>
            <w:hyperlink w:anchor="prp-additive-interaction-symmetric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4" w:name="Xb9870ea66b83b0801944363e951793683193d0a"/>
    <w:p>
      <w:pPr>
        <w:pStyle w:val="Heading3"/>
      </w:pPr>
      <w:r>
        <w:t xml:space="preserve">3.4 Additive Interaction Requires Interaction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interaction-classes"/>
          <w:p>
            <w:pPr>
              <w:pStyle w:val="BodyText"/>
            </w:pPr>
            <w:r>
              <w:rPr>
                <w:b/>
                <w:bCs/>
              </w:rPr>
              <w:t xml:space="preserve">Definition 8 (Interaction Classes)</w:t>
            </w:r>
            <w:r>
              <w:t xml:space="preserve"> </w:t>
            </w:r>
            <w:r>
              <w:t xml:space="preserve">Greenland and Poole (1988) grouped the other ten response types of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 </w:t>
            </w:r>
            <w:r>
              <w:t xml:space="preserve">into three classes: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outcome under exactly</w:t>
            </w:r>
            <w:r>
              <w:t xml:space="preserve"> </w:t>
            </w:r>
            <w:r>
              <w:rPr>
                <w:b/>
                <w:bCs/>
              </w:rPr>
              <w:t xml:space="preserve">one</w:t>
            </w:r>
            <w:r>
              <w:t xml:space="preserve"> </w:t>
            </w:r>
            <w:r>
              <w:t xml:space="preserve">of the four joint interventions: types 8, 12, 14, 15;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outcome under exactly</w:t>
            </w:r>
            <w:r>
              <w:t xml:space="preserve"> </w:t>
            </w:r>
            <w:r>
              <w:rPr>
                <w:b/>
                <w:bCs/>
              </w:rPr>
              <w:t xml:space="preserve">two</w:t>
            </w:r>
            <w:r>
              <w:t xml:space="preserve"> </w:t>
            </w:r>
            <w:r>
              <w:t xml:space="preserve">joint interventions,</w:t>
            </w:r>
            <w:r>
              <w:t xml:space="preserve"> </w:t>
            </w:r>
            <w:r>
              <w:t xml:space="preserve">with the effect of each treatment reversed across levels of the other: types 7, 10;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outcome under exactly</w:t>
            </w:r>
            <w:r>
              <w:t xml:space="preserve"> </w:t>
            </w:r>
            <w:r>
              <w:rPr>
                <w:b/>
                <w:bCs/>
              </w:rPr>
              <w:t xml:space="preserve">three</w:t>
            </w:r>
            <w:r>
              <w:t xml:space="preserve"> </w:t>
            </w:r>
            <w:r>
              <w:t xml:space="preserve">of them: types 2, 3, 5, 9.</w:t>
            </w:r>
          </w:p>
          <w:p>
            <w:pPr>
              <w:pStyle w:val="FirstParagraph"/>
            </w:pPr>
            <w:r>
              <w:t xml:space="preserve">Unlike the 16 types, the three classes do not change when the labels 0 and 1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swapped.</w:t>
            </w:r>
          </w:p>
          <w:bookmarkEnd w:id="6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interaction-classes"/>
          <w:p>
            <w:pPr>
              <w:pStyle w:val="BodyText"/>
            </w:pPr>
            <w:r>
              <w:rPr>
                <w:b/>
                <w:bCs/>
              </w:rPr>
              <w:t xml:space="preserve">Example 13 (Classifying Types 7 and 8)</w:t>
            </w:r>
            <w:r>
              <w:t xml:space="preserve"> </w:t>
            </w:r>
            <w:r>
              <w:t xml:space="preserve">The type-8 individual of</w:t>
            </w:r>
            <w:r>
              <w:t xml:space="preserve"> </w:t>
            </w:r>
            <w:hyperlink w:anchor="exm-individual-interaction-contrast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 </w:t>
            </w:r>
            <w:r>
              <w:t xml:space="preserve">dies only 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belongs to class 1.</w:t>
            </w:r>
            <w:r>
              <w:t xml:space="preserve"> </w:t>
            </w:r>
            <w:r>
              <w:t xml:space="preserve">The type-7 individual dies 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transplant kills them with vitamins and saves them without,</w:t>
            </w:r>
            <w:r>
              <w:t xml:space="preserve"> </w:t>
            </w:r>
            <w:r>
              <w:t xml:space="preserve">and vitamins kill them with transplant and save them without,</w:t>
            </w:r>
            <w:r>
              <w:t xml:space="preserve"> </w:t>
            </w:r>
            <w:r>
              <w:t xml:space="preserve">so they belong to class 2.</w:t>
            </w:r>
          </w:p>
          <w:bookmarkEnd w:id="6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9" w:name="X5137dfed285539da67331027974522ec58a62a4"/>
          <w:p>
            <w:pPr>
              <w:pStyle w:val="BodyText"/>
            </w:pPr>
            <w:r>
              <w:rPr>
                <w:b/>
                <w:bCs/>
              </w:rPr>
              <w:t xml:space="preserve">Proposition 6 (Additive Interaction and the Interaction Classes)</w:t>
            </w:r>
            <w:r>
              <w:t xml:space="preserve"> </w:t>
            </w:r>
            <w:r>
              <w:t xml:space="preserve">Assume deterministic counterfactuals and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be the population risk under the joint intervention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proportion of the population with response type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π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π</m:t>
                    </m:r>
                  </m:e>
                  <m:sub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π</m:t>
                    </m:r>
                  </m:e>
                  <m:sub>
                    <m:r>
                      <m:t>8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π</m:t>
                    </m:r>
                  </m:e>
                  <m:sub>
                    <m:r>
                      <m:t>15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π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π</m:t>
                    </m:r>
                  </m:e>
                  <m:sub>
                    <m:r>
                      <m:t>9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π</m:t>
                    </m:r>
                  </m:e>
                  <m:sub>
                    <m:r>
                      <m:t>12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π</m:t>
                    </m:r>
                  </m:e>
                  <m:sub>
                    <m:r>
                      <m:t>14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π</m:t>
                    </m:r>
                  </m:e>
                  <m:sub>
                    <m:r>
                      <m:t>7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π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Consequently: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additive interaction implies that some individuals belong to at least one of the three classes of</w:t>
            </w:r>
            <w:r>
              <w:t xml:space="preserve"> </w:t>
            </w:r>
            <w:hyperlink w:anchor="def-interaction-classes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no additive interaction implies that either nobody belongs to these classes</w:t>
            </w:r>
            <w:r>
              <w:t xml:space="preserve"> </w:t>
            </w:r>
            <w:r>
              <w:t xml:space="preserve">or the contributions of the types present cancel exactly</w:t>
            </w:r>
            <w:r>
              <w:t xml:space="preserve"> </w:t>
            </w:r>
            <w:r>
              <w:t xml:space="preserve">(for example, equal proportions of types 7 and 10, or of types 8 and 12).</w:t>
            </w:r>
          </w:p>
          <w:bookmarkEnd w:id="6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def-individual-interaction-contrast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16</m:t>
                  </m:r>
                </m:sup>
                <m:e>
                  <m:sSub>
                    <m:e>
                      <m:r>
                        <m:t>π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the value of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for type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 the last column of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Collecting the nonzero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gives the display.</w:t>
            </w:r>
            <w:r>
              <w:t xml:space="preserve"> </w:t>
            </w:r>
            <w:r>
              <w:t xml:space="preserve">The types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ten types of the three classes.</w:t>
            </w:r>
            <w:r>
              <w:t xml:space="preserve"> </w:t>
            </w:r>
            <w:r>
              <w:t xml:space="preserve">If no one belongs to a class, every term is zero;</w:t>
            </w:r>
            <w:r>
              <w:t xml:space="preserve"> </w:t>
            </w:r>
            <w:r>
              <w:t xml:space="preserve">so additive interaction requires some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in a class.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0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14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7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 Population Interaction Does Not Mean No Individual 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</w:t>
            </w:r>
            <w:r>
              <w:t xml:space="preserve"> </w:t>
            </w:r>
            <w:hyperlink w:anchor="exm-cancellation">
              <w:r>
                <w:rPr>
                  <w:rStyle w:val="Hyperlink"/>
                </w:rPr>
                <w:t xml:space="preserve">Example 14</w:t>
              </w:r>
            </w:hyperlink>
            <w:r>
              <w:t xml:space="preserve"> </w:t>
            </w:r>
            <w:r>
              <w:t xml:space="preserve">shows,</w:t>
            </w:r>
            <w:r>
              <w:t xml:space="preserve"> </w:t>
            </w:r>
            <w:r>
              <w:t xml:space="preserve">the absence of additive interaction in the population does not rule out individuals whose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r-population-contrast"/>
          <w:p>
            <w:pPr>
              <w:pStyle w:val="BodyText"/>
            </w:pPr>
            <w:r>
              <w:rPr>
                <w:b/>
                <w:bCs/>
              </w:rPr>
              <w:t xml:space="preserve">Exercise 1 (Computing a Population Interaction Contrast)</w:t>
            </w:r>
            <w:r>
              <w:t xml:space="preserve"> </w:t>
            </w:r>
            <w:r>
              <w:t xml:space="preserve">In a population, 30% are of type 2, 10% are of type 3, and the rest are of type 16.</w:t>
            </w:r>
            <w:r>
              <w:t xml:space="preserve"> </w:t>
            </w:r>
            <w:r>
              <w:t xml:space="preserve">Is there additive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and if so, is it superadditive or subadditive?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X5137dfed285539da67331027974522ec58a62a4">
              <w:r>
                <w:rPr>
                  <w:rStyle w:val="Hyperlink"/>
                </w:rPr>
                <w:t xml:space="preserve">Proposition 6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π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  <m:r>
                <m:rPr>
                  <m:sty m:val="p"/>
                </m:rPr>
                <m:t>−</m:t>
              </m:r>
              <m:r>
                <m:t>0.3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is nonzero, so there is additive interaction.</w:t>
            </w:r>
            <w:r>
              <w:t xml:space="preserve"> </w:t>
            </w:r>
            <w:r>
              <w:t xml:space="preserve">It is negative, so by the proof of</w:t>
            </w:r>
            <w:r>
              <w:t xml:space="preserve"> </w:t>
            </w:r>
            <w:hyperlink w:anchor="prp-additive-decomposi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interaction is subadditive (</w:t>
            </w:r>
            <w:hyperlink w:anchor="def-superadditiv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4"/>
    <w:bookmarkStart w:id="77" w:name="monotonicity"/>
    <w:p>
      <w:pPr>
        <w:pStyle w:val="Heading3"/>
      </w:pPr>
      <w:r>
        <w:t xml:space="preserve">3.5 Monotonicity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monotonic-effects"/>
          <w:p>
            <w:pPr>
              <w:pStyle w:val="BodyText"/>
            </w:pPr>
            <w:r>
              <w:rPr>
                <w:b/>
                <w:bCs/>
              </w:rPr>
              <w:t xml:space="preserve">Definition 9 (Monotonic Effects (Technical Point 5.2))</w:t>
            </w:r>
            <w:r>
              <w:t xml:space="preserve"> </w:t>
            </w:r>
            <w:r>
              <w:t xml:space="preserve">For one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every individual,</w:t>
            </w:r>
            <w:r>
              <w:t xml:space="preserve"> </w:t>
            </w:r>
            <w:r>
              <w:t xml:space="preserve">that is, if nobody is helped by treatment.</w:t>
            </w:r>
          </w:p>
          <w:p>
            <w:pPr>
              <w:pStyle w:val="BodyText"/>
            </w:pPr>
            <w:r>
              <w:t xml:space="preserve">For two dichotomous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causal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every individual’s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Equivalently, nobody has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exm-monotonic-types"/>
          <w:p>
            <w:pPr>
              <w:pStyle w:val="BodyText"/>
            </w:pPr>
            <w:r>
              <w:rPr>
                <w:b/>
                <w:bCs/>
              </w:rPr>
              <w:t xml:space="preserve">Example 15 (Which Types Are Monotonic?)</w:t>
            </w:r>
            <w:r>
              <w:t xml:space="preserve"> </w:t>
            </w:r>
            <w:r>
              <w:t xml:space="preserve">In Zeus’s family (</w:t>
            </w:r>
            <w:hyperlink w:anchor="tbl-response-types-one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), six individuals are helped by transplant,</w:t>
            </w:r>
            <w:r>
              <w:t xml:space="preserve"> </w:t>
            </w:r>
            <w:r>
              <w:t xml:space="preserve">so the effect of transplant is not monotonic there.</w:t>
            </w:r>
            <w:r>
              <w:t xml:space="preserve"> </w:t>
            </w:r>
            <w:r>
              <w:t xml:space="preserve">For two treatments,</w:t>
            </w:r>
            <w:r>
              <w:t xml:space="preserve"> </w:t>
            </w:r>
            <w:r>
              <w:t xml:space="preserve">checking each row of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 </w:t>
            </w:r>
            <w:r>
              <w:t xml:space="preserve">against the four forbidden pairs</w:t>
            </w:r>
            <w:r>
              <w:t xml:space="preserve"> </w:t>
            </w:r>
            <w:r>
              <w:t xml:space="preserve">leaves only types 1, 2, 4, 6, 8, and 16:</w:t>
            </w:r>
            <w:r>
              <w:t xml:space="preserve"> </w:t>
            </w:r>
            <w:r>
              <w:t xml:space="preserve">monotonic effects mean that everyone has one of these six types.</w:t>
            </w:r>
          </w:p>
          <w:bookmarkEnd w:id="76"/>
        </w:tc>
      </w:tr>
    </w:tbl>
    <w:p>
      <w:pPr>
        <w:pStyle w:val="BodyText"/>
      </w:pPr>
      <w:r>
        <w:t xml:space="preserve">Source:</w:t>
      </w:r>
      <w:r>
        <w:t xml:space="preserve"> </w:t>
      </w:r>
      <w:r>
        <w:t xml:space="preserve">Hernán and Robins (2020, Technical Point 5.2, p. 66)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7"/>
    <w:bookmarkStart w:id="83" w:name="detecting-synergistic-types"/>
    <w:p>
      <w:pPr>
        <w:pStyle w:val="Heading3"/>
      </w:pPr>
      <w:r>
        <w:t xml:space="preserve">3.6 Detecting Synergistic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prp-detect-types-7-8"/>
          <w:p>
            <w:pPr>
              <w:pStyle w:val="BodyText"/>
            </w:pPr>
            <w:r>
              <w:rPr>
                <w:b/>
                <w:bCs/>
              </w:rPr>
              <w:t xml:space="preserve">Proposition 7 (Conditions for Types 7 and 8 to Exist (Fine Point 5.1))</w:t>
            </w:r>
            <w:r>
              <w:t xml:space="preserve"> </w:t>
            </w:r>
            <w:r>
              <w:t xml:space="preserve">Assume deterministic counterfactuals and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a</m:t>
                  </m:r>
                  <m:r>
                    <m:t>e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def-interaction-additiv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some individuals have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or 8 in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If, in addition,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 (</w:t>
            </w:r>
            <w:hyperlink w:anchor="def-monotonic-effect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then superadditive interaction,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&gt;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 implies that some individuals are of type 8.</w:t>
            </w:r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part 1,</w:t>
            </w:r>
            <w:r>
              <w:t xml:space="preserve"> </w:t>
            </w:r>
            <w:r>
              <w:t xml:space="preserve">an individual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either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is of type 7 or 8.</w:t>
            </w:r>
            <w:r>
              <w:t xml:space="preserve"> </w:t>
            </w: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≤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e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rPr>
                        <m:nor/>
                        <m:sty m:val="p"/>
                      </m:rPr>
                      <m:t>type 7 or 8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rPr>
                        <m:nor/>
                        <m:sty m:val="p"/>
                      </m:rPr>
                      <m:t>type 7 or 8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type 7 or 8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For part 2,</w:t>
            </w:r>
            <w:r>
              <w:t xml:space="preserve"> </w:t>
            </w:r>
            <w:r>
              <w:t xml:space="preserve">under monotonicity only types 1, 2, 4, 6, 8, and 16 occur (</w:t>
            </w:r>
            <w:hyperlink w:anchor="exm-monotonic-types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 their contrasts in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 </w:t>
            </w:r>
            <w:r>
              <w:t xml:space="preserve">give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π</m:t>
                  </m:r>
                </m:e>
                <m:sub>
                  <m:r>
                    <m:t>8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X5137dfed285539da67331027974522ec58a62a4">
              <w:r>
                <w:rPr>
                  <w:rStyle w:val="Hyperlink"/>
                </w:rPr>
                <w:t xml:space="preserve">Proposition 6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Superadditive interaction makes this positive (proof of</w:t>
            </w:r>
            <w:r>
              <w:t xml:space="preserve"> </w:t>
            </w:r>
            <w:hyperlink w:anchor="prp-additive-decomposi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8</m:t>
                  </m:r>
                </m:sub>
              </m:sSub>
              <m:r>
                <m:rPr>
                  <m:sty m:val="p"/>
                </m:rPr>
                <m:t>&gt;</m:t>
              </m:r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exm-detect-types-7-8"/>
          <w:p>
            <w:pPr>
              <w:pStyle w:val="BodyText"/>
            </w:pPr>
            <w:r>
              <w:rPr>
                <w:b/>
                <w:bCs/>
              </w:rPr>
              <w:t xml:space="preserve">Example 16 (Checking for Types 7 and 8 in a Trial)</w:t>
            </w:r>
            <w:r>
              <w:t xml:space="preserve"> </w:t>
            </w:r>
            <w:r>
              <w:t xml:space="preserve">Suppose a randomized experiment on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in which the conditions of</w:t>
            </w:r>
            <w:r>
              <w:t xml:space="preserve"> </w:t>
            </w:r>
            <w:hyperlink w:anchor="prp-identify-interaction-joint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hold,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by</w:t>
            </w:r>
            <w:r>
              <w:t xml:space="preserve"> </w:t>
            </w:r>
            <w:hyperlink w:anchor="prp-detect-types-7-8">
              <w:r>
                <w:rPr>
                  <w:rStyle w:val="Hyperlink"/>
                </w:rPr>
                <w:t xml:space="preserve">Proposition 7</w:t>
              </w:r>
            </w:hyperlink>
            <w:r>
              <w:t xml:space="preserve"> </w:t>
            </w:r>
            <w:r>
              <w:t xml:space="preserve">some individuals would die if given both treatments but not if given either one alone.</w:t>
            </w:r>
          </w:p>
          <w:bookmarkEnd w:id="7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Sufficient, Not Necessary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Both conditions in</w:t>
            </w:r>
            <w:r>
              <w:t xml:space="preserve"> </w:t>
            </w:r>
            <w:hyperlink w:anchor="prp-detect-types-7-8">
              <w:r>
                <w:rPr>
                  <w:rStyle w:val="Hyperlink"/>
                </w:rPr>
                <w:t xml:space="preserve">Proposition 7</w:t>
              </w:r>
            </w:hyperlink>
            <w:r>
              <w:t xml:space="preserve"> </w:t>
            </w:r>
            <w:r>
              <w:t xml:space="preserve">are sufficient but not necessary.</w:t>
            </w:r>
            <w:r>
              <w:t xml:space="preserve"> </w:t>
            </w:r>
            <w:r>
              <w:t xml:space="preserve">The first is so strong that it can fail in most populations in which types 7 or 8 exist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VanderWeele and Robins (2007a, 2008) developed this theory of sufficient cause interaction for two and three treatments.</w:t>
      </w:r>
      <w:r>
        <w:t xml:space="preserve"> </w:t>
      </w:r>
      <w:r>
        <w:t xml:space="preserve">The monotonic-case result was reported by Greenland and Rothman and appears in Greenland, Lash, and Rothman (2008).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2" w:name="exr-monotonic-synergy"/>
          <w:p>
            <w:pPr>
              <w:pStyle w:val="BodyText"/>
            </w:pPr>
            <w:r>
              <w:rPr>
                <w:b/>
                <w:bCs/>
              </w:rPr>
              <w:t xml:space="preserve">Exercise 2 (The Weaker Condition Under Monotonicity)</w:t>
            </w:r>
            <w:r>
              <w:t xml:space="preserve"> </w:t>
            </w:r>
            <w:r>
              <w:t xml:space="preserve">Suppose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 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Does part 1 of</w:t>
            </w:r>
            <w:r>
              <w:t xml:space="preserve"> </w:t>
            </w:r>
            <w:hyperlink w:anchor="prp-detect-types-7-8">
              <w:r>
                <w:rPr>
                  <w:rStyle w:val="Hyperlink"/>
                </w:rPr>
                <w:t xml:space="preserve">Proposition 7</w:t>
              </w:r>
            </w:hyperlink>
            <w:r>
              <w:t xml:space="preserve"> </w:t>
            </w:r>
            <w:r>
              <w:t xml:space="preserve">apply?</w:t>
            </w:r>
            <w:r>
              <w:t xml:space="preserve"> </w:t>
            </w:r>
            <w:r>
              <w:t xml:space="preserve">Does part 2?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Part 1 does not apply: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0.45</m:t>
              </m:r>
              <m:r>
                <m:rPr>
                  <m:sty m:val="p"/>
                </m:rPr>
                <m:t>−</m:t>
              </m:r>
              <m:r>
                <m:t>0.3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0.05</m:t>
              </m:r>
            </m:oMath>
            <w:r>
              <w:t xml:space="preserve">, which is not positive.</w:t>
            </w:r>
            <w:r>
              <w:t xml:space="preserve"> </w:t>
            </w:r>
            <w:r>
              <w:t xml:space="preserve">Part 2 does: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0.15</m:t>
              </m:r>
              <m:r>
                <m:rPr>
                  <m:sty m:val="p"/>
                </m:rPr>
                <m:t>&gt;</m:t>
              </m:r>
              <m:r>
                <m:t>0.1</m:t>
              </m:r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interaction is superadditive,</w:t>
            </w:r>
            <w:r>
              <w:t xml:space="preserve"> </w:t>
            </w:r>
            <w:r>
              <w:t xml:space="preserve">and under monotonicity some individuals are of type 8.</w:t>
            </w:r>
            <w:r>
              <w:t xml:space="preserve"> </w:t>
            </w:r>
            <w:r>
              <w:t xml:space="preserve">In fact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8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0.45</m:t>
              </m:r>
              <m:r>
                <m:rPr>
                  <m:sty m:val="p"/>
                </m:rPr>
                <m:t>−</m:t>
              </m:r>
              <m:r>
                <m:t>0.3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+</m:t>
              </m:r>
              <m:r>
                <m:t>0.1</m:t>
              </m:r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, so at least 5% are of type 8.</w:t>
            </w:r>
          </w:p>
          <w:p/>
        </w:tc>
      </w:tr>
    </w:tbl>
    <w:bookmarkEnd w:id="83"/>
    <w:bookmarkEnd w:id="84"/>
    <w:bookmarkStart w:id="99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explicitly.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def-background-factor"/>
          <w:p>
            <w:pPr>
              <w:pStyle w:val="BodyText"/>
            </w:pPr>
            <w:r>
              <w:rPr>
                <w:b/>
                <w:bCs/>
              </w:rPr>
              <w:t xml:space="preserve">Definition 10 (Background Factor)</w:t>
            </w:r>
            <w:r>
              <w:t xml:space="preserve"> </w:t>
            </w:r>
            <w:r>
              <w:t xml:space="preserve">In the sufficient-component-cause framework,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background factor</w:t>
            </w:r>
            <w:r>
              <w:t xml:space="preserve"> </w:t>
            </w:r>
            <w:r>
              <w:t xml:space="preserve">is a dichotomous variable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other than the treatments, that helps determine the outcome.</w:t>
            </w:r>
            <w:r>
              <w:t xml:space="preserve"> </w:t>
            </w:r>
            <w:r>
              <w:t xml:space="preserve">By definition, background factors cannot be intervened on and are not affected by treatment</w:t>
            </w:r>
            <w:r>
              <w:t xml:space="preserve"> </w:t>
            </w:r>
            <w:r>
              <w:t xml:space="preserve">(Hernán and Robins 2020, 67, margin note)</w:t>
            </w:r>
            <w:r>
              <w:t xml:space="preserve">.</w:t>
            </w:r>
          </w:p>
          <w:bookmarkEnd w:id="8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6" w:name="exm-background-factor-allergy"/>
          <w:p>
            <w:pPr>
              <w:pStyle w:val="BodyText"/>
            </w:pPr>
            <w:r>
              <w:rPr>
                <w:b/>
                <w:bCs/>
              </w:rPr>
              <w:t xml:space="preserve">Example 17 (Allergy to Anesthesia)</w:t>
            </w:r>
            <w:r>
              <w:t xml:space="preserve"> </w:t>
            </w:r>
            <w:r>
              <w:t xml:space="preserve">In an oversimplified version of the heart transplant example,</w:t>
            </w:r>
            <w:r>
              <w:t xml:space="preserve"> </w:t>
            </w:r>
            <w:r>
              <w:t xml:space="preserve">suppose the only way a transplant can cause death is through allergy to anesthesia.</w:t>
            </w:r>
            <w:r>
              <w:t xml:space="preserve"> </w:t>
            </w:r>
            <w:r>
              <w:t xml:space="preserve">The indicator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allergy to anesthesia is a background factor:</w:t>
            </w:r>
            <w:r>
              <w:t xml:space="preserve"> </w:t>
            </w:r>
            <w:r>
              <w:t xml:space="preserve">we cannot intervene on it,</w:t>
            </w:r>
            <w:r>
              <w:t xml:space="preserve"> </w:t>
            </w:r>
            <w:r>
              <w:t xml:space="preserve">and transplant does not change it.</w:t>
            </w:r>
          </w:p>
          <w:bookmarkEnd w:id="8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7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11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 an outcome is a collection of conditions,</w:t>
            </w:r>
            <w:r>
              <w:t xml:space="preserve"> </w:t>
            </w:r>
            <w:r>
              <w:t xml:space="preserve">on the treatments and the background factors,</w:t>
            </w:r>
            <w:r>
              <w:t xml:space="preserve"> </w:t>
            </w:r>
            <w:r>
              <w:t xml:space="preserve">such that anyone meeting all of them develops the outcome.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no proper subset of its conditions is itself sufficient.</w:t>
            </w:r>
            <w:r>
              <w:t xml:space="preserve"> </w:t>
            </w:r>
            <w:r>
              <w:t xml:space="preserve">Its conditions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the sufficient causes and their components together.</w:t>
            </w:r>
          </w:p>
          <w:bookmarkEnd w:id="8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8" w:name="exm-three-sufficient-causes"/>
          <w:p>
            <w:pPr>
              <w:pStyle w:val="BodyText"/>
            </w:pPr>
            <w:r>
              <w:rPr>
                <w:b/>
                <w:bCs/>
              </w:rPr>
              <w:t xml:space="preserve">Example 18 (Three Sufficient Causes for One Treatment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66–67)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Continue</w:t>
            </w:r>
            <w:r>
              <w:t xml:space="preserve"> </w:t>
            </w:r>
            <w:hyperlink w:anchor="exm-background-factor-allergy">
              <w:r>
                <w:rPr>
                  <w:rStyle w:val="Hyperlink"/>
                </w:rPr>
                <w:t xml:space="preserve">Example 17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Suppose also that the only way going without a transplant can cause death is through an ejection fraction below 20% (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that, apart from these two routes, the only cause of death is pancreatic cancer at study start (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which kills whatever the treatment.</w:t>
            </w:r>
            <w:r>
              <w:t xml:space="preserve"> </w:t>
            </w:r>
            <w:r>
              <w:t xml:space="preserve">Then death has three minimal sufficient causes: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together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together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with no treatment component.</w:t>
            </w:r>
          </w:p>
          <w:bookmarkEnd w:id="88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9" w:name="tbl-sufficient-caus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The three sufficient causes of death in</w:t>
            </w:r>
            <w:r>
              <w:t xml:space="preserve"> </w:t>
            </w:r>
            <w:hyperlink w:anchor="exm-three-sufficient-causes">
              <w:r>
                <w:rPr>
                  <w:rStyle w:val="Hyperlink"/>
                </w:rPr>
                <w:t xml:space="preserve">Example 18</w:t>
              </w:r>
            </w:hyperlink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Sufficient cause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Treatment component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Background factor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with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transplant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allergy to anesthesia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with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U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no transplant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ejection fraction below 20%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U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none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pancreatic cancer at study start</w:t>
                  </w:r>
                </w:p>
              </w:tc>
            </w:tr>
          </w:tbl>
          <w:bookmarkEnd w:id="89"/>
          <w:p/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</w:t>
            </w:r>
            <w:r>
              <w:t xml:space="preserve"> </w:t>
            </w:r>
            <w:hyperlink w:anchor="exm-three-sufficient-causes">
              <w:r>
                <w:rPr>
                  <w:rStyle w:val="Hyperlink"/>
                </w:rPr>
                <w:t xml:space="preserve">Example 18</w:t>
              </w:r>
            </w:hyperlink>
            <w:r>
              <w:t xml:space="preserve">, each combination of background factors determines one response type: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92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5: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92"/>
                <w:p/>
              </w:tc>
            </w:tr>
          </w:tbl>
          <w:p>
            <w:pPr>
              <w:pStyle w:val="BodyText"/>
            </w:pPr>
            <w:pPr>
              <w:spacing w:after="16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3" w:name="rem-exchangeability-component-cause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(Exchangeability in Terms of Component Causes). </w:t>
            </w:r>
            <w:r>
              <w:t xml:space="preserve">In the setting of</w:t>
            </w:r>
            <w:r>
              <w:t xml:space="preserve"> </w:t>
            </w:r>
            <w:hyperlink w:anchor="exm-three-sufficient-causes">
              <w:r>
                <w:rPr>
                  <w:rStyle w:val="Hyperlink"/>
                </w:rPr>
                <w:t xml:space="preserve">Example 18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 dichotomous treatment and outcome 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bl-types-components">
              <w:r>
                <w:rPr>
                  <w:rStyle w:val="Hyperlink"/>
                </w:rPr>
                <w:t xml:space="preserve">Table 5</w:t>
              </w:r>
            </w:hyperlink>
            <w:r>
              <w:t xml:space="preserve">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that is,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that is,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 exchangeability holds exactly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</w:p>
          <w:bookmarkEnd w:id="93"/>
        </w:tc>
      </w:tr>
    </w:tbl>
    <w:p>
      <w:pPr>
        <w:pStyle w:val="BodyText"/>
      </w:pPr>
      <w:r>
        <w:t xml:space="preserve">See Greenland and Brumback (2002), Flanders (2006), and VanderWeele and Hernán (2006).</w:t>
      </w:r>
      <w:r>
        <w:t xml:space="preserve"> </w:t>
      </w:r>
      <w:r>
        <w:t xml:space="preserve">VanderWeele and Robins (2008) generalized some results to two or more treatments.</w:t>
      </w:r>
    </w:p>
    <w:p>
      <w:r>
        <w:pict>
          <v:rect style="width:0;height:1.5pt" o:hralign="center" o:hrstd="t" o:hr="t"/>
        </w:pict>
      </w:r>
    </w:p>
    <w:bookmarkStart w:id="95" w:name="Xc61ceafbe294394ad7e513cd74cc201570cd38a"/>
    <w:p>
      <w:pPr>
        <w:pStyle w:val="Heading3"/>
      </w:pPr>
      <w:r>
        <w:t xml:space="preserve">4.1 Effect Size Depends on Background Factors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exm-allergy-prevalence"/>
          <w:p>
            <w:pPr>
              <w:pStyle w:val="BodyText"/>
            </w:pPr>
            <w:r>
              <w:rPr>
                <w:b/>
                <w:bCs/>
              </w:rPr>
              <w:t xml:space="preserve">Example 19 (Prevalence of Allergy and the Size of the Effect)</w:t>
            </w:r>
            <w:r>
              <w:t xml:space="preserve"> </w:t>
            </w:r>
            <w:r>
              <w:t xml:space="preserve">Take the sufficient causes of</w:t>
            </w:r>
            <w:r>
              <w:t xml:space="preserve"> </w:t>
            </w:r>
            <w:hyperlink w:anchor="exm-three-sufficient-causes">
              <w:r>
                <w:rPr>
                  <w:rStyle w:val="Hyperlink"/>
                </w:rPr>
                <w:t xml:space="preserve">Example 18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 compare two populations that have the same joint distribution of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in which allergy to anesthesia (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has prevalence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1% in the first;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10% in the second.</w:t>
            </w:r>
          </w:p>
          <w:p>
            <w:pPr>
              <w:pStyle w:val="FirstParagraph"/>
            </w:pPr>
            <w:r>
              <w:t xml:space="preserve">In each population, let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independent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exactly when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risk had everyone been transplanted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same in both populations.</w:t>
            </w:r>
            <w:r>
              <w:t xml:space="preserve"> </w:t>
            </w:r>
            <w:r>
              <w:t xml:space="preserve">So the causal risk difference is larger in the second population by</w:t>
            </w:r>
            <w:r>
              <w:t xml:space="preserve"> </w:t>
            </w:r>
            <m:oMath>
              <m:r>
                <m:t>0.09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sufficient cause</w:t>
            </w:r>
            <w:r>
              <w:t xml:space="preserve"> </w:t>
            </w:r>
            <w:r>
              <w:t xml:space="preserve">“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is ten times more common there.</w:t>
            </w:r>
            <w:r>
              <w:t xml:space="preserve"> </w:t>
            </w:r>
            <w:r>
              <w:t xml:space="preserve">A randomized experiment in each population, assigning half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would estimate this larger effect.</w:t>
            </w:r>
          </w:p>
          <w:bookmarkEnd w:id="94"/>
        </w:tc>
      </w:tr>
    </w:tbl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95"/>
    <w:bookmarkStart w:id="98" w:name="two-treatments-nine-sufficient-causes"/>
    <w:p>
      <w:pPr>
        <w:pStyle w:val="Heading3"/>
      </w:pPr>
      <w:r>
        <w:t xml:space="preserve">4.2 Two Treatments: Nine Sufficient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6" w:name="rem-nine-sufficient-cause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(Nine Possible Sufficient Causes for Two Treatments). </w:t>
            </w:r>
            <w:r>
              <w:t xml:space="preserve">With dichotomous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there are 9 possible sufficient causes (Greenland and Poole 1988).</w:t>
            </w:r>
            <w:r>
              <w:t xml:space="preserve"> </w:t>
            </w:r>
            <w:r>
              <w:t xml:space="preserve">Their treatment components are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neither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Each also contains background factors, from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8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(Figure 5.2 of the book).</w:t>
            </w:r>
          </w:p>
          <w:bookmarkEnd w:id="9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7" w:name="exm-absent-sufficient-causes"/>
          <w:p>
            <w:pPr>
              <w:pStyle w:val="BodyText"/>
            </w:pPr>
            <w:r>
              <w:rPr>
                <w:b/>
                <w:bCs/>
              </w:rPr>
              <w:t xml:space="preserve">Example 20 (Sufficient Causes That Are Absent)</w:t>
            </w:r>
            <w:r>
              <w:t xml:space="preserve"> </w:t>
            </w:r>
            <w:r>
              <w:t xml:space="preserve">Not all 9 sufficient causes need be present.</w:t>
            </w:r>
            <w:r>
              <w:t xml:space="preserve"> </w:t>
            </w:r>
            <w:r>
              <w:t xml:space="preserve">If vitamins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kill anyone, whatever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is,</w:t>
            </w:r>
            <w:r>
              <w:t xml:space="preserve"> </w:t>
            </w:r>
            <w:r>
              <w:t xml:space="preserve">then the 3 sufficient causes with component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absent,</w:t>
            </w:r>
            <w:r>
              <w:t xml:space="preserve"> </w:t>
            </w:r>
            <w:r>
              <w:t xml:space="preserve">in the sense that none of them is ever anyone’s only route to death.</w:t>
            </w:r>
            <w:r>
              <w:t xml:space="preserve"> </w:t>
            </w:r>
            <w:r>
              <w:t xml:space="preserve">If one were, the individuals completing it (e.g., those whose only background factor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would be killed by vitamins,</w:t>
            </w:r>
            <w:r>
              <w:t xml:space="preserve"> </w:t>
            </w:r>
            <w:r>
              <w:t xml:space="preserve">that is, saved by withholding them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97"/>
        </w:tc>
      </w:tr>
    </w:tbl>
    <w:bookmarkEnd w:id="98"/>
    <w:bookmarkEnd w:id="99"/>
    <w:bookmarkStart w:id="112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3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  <w:r>
        <w:t xml:space="preserve"> </w:t>
      </w: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0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12 (Sufficient Cause Interaction)</w:t>
            </w:r>
            <w:r>
              <w:t xml:space="preserve"> </w:t>
            </w:r>
            <w:r>
              <w:t xml:space="preserve">There is a</w:t>
            </w:r>
            <w:r>
              <w:t xml:space="preserve"> </w:t>
            </w:r>
            <w:r>
              <w:rPr>
                <w:b/>
                <w:bCs/>
              </w:rPr>
              <w:t xml:space="preserve">sufficient cause interaction</w:t>
            </w:r>
            <w:r>
              <w:t xml:space="preserve"> </w:t>
            </w:r>
            <w:r>
              <w:t xml:space="preserve">between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 a population</w:t>
            </w:r>
            <w:r>
              <w:t xml:space="preserve"> </w:t>
            </w:r>
            <w:r>
              <w:t xml:space="preserve">if some sufficient cause (</w:t>
            </w:r>
            <w:hyperlink w:anchor="def-sufficient-cause">
              <w:r>
                <w:rPr>
                  <w:rStyle w:val="Hyperlink"/>
                </w:rPr>
                <w:t xml:space="preserve">Definition 11</w:t>
              </w:r>
            </w:hyperlink>
            <w:r>
              <w:t xml:space="preserve">) has a component involving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 component involving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at least one individual has all of its background-factor components,</w:t>
            </w:r>
            <w:r>
              <w:t xml:space="preserve"> </w:t>
            </w:r>
            <w:r>
              <w:t xml:space="preserve">so that it would be completed under some joint intervention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10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21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101"/>
        </w:tc>
      </w:tr>
    </w:tbl>
    <w:p>
      <w:r>
        <w:pict>
          <v:rect style="width:0;height:1.5pt" o:hralign="center" o:hrstd="t" o:hr="t"/>
        </w:pict>
      </w:r>
    </w:p>
    <w:bookmarkStart w:id="104" w:name="synergism-and-antagonism"/>
    <w:p>
      <w:pPr>
        <w:pStyle w:val="Heading3"/>
      </w:pPr>
      <w:r>
        <w:t xml:space="preserve">5.1 Synergism and Antagonism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2" w:name="def-synergism-antagonism"/>
          <w:p>
            <w:pPr>
              <w:pStyle w:val="BodyText"/>
            </w:pPr>
            <w:r>
              <w:rPr>
                <w:b/>
                <w:bCs/>
              </w:rPr>
              <w:t xml:space="preserve">Definition 13 (Synergism and Antagonism)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rPr>
                <w:b/>
                <w:bCs/>
              </w:rPr>
              <w:t xml:space="preserve">synergism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components of the same sufficient cause;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rPr>
                <w:b/>
                <w:bCs/>
              </w:rPr>
              <w:t xml:space="preserve">antagonism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are components of the same sufficient cause.</w:t>
            </w:r>
          </w:p>
          <w:p>
            <w:pPr>
              <w:pStyle w:val="FirstParagraph"/>
            </w:pPr>
            <w:r>
              <w:t xml:space="preserve">Antagonism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viewed as synergism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(or between</w:t>
            </w:r>
            <w:r>
              <w:t xml:space="preserve"> </w:t>
            </w:r>
            <w:r>
              <w:t xml:space="preserve">“no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).</w:t>
            </w:r>
          </w:p>
          <w:bookmarkEnd w:id="10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3" w:name="exm-synergism-antagonism"/>
          <w:p>
            <w:pPr>
              <w:pStyle w:val="BodyText"/>
            </w:pPr>
            <w:r>
              <w:rPr>
                <w:b/>
                <w:bCs/>
              </w:rPr>
              <w:t xml:space="preserve">Example 22 (Synergism and Antagonism Between Transplant and Vitamins)</w:t>
            </w:r>
            <w:r>
              <w:t xml:space="preserve"> </w:t>
            </w:r>
            <w:r>
              <w:t xml:space="preserve">The sufficient cause of</w:t>
            </w:r>
            <w:r>
              <w:t xml:space="preserve"> </w:t>
            </w:r>
            <w:hyperlink w:anchor="exm-sufficient-cause-interaction">
              <w:r>
                <w:rPr>
                  <w:rStyle w:val="Hyperlink"/>
                </w:rPr>
                <w:t xml:space="preserve">Example 21</w:t>
              </w:r>
            </w:hyperlink>
            <w:r>
              <w:t xml:space="preserve">, with components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 synergism between transplant and vitamins.</w:t>
            </w:r>
            <w:r>
              <w:t xml:space="preserve"> </w:t>
            </w:r>
            <w:r>
              <w:t xml:space="preserve">If, instead, some individuals died only when transplanted without vitamins,</w:t>
            </w:r>
            <w:r>
              <w:t xml:space="preserve"> </w:t>
            </w:r>
            <w:r>
              <w:t xml:space="preserve">a sufficient cause with components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would be present:</w:t>
            </w:r>
            <w:r>
              <w:t xml:space="preserve"> </w:t>
            </w:r>
            <w:r>
              <w:t xml:space="preserve">an antagonism between transplant and vitamins.</w:t>
            </w:r>
          </w:p>
          <w:bookmarkEnd w:id="103"/>
        </w:tc>
      </w:tr>
    </w:tbl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04"/>
    <w:bookmarkStart w:id="111" w:name="X8fd0aecc61e96c02ff1f4f4aeccd47ec50ba442"/>
    <w:p>
      <w:pPr>
        <w:pStyle w:val="Heading3"/>
      </w:pPr>
      <w:r>
        <w:t xml:space="preserve">5.2 Detecting Synergism Without Knowing the Mechanisms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prp-detect-synergism"/>
          <w:p>
            <w:pPr>
              <w:pStyle w:val="BodyText"/>
            </w:pPr>
            <w:r>
              <w:rPr>
                <w:b/>
                <w:bCs/>
              </w:rPr>
              <w:t xml:space="preserve">Proposition 8 (Detecting Synergism from Counterfactual Risks)</w:t>
            </w:r>
            <w:r>
              <w:t xml:space="preserve"> </w:t>
            </w:r>
            <w:r>
              <w:t xml:space="preserve">Assume deterministic counterfactuals and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suppose the outcome is generated by sufficient causes:</w:t>
            </w:r>
            <w:r>
              <w:t xml:space="preserve"> </w:t>
            </w:r>
            <w:r>
              <w:t xml:space="preserve">for every individual and every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and only if at least one sufficient cause is completed 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either condition of</w:t>
            </w:r>
            <w:r>
              <w:t xml:space="preserve"> </w:t>
            </w:r>
            <w:hyperlink w:anchor="prp-detect-types-7-8">
              <w:r>
                <w:rPr>
                  <w:rStyle w:val="Hyperlink"/>
                </w:rPr>
                <w:t xml:space="preserve">Proposition 7</w:t>
              </w:r>
            </w:hyperlink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(the second one together with monotonic effects),</w:t>
            </w:r>
            <w:r>
              <w:t xml:space="preserve"> </w:t>
            </w:r>
            <w:r>
              <w:t xml:space="preserve">then there is synergism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(</w:t>
            </w:r>
            <w:hyperlink w:anchor="def-synergism-antagonism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).</w:t>
            </w:r>
          </w:p>
          <w:bookmarkEnd w:id="10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prp-detect-types-7-8">
              <w:r>
                <w:rPr>
                  <w:rStyle w:val="Hyperlink"/>
                </w:rPr>
                <w:t xml:space="preserve">Proposition 7</w:t>
              </w:r>
            </w:hyperlink>
            <w:r>
              <w:t xml:space="preserve">,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some sufficient cause is completed for this individual.</w:t>
            </w:r>
            <w:r>
              <w:t xml:space="preserve"> </w:t>
            </w:r>
            <w:r>
              <w:t xml:space="preserve">That sufficient cause cannot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because those components are absent 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cannot lack a component involving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because it would then also be completed 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giving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cannot lack a component involving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because it would then also be completed 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giving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 it contains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which is synergism.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exm-detect-synergism"/>
          <w:p>
            <w:pPr>
              <w:pStyle w:val="BodyText"/>
            </w:pPr>
            <w:r>
              <w:rPr>
                <w:b/>
                <w:bCs/>
              </w:rPr>
              <w:t xml:space="preserve">Example 23 (Synergism in a Trial)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detect-types-7-8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detect-synergism">
              <w:r>
                <w:rPr>
                  <w:rStyle w:val="Hyperlink"/>
                </w:rPr>
                <w:t xml:space="preserve">Proposition 8</w:t>
              </w:r>
            </w:hyperlink>
            <w:r>
              <w:t xml:space="preserve">, there is synergism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though nothing is known about the background factors involved.</w:t>
            </w:r>
          </w:p>
          <w:bookmarkEnd w:id="106"/>
        </w:tc>
      </w:tr>
    </w:tbl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9" w:name="def-compositional-epistasis"/>
          <w:p>
            <w:pPr>
              <w:pStyle w:val="BodyText"/>
            </w:pPr>
            <w:r>
              <w:rPr>
                <w:b/>
                <w:bCs/>
              </w:rPr>
              <w:t xml:space="preserve">Definition 14 (Compositional Epistasis)</w:t>
            </w:r>
            <w:r>
              <w:t xml:space="preserve"> </w:t>
            </w:r>
            <w:r>
              <w:t xml:space="preserve">In genetics,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 </w:t>
            </w:r>
            <w:r>
              <w:t xml:space="preserve">between two genetic factors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means that</w:t>
            </w:r>
            <w:r>
              <w:t xml:space="preserve"> </w:t>
            </w:r>
            <w:r>
              <w:t xml:space="preserve">some individuals have response type 8 in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3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they develop the outcome when both factors are present, and not otherwise.</w:t>
            </w:r>
          </w:p>
          <w:bookmarkEnd w:id="10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0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24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harmful mutation in each of the two copies of a gene needed to make a vital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These infants are of type 8, so there is compositional epistasis.</w:t>
            </w:r>
            <w:r>
              <w:t xml:space="preserve"> </w:t>
            </w:r>
            <w:r>
              <w:t xml:space="preserve">There is also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two copies need not act on each other in any physical sense.</w:t>
            </w:r>
          </w:p>
          <w:bookmarkEnd w:id="110"/>
        </w:tc>
      </w:tr>
    </w:tbl>
    <w:p>
      <w:pPr>
        <w:pStyle w:val="BodyText"/>
      </w:pPr>
      <w:r>
        <w:t xml:space="preserve">VanderWeele (2010a) reviews tests for compositional epistasis.</w:t>
      </w:r>
    </w:p>
    <w:bookmarkEnd w:id="111"/>
    <w:bookmarkEnd w:id="112"/>
    <w:bookmarkStart w:id="123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3" w:name="tbl-two-framework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6: Two frameworks for causation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Sufficient-component causes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Counterfactuals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Starts from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particular effect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particular cause or intervention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Central question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by what mechanisms the outcome came about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what the outcome would be under an intervention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Describes mechanisms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no</w:t>
                  </w:r>
                </w:p>
              </w:tc>
            </w:tr>
          </w:tbl>
          <w:bookmarkEnd w:id="113"/>
          <w:p/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two models look in opposite directions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sufficient-component causes trace an effect back to its possible causes,</w:t>
      </w:r>
      <w:r>
        <w:t xml:space="preserve"> </w:t>
      </w:r>
      <w:r>
        <w:t xml:space="preserve">and counterfactuals trace a cause forward to its possible effects.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Hume (1748) already anticipated a counterfactual account of causation.</w:t>
      </w:r>
    </w:p>
    <w:p>
      <w:r>
        <w:pict>
          <v:rect style="width:0;height:1.5pt" o:hralign="center" o:hrstd="t" o:hr="t"/>
        </w:pict>
      </w:r>
    </w:p>
    <w:bookmarkStart w:id="119" w:name="Xfdef73ce43ad10ec8b3347a20ea29b8241e8bfb"/>
    <w:p>
      <w:pPr>
        <w:pStyle w:val="Heading3"/>
      </w:pPr>
      <w:r>
        <w:t xml:space="preserve">6.1 Strengths and Limitations of Sufficient-Component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4" w:name="X446b903fa2931b338327cfdcda9d8301f6f9e72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(Useful for Teaching, Limited for Data Analysis). </w:t>
            </w:r>
            <w:r>
              <w:t xml:space="preserve">Sufficient-component causes are useful for teaching, because they illustrate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why the size of a causal effect depends on the distribution of background factors (effect modifiers), as in</w:t>
            </w:r>
            <w:r>
              <w:t xml:space="preserve"> </w:t>
            </w:r>
            <w:hyperlink w:anchor="exm-allergy-prevalence">
              <w:r>
                <w:rPr>
                  <w:rStyle w:val="Hyperlink"/>
                </w:rPr>
                <w:t xml:space="preserve">Example 19</w:t>
              </w:r>
            </w:hyperlink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how effect modification, interaction, and synergism relate.</w:t>
            </w:r>
          </w:p>
          <w:p>
            <w:pPr>
              <w:pStyle w:val="FirstParagraph"/>
            </w:pPr>
            <w:r>
              <w:t xml:space="preserve">They are of limited use for data analysis, because in its classical form the framework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is deterministic;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gives conclusions that depend on the coding of the outcome;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is restricted to dichotomous treatments and outcomes;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requires large amounts of data to study the fine distinctions it makes.</w:t>
            </w:r>
          </w:p>
          <w:bookmarkEnd w:id="114"/>
        </w:tc>
      </w:tr>
    </w:tbl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Recall from Fine Point 3.5 that the excess fraction for a treatment is</w:t>
            </w:r>
            <w:r>
              <w:t xml:space="preserve"> </w:t>
            </w:r>
            <w:r>
              <w:t xml:space="preserve">the share of observed cases that would not have occurred had everyone been untreated.</w:t>
            </w:r>
            <w:r>
              <w:t xml:space="preserve"> </w:t>
            </w:r>
            <w:r>
              <w:t xml:space="preserve">Suppose the excess fraction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exm-zeus-counted-twice"/>
          <w:p>
            <w:pPr>
              <w:pStyle w:val="BodyText"/>
            </w:pPr>
            <w:r>
              <w:rPr>
                <w:b/>
                <w:bCs/>
              </w:rPr>
              <w:t xml:space="preserve">Example 25 (Zeus Is Counted Twice)</w:t>
            </w:r>
            <w:r>
              <w:t xml:space="preserve"> </w:t>
            </w:r>
            <w:r>
              <w:t xml:space="preserve">Suppose Zeus has background factor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(and no other background factors),</w:t>
            </w:r>
            <w:r>
              <w:t xml:space="preserve"> </w:t>
            </w:r>
            <w:r>
              <w:t xml:space="preserve">so by</w:t>
            </w:r>
            <w:r>
              <w:t xml:space="preserve"> </w:t>
            </w:r>
            <w:hyperlink w:anchor="exm-sufficient-cause-interaction">
              <w:r>
                <w:rPr>
                  <w:rStyle w:val="Hyperlink"/>
                </w:rPr>
                <w:t xml:space="preserve">Example 21</w:t>
              </w:r>
            </w:hyperlink>
            <w:r>
              <w:t xml:space="preserve"> </w:t>
            </w:r>
            <w:r>
              <w:t xml:space="preserve">he dies only if he receives both treatments,</w:t>
            </w:r>
            <w:r>
              <w:t xml:space="preserve"> </w:t>
            </w:r>
            <w:r>
              <w:t xml:space="preserve">and suppose he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died.</w:t>
            </w:r>
            <w:r>
              <w:t xml:space="preserve"> </w:t>
            </w:r>
            <w:r>
              <w:t xml:space="preserve">Withholding either treatment alone would have averted his death.</w:t>
            </w:r>
            <w:r>
              <w:t xml:space="preserve"> </w:t>
            </w:r>
            <w:r>
              <w:t xml:space="preserve">He therefore belongs both to the cases averted by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to those averted by setting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):</w:t>
            </w:r>
            <w:r>
              <w:t xml:space="preserve"> </w:t>
            </w:r>
            <w:r>
              <w:t xml:space="preserve">he is counted in both excess fractions,</w:t>
            </w:r>
            <w:r>
              <w:t xml:space="preserve"> </w:t>
            </w:r>
            <w:r>
              <w:t xml:space="preserve">which is why they can sum to more than 100%.</w:t>
            </w:r>
          </w:p>
          <w:bookmarkEnd w:id="1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8" w:name="exm-phenylketonuria"/>
          <w:p>
            <w:pPr>
              <w:pStyle w:val="BodyText"/>
            </w:pPr>
            <w:r>
              <w:rPr>
                <w:b/>
                <w:bCs/>
              </w:rPr>
              <w:t xml:space="preserve">Example 26 (Phenylketonuria: 100% Genetic and 100% Environmental)</w:t>
            </w:r>
            <w:r>
              <w:t xml:space="preserve"> </w:t>
            </w:r>
            <w:r>
              <w:t xml:space="preserve">Intellectual disability due to phenylketonuria occurs only in people who carry a genetic susceptibility and whose diet includes certain foods.</w:t>
            </w:r>
            <w:r>
              <w:t xml:space="preserve"> </w:t>
            </w:r>
            <w:r>
              <w:t xml:space="preserve">Removing those foods from the diet would prevent every case,</w:t>
            </w:r>
            <w:r>
              <w:t xml:space="preserve"> </w:t>
            </w:r>
            <w:r>
              <w:t xml:space="preserve">and so would replacing the susceptibility genes.</w:t>
            </w:r>
            <w:r>
              <w:t xml:space="preserve"> </w:t>
            </w:r>
            <w:r>
              <w:t xml:space="preserve">So the excess fraction is 100% for the foods and 100% for the genes.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asking what fraction of disease is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</w:p>
          <w:bookmarkEnd w:id="118"/>
        </w:tc>
      </w:tr>
    </w:tbl>
    <w:p>
      <w:pPr>
        <w:pStyle w:val="BodyText"/>
      </w:pPr>
      <w:r>
        <w:t xml:space="preserve">See Rothman, Greenland, and Lash (2008).</w:t>
      </w:r>
    </w:p>
    <w:p>
      <w:r>
        <w:pict>
          <v:rect style="width:0;height:1.5pt" o:hralign="center" o:hrstd="t" o:hr="t"/>
        </w:pict>
      </w:r>
    </w:p>
    <w:bookmarkEnd w:id="119"/>
    <w:bookmarkStart w:id="122" w:name="Xedd9a355a90807f0447c7e1073025dfc7af4c2a"/>
    <w:p>
      <w:pPr>
        <w:pStyle w:val="Heading3"/>
      </w:pPr>
      <w:r>
        <w:t xml:space="preserve">6.2 Monotonicity Rules Out Some Sufficient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0" w:name="rem-monotonicity-sufficient-caus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(Monotonicity Rules Out Some Sufficient Causes (Technical Point 5.3)). </w:t>
            </w:r>
            <w:r>
              <w:t xml:space="preserve">Suppose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 (</w:t>
            </w:r>
            <w:hyperlink w:anchor="def-monotonic-effect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 the outcome is generated by sufficient causes as in</w:t>
            </w:r>
            <w:r>
              <w:t xml:space="preserve"> </w:t>
            </w:r>
            <w:hyperlink w:anchor="prp-detect-synergism">
              <w:r>
                <w:rPr>
                  <w:rStyle w:val="Hyperlink"/>
                </w:rPr>
                <w:t xml:space="preserve">Proposition 8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Consider an individual for whom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completed under some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while no sufficient cause is completed 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someone whose only background factor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individual would have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treating them would prevent their outcome, contradicting monotonicity.</w:t>
            </w:r>
            <w:r>
              <w:t xml:space="preserve"> </w:t>
            </w:r>
            <w:r>
              <w:t xml:space="preserve">So under monotonicity, whoever completes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develops the outcome under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, through some other sufficient cause.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Monotonicity therefore rules out every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that would leave some individual’s outcome preventable by treatment;</w:t>
            </w:r>
            <w:r>
              <w:t xml:space="preserve"> </w:t>
            </w:r>
            <w:r>
              <w:t xml:space="preserve">this is the sense in which such causes cannot be present.</w:t>
            </w:r>
          </w:p>
          <w:bookmarkEnd w:id="1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1" w:name="exm-smoking-inactivity"/>
          <w:p>
            <w:pPr>
              <w:pStyle w:val="BodyText"/>
            </w:pPr>
            <w:r>
              <w:rPr>
                <w:b/>
                <w:bCs/>
              </w:rPr>
              <w:t xml:space="preserve">Example 27 (Smoking and Physical Inactivity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Technical Point 5.3, pp. 73-74)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then, in the sense of</w:t>
            </w:r>
            <w:r>
              <w:t xml:space="preserve"> </w:t>
            </w:r>
            <w:hyperlink w:anchor="rem-monotonicity-sufficient-causes">
              <w:r>
                <w:rPr>
                  <w:rStyle w:val="Hyperlink"/>
                </w:rPr>
                <w:t xml:space="preserve">Remark 8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no sufficient cause of heart disease contains</w:t>
            </w:r>
            <w:r>
              <w:t xml:space="preserve"> </w:t>
            </w:r>
            <w:r>
              <w:t xml:space="preserve">“not smoking”</w:t>
            </w:r>
            <w:r>
              <w:t xml:space="preserve"> </w:t>
            </w:r>
            <w:r>
              <w:t xml:space="preserve">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</w:t>
            </w:r>
            <w:r>
              <w:t xml:space="preserve"> </w:t>
            </w:r>
            <w:r>
              <w:t xml:space="preserve">“physically active”</w:t>
            </w:r>
            <w:r>
              <w:t xml:space="preserve"> </w:t>
            </w:r>
            <w:r>
              <w:t xml:space="preserve">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Figure 5.3 of the book crosses out the sufficient causes excluded this way.</w:t>
            </w:r>
          </w:p>
          <w:bookmarkEnd w:id="121"/>
        </w:tc>
      </w:tr>
    </w:tbl>
    <w:bookmarkEnd w:id="122"/>
    <w:bookmarkEnd w:id="123"/>
    <w:bookmarkStart w:id="124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Identification</w:t>
      </w:r>
      <w:r>
        <w:t xml:space="preserve">: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suffice;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9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 that someone in the population can complete (</w:t>
      </w:r>
      <w:hyperlink w:anchor="def-sufficient-cause-interaction">
        <w:r>
          <w:rPr>
            <w:rStyle w:val="Hyperlink"/>
          </w:rPr>
          <w:t xml:space="preserve">Definition 12</w:t>
        </w:r>
      </w:hyperlink>
      <w:r>
        <w:t xml:space="preserve">);</w:t>
      </w:r>
      <w:r>
        <w:t xml:space="preserve"> </w:t>
      </w:r>
      <w:r>
        <w:t xml:space="preserve">synergism can sometimes be detected from counterfactual risks alone (</w:t>
      </w:r>
      <w:hyperlink w:anchor="prp-detect-synergism">
        <w:r>
          <w:rPr>
            <w:rStyle w:val="Hyperlink"/>
          </w:rPr>
          <w:t xml:space="preserve">Proposition 8</w:t>
        </w:r>
      </w:hyperlink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t xml:space="preserve">The counterfactual framework describes what would happen under interventions and is the one used in the rest of the book;</w:t>
      </w:r>
      <w:r>
        <w:t xml:space="preserve"> </w:t>
      </w:r>
      <w:r>
        <w:t xml:space="preserve">sufficient-component causes describe mechanisms 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124"/>
    <w:bookmarkStart w:id="128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7" w:name="refs"/>
    <w:bookmarkStart w:id="12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6"/>
    <w:bookmarkEnd w:id="127"/>
    <w:bookmarkEnd w:id="1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3" Target="media/rId53.png" /><Relationship Type="http://schemas.openxmlformats.org/officeDocument/2006/relationships/image" Id="rId32" Target="media/rId32.png" /><Relationship Type="http://schemas.openxmlformats.org/officeDocument/2006/relationships/image" Id="rId41" Target="media/rId41.png" /><Relationship Type="http://schemas.openxmlformats.org/officeDocument/2006/relationships/image" Id="rId28" Target="media/rId28.png" /><Relationship Type="http://schemas.openxmlformats.org/officeDocument/2006/relationships/hyperlink" Id="rId35" Target="04-effect-modification.qmd#def-effect-modification" TargetMode="External" /><Relationship Type="http://schemas.openxmlformats.org/officeDocument/2006/relationships/hyperlink" Id="rId12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04-effect-modification.qmd#def-effect-modification" TargetMode="External" /><Relationship Type="http://schemas.openxmlformats.org/officeDocument/2006/relationships/hyperlink" Id="rId12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2026-10-09T09:49:06Z</dcterms:created>
  <dcterms:modified xsi:type="dcterms:W3CDTF">2026-10-09T09:49:06Z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