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8.png" ContentType="image/png"/>
  <Override PartName="/word/media/rId151.png" ContentType="image/png"/>
  <Override PartName="/word/media/rId117.png" ContentType="image/png"/>
  <Override PartName="/word/media/rId128.png" ContentType="image/png"/>
  <Override PartName="/word/media/rId102.png" ContentType="image/png"/>
  <Override PartName="/word/media/rId71.png" ContentType="image/png"/>
  <Override PartName="/word/media/rId74.jpg" ContentType="image/jpeg"/>
  <Override PartName="/word/media/rId80.png" ContentType="image/png"/>
  <Override PartName="/word/media/rId111.png" ContentType="image/png"/>
  <Override PartName="/word/media/rId7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Coding Agents</w:t>
      </w:r>
    </w:p>
    <w:p>
      <w:pPr>
        <w:pStyle w:val="Date"/>
      </w:pPr>
      <w:r>
        <w:t xml:space="preserve">Last modified: 2026-08-03 15:41:00 (PDT)</w:t>
      </w:r>
    </w:p>
    <w:p>
      <w:pPr>
        <w:pStyle w:val="FirstParagraph"/>
      </w:pPr>
      <w:r>
        <w:t xml:space="preserve">We recommend working with</w:t>
      </w:r>
      <w:r>
        <w:t xml:space="preserve"> </w:t>
      </w:r>
      <w:hyperlink r:id="rId9">
        <w:r>
          <w:rPr>
            <w:rStyle w:val="Hyperlink"/>
            <w:b/>
            <w:bCs/>
          </w:rPr>
          <w:t xml:space="preserve">AI coding agents</w:t>
        </w:r>
      </w:hyperlink>
      <w:r>
        <w:t xml:space="preserve"> </w:t>
      </w:r>
      <w:r>
        <w:t xml:space="preserve">to</w:t>
      </w:r>
      <w:r>
        <w:t xml:space="preserve"> </w:t>
      </w:r>
      <w:hyperlink r:id="rId10">
        <w:r>
          <w:rPr>
            <w:rStyle w:val="Hyperlink"/>
          </w:rPr>
          <w:t xml:space="preserve">help you code</w:t>
        </w:r>
      </w:hyperlink>
      <w:r>
        <w:t xml:space="preserve">.</w:t>
      </w:r>
    </w:p>
    <w:bookmarkStart w:id="13" w:name="sec-ai-language-model"/>
    <w:p>
      <w:pPr>
        <w:pStyle w:val="Heading1"/>
      </w:pPr>
      <w:r>
        <w:t xml:space="preserve">1. What Is a Language Model?</w:t>
      </w:r>
    </w:p>
    <w:p>
      <w:pPr>
        <w:pStyle w:val="FirstParagraph"/>
      </w:pPr>
      <w:r>
        <w:t xml:space="preserve">A</w:t>
      </w:r>
      <w:r>
        <w:t xml:space="preserve"> </w:t>
      </w:r>
      <w:hyperlink r:id="rId11">
        <w:r>
          <w:rPr>
            <w:rStyle w:val="Hyperlink"/>
            <w:b/>
            <w:bCs/>
          </w:rPr>
          <w:t xml:space="preserve">large language model</w:t>
        </w:r>
      </w:hyperlink>
      <w:r>
        <w:t xml:space="preserve"> </w:t>
      </w:r>
      <w:r>
        <w:t xml:space="preserve">(LLM) is a statistical model trained to predict the next token</w:t>
      </w:r>
      <w:r>
        <w:t xml:space="preserve"> </w:t>
      </w:r>
      <w:r>
        <w:t xml:space="preserve">in a sequence of text,</w:t>
      </w:r>
      <w:r>
        <w:t xml:space="preserve"> </w:t>
      </w:r>
      <w:r>
        <w:t xml:space="preserve">based on patterns learned from enormous amounts of text during training.</w:t>
      </w:r>
      <w:r>
        <w:t xml:space="preserve"> </w:t>
      </w:r>
      <w:r>
        <w:t xml:space="preserve">That single capability — predicting what comes next —</w:t>
      </w:r>
      <w:r>
        <w:t xml:space="preserve"> </w:t>
      </w:r>
      <w:r>
        <w:t xml:space="preserve">turns out to be enough to write code,</w:t>
      </w:r>
      <w:r>
        <w:t xml:space="preserve"> </w:t>
      </w:r>
      <w:r>
        <w:t xml:space="preserve">answer questions,</w:t>
      </w:r>
      <w:r>
        <w:t xml:space="preserve"> </w:t>
      </w:r>
      <w:r>
        <w:t xml:space="preserve">and hold a conversation,</w:t>
      </w:r>
      <w:r>
        <w:t xml:space="preserve"> </w:t>
      </w:r>
      <w:r>
        <w:t xml:space="preserve">once the model is large enough and trained on enough data.</w:t>
      </w:r>
    </w:p>
    <w:p>
      <w:pPr>
        <w:pStyle w:val="BodyText"/>
      </w:pPr>
      <w:r>
        <w:t xml:space="preserve">A base model trained only to predict text is not yet a helpful assistant.</w:t>
      </w:r>
      <w:r>
        <w:t xml:space="preserve"> </w:t>
      </w:r>
      <w:r>
        <w:t xml:space="preserve">A further training step,</w:t>
      </w:r>
      <w:r>
        <w:t xml:space="preserve"> </w:t>
      </w:r>
      <w:r>
        <w:t xml:space="preserve">often</w:t>
      </w:r>
      <w:r>
        <w:t xml:space="preserve"> </w:t>
      </w:r>
      <w:hyperlink r:id="rId12">
        <w:r>
          <w:rPr>
            <w:rStyle w:val="Hyperlink"/>
          </w:rPr>
          <w:t xml:space="preserve">reinforcement learning from human feedback</w:t>
        </w:r>
      </w:hyperlink>
      <w:r>
        <w:t xml:space="preserve">,</w:t>
      </w:r>
      <w:r>
        <w:t xml:space="preserve"> </w:t>
      </w:r>
      <w:r>
        <w:t xml:space="preserve">teaches the model to follow instructions,</w:t>
      </w:r>
      <w:r>
        <w:t xml:space="preserve"> </w:t>
      </w:r>
      <w:r>
        <w:t xml:space="preserve">answer as a helpful assistant,</w:t>
      </w:r>
      <w:r>
        <w:t xml:space="preserve"> </w:t>
      </w:r>
      <w:r>
        <w:t xml:space="preserve">and refuse harmful requests,</w:t>
      </w:r>
      <w:r>
        <w:t xml:space="preserve"> </w:t>
      </w:r>
      <w:r>
        <w:t xml:space="preserve">rather than simply continuing whatever text it is given.</w:t>
      </w:r>
      <w:r>
        <w:t xml:space="preserve"> </w:t>
      </w:r>
      <w:r>
        <w:t xml:space="preserve">This is the step that turns a raw language model into something</w:t>
      </w:r>
      <w:r>
        <w:t xml:space="preserve"> </w:t>
      </w:r>
      <w:r>
        <w:t xml:space="preserve">like Claude or ChatGPT.</w:t>
      </w:r>
    </w:p>
    <w:p>
      <w:pPr>
        <w:pStyle w:val="BodyText"/>
      </w:pPr>
      <w:r>
        <w:t xml:space="preserve">A model call is stateless:</w:t>
      </w:r>
      <w:r>
        <w:t xml:space="preserve"> </w:t>
      </w:r>
      <w:r>
        <w:t xml:space="preserve">given the same input,</w:t>
      </w:r>
      <w:r>
        <w:t xml:space="preserve"> </w:t>
      </w:r>
      <w:r>
        <w:t xml:space="preserve">it has no memory of any previous call.</w:t>
      </w:r>
      <w:r>
        <w:t xml:space="preserve"> </w:t>
      </w:r>
      <w:r>
        <w:t xml:space="preserve">Every capability the rest of this chapter describes —</w:t>
      </w:r>
      <w:r>
        <w:t xml:space="preserve"> </w:t>
      </w:r>
      <w:r>
        <w:t xml:space="preserve">holding a conversation,</w:t>
      </w:r>
      <w:r>
        <w:t xml:space="preserve"> </w:t>
      </w:r>
      <w:r>
        <w:t xml:space="preserve">using tools,</w:t>
      </w:r>
      <w:r>
        <w:t xml:space="preserve"> </w:t>
      </w:r>
      <w:r>
        <w:t xml:space="preserve">running autonomously as an agent —</w:t>
      </w:r>
      <w:r>
        <w:t xml:space="preserve"> </w:t>
      </w:r>
      <w:r>
        <w:t xml:space="preserve">is scaffolding built on top of that one stateless function.</w:t>
      </w:r>
      <w:r>
        <w:t xml:space="preserve"> </w:t>
      </w:r>
      <w:r>
        <w:t xml:space="preserve">The harness supplies the memory,</w:t>
      </w:r>
      <w:r>
        <w:t xml:space="preserve"> </w:t>
      </w:r>
      <w:r>
        <w:t xml:space="preserve">the tools,</w:t>
      </w:r>
      <w:r>
        <w:t xml:space="preserve"> </w:t>
      </w:r>
      <w:r>
        <w:t xml:space="preserve">and the control flow;</w:t>
      </w:r>
      <w:r>
        <w:t xml:space="preserve"> </w:t>
      </w:r>
      <w:r>
        <w:t xml:space="preserve">the model only ever predicts what token comes next.</w:t>
      </w:r>
    </w:p>
    <w:bookmarkEnd w:id="13"/>
    <w:bookmarkStart w:id="15" w:name="what-are-ai-coding-agents"/>
    <w:p>
      <w:pPr>
        <w:pStyle w:val="Heading1"/>
      </w:pPr>
      <w:r>
        <w:t xml:space="preserve">2. What are AI coding agents?</w:t>
      </w:r>
    </w:p>
    <w:p>
      <w:pPr>
        <w:pStyle w:val="FirstParagraph"/>
      </w:pPr>
      <w:r>
        <w:t xml:space="preserve">AI coding agents are</w:t>
      </w:r>
      <w:r>
        <w:t xml:space="preserve"> </w:t>
      </w:r>
      <w:hyperlink r:id="rId14">
        <w:r>
          <w:rPr>
            <w:rStyle w:val="Hyperlink"/>
          </w:rPr>
          <w:t xml:space="preserve">AI agents</w:t>
        </w:r>
      </w:hyperlink>
      <w:r>
        <w:t xml:space="preserve"> </w:t>
      </w:r>
      <w:r>
        <w:t xml:space="preserve">specialized for coding.</w:t>
      </w:r>
      <w:r>
        <w:t xml:space="preserve"> </w:t>
      </w:r>
      <w:r>
        <w:t xml:space="preserve">They differ from other AI coding tools in important ways:</w:t>
      </w:r>
    </w:p>
    <w:p>
      <w:pPr>
        <w:pStyle w:val="BodyText"/>
      </w:pPr>
      <w:r>
        <w:rPr>
          <w:b/>
          <w:bCs/>
        </w:rPr>
        <w:t xml:space="preserve">Compared to inline coding assistants</w:t>
      </w:r>
      <w:r>
        <w:t xml:space="preserve"> </w:t>
      </w:r>
      <w:r>
        <w:t xml:space="preserve">(like traditional autocomplete),</w:t>
      </w:r>
      <w:r>
        <w:t xml:space="preserve"> </w:t>
      </w:r>
      <w:r>
        <w:t xml:space="preserve">coding agents work autonomously rather than providing suggestions as you type.</w:t>
      </w:r>
      <w:r>
        <w:t xml:space="preserve"> </w:t>
      </w:r>
      <w:r>
        <w:t xml:space="preserve">They can navigate entire codebases,</w:t>
      </w:r>
      <w:r>
        <w:t xml:space="preserve"> </w:t>
      </w:r>
      <w:r>
        <w:t xml:space="preserve">execute commands,</w:t>
      </w:r>
      <w:r>
        <w:t xml:space="preserve"> </w:t>
      </w:r>
      <w:r>
        <w:t xml:space="preserve">and complete multi-step tasks without constant human guidance.</w:t>
      </w:r>
    </w:p>
    <w:p>
      <w:pPr>
        <w:pStyle w:val="BodyText"/>
      </w:pPr>
      <w:r>
        <w:rPr>
          <w:b/>
          <w:bCs/>
        </w:rPr>
        <w:t xml:space="preserve">Compared to AI chatbots</w:t>
      </w:r>
      <w:r>
        <w:t xml:space="preserve"> </w:t>
      </w:r>
      <w:r>
        <w:t xml:space="preserve">(like ChatGPT or Claude),</w:t>
      </w:r>
      <w:r>
        <w:t xml:space="preserve"> </w:t>
      </w:r>
      <w:r>
        <w:t xml:space="preserve">coding agents don’t just generate code snippets in conversation—they actively interact with your development environment.</w:t>
      </w:r>
      <w:r>
        <w:t xml:space="preserve"> </w:t>
      </w:r>
      <w:r>
        <w:t xml:space="preserve">While chatbots require you to copy code from a chat window and manually integrate it into your project,</w:t>
      </w:r>
      <w:r>
        <w:t xml:space="preserve"> </w:t>
      </w:r>
      <w:r>
        <w:t xml:space="preserve">coding agents directly read your codebase,</w:t>
      </w:r>
      <w:r>
        <w:t xml:space="preserve"> </w:t>
      </w:r>
      <w:r>
        <w:t xml:space="preserve">make changes to files,</w:t>
      </w:r>
      <w:r>
        <w:t xml:space="preserve"> </w:t>
      </w:r>
      <w:r>
        <w:t xml:space="preserve">run tests and build commands,</w:t>
      </w:r>
      <w:r>
        <w:t xml:space="preserve"> </w:t>
      </w:r>
      <w:r>
        <w:t xml:space="preserve">and create pull requests with their proposed changes.</w:t>
      </w:r>
      <w:r>
        <w:t xml:space="preserve"> </w:t>
      </w:r>
      <w:r>
        <w:t xml:space="preserve">Chatbots are conversational assistants;</w:t>
      </w:r>
      <w:r>
        <w:t xml:space="preserve"> </w:t>
      </w:r>
      <w:r>
        <w:t xml:space="preserve">coding agents are autonomous development tools.</w:t>
      </w:r>
    </w:p>
    <w:p>
      <w:pPr>
        <w:pStyle w:val="BodyText"/>
      </w:pPr>
      <w:r>
        <w:t xml:space="preserve">Coding agents are autonomous software programs that can: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Understand and execute complex tasks</w:t>
      </w:r>
      <w:r>
        <w:t xml:space="preserve">:</w:t>
      </w:r>
      <w:r>
        <w:t xml:space="preserve"> </w:t>
      </w:r>
      <w:r>
        <w:t xml:space="preserve">Coding agents can interpret natural language instructions and break them down into actionable development tasks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Navigate and modify codebases</w:t>
      </w:r>
      <w:r>
        <w:t xml:space="preserve">:</w:t>
      </w:r>
      <w:r>
        <w:t xml:space="preserve"> </w:t>
      </w:r>
      <w:r>
        <w:t xml:space="preserve">They can read, understand, and edit multiple files across a repository to implement features or fix bugs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Run tools and commands</w:t>
      </w:r>
      <w:r>
        <w:t xml:space="preserve">:</w:t>
      </w:r>
      <w:r>
        <w:t xml:space="preserve"> </w:t>
      </w:r>
      <w:r>
        <w:t xml:space="preserve">Coding agents can execute build commands, run tests, use linters, and interact with development tools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Make decisions autonomously</w:t>
      </w:r>
      <w:r>
        <w:t xml:space="preserve">:</w:t>
      </w:r>
      <w:r>
        <w:t xml:space="preserve"> </w:t>
      </w:r>
      <w:r>
        <w:t xml:space="preserve">They can plan their approach, make technical decisions, and adjust their strategy based on results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Work iteratively</w:t>
      </w:r>
      <w:r>
        <w:t xml:space="preserve">:</w:t>
      </w:r>
      <w:r>
        <w:t xml:space="preserve"> </w:t>
      </w:r>
      <w:r>
        <w:t xml:space="preserve">Coding agents can test their changes, identify issues, and refine their solutions through multiple iterations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Create comprehensive solutions</w:t>
      </w:r>
      <w:r>
        <w:t xml:space="preserve">:</w:t>
      </w:r>
      <w:r>
        <w:t xml:space="preserve"> </w:t>
      </w:r>
      <w:r>
        <w:t xml:space="preserve">They can implement complete features that span multiple files, including code, tests, and documentation</w:t>
      </w:r>
    </w:p>
    <w:p>
      <w:pPr>
        <w:pStyle w:val="FirstParagraph"/>
      </w:pPr>
      <w:r>
        <w:t xml:space="preserve">Coding agents operate in isolated environments where they can safely experiment and validate changes before proposing them.</w:t>
      </w:r>
      <w:r>
        <w:t xml:space="preserve"> </w:t>
      </w:r>
      <w:r>
        <w:t xml:space="preserve">This allows them to work more independently than inline coding assistants,</w:t>
      </w:r>
      <w:r>
        <w:t xml:space="preserve"> </w:t>
      </w:r>
      <w:r>
        <w:t xml:space="preserve">which require step-by-step human direction.</w:t>
      </w:r>
      <w:r>
        <w:t xml:space="preserve"> </w:t>
      </w:r>
      <w:r>
        <w:t xml:space="preserve">The agent workflow typically involves analyzing requirements,</w:t>
      </w:r>
      <w:r>
        <w:t xml:space="preserve"> </w:t>
      </w:r>
      <w:r>
        <w:t xml:space="preserve">planning an implementation,</w:t>
      </w:r>
      <w:r>
        <w:t xml:space="preserve"> </w:t>
      </w:r>
      <w:r>
        <w:t xml:space="preserve">making changes,</w:t>
      </w:r>
      <w:r>
        <w:t xml:space="preserve"> </w:t>
      </w:r>
      <w:r>
        <w:t xml:space="preserve">testing those changes,</w:t>
      </w:r>
      <w:r>
        <w:t xml:space="preserve"> </w:t>
      </w:r>
      <w:r>
        <w:t xml:space="preserve">and creating a pull request with the results.</w:t>
      </w:r>
    </w:p>
    <w:p>
      <w:pPr>
        <w:pStyle w:val="BodyText"/>
      </w:pPr>
      <w:r>
        <w:t xml:space="preserve">While coding agents can handle substantial development tasks,</w:t>
      </w:r>
      <w:r>
        <w:t xml:space="preserve"> </w:t>
      </w:r>
      <w:r>
        <w:t xml:space="preserve">they still require human oversight and review.</w:t>
      </w:r>
      <w:r>
        <w:t xml:space="preserve"> </w:t>
      </w:r>
      <w:r>
        <w:t xml:space="preserve">The human developer remains responsible for:</w:t>
      </w:r>
    </w:p>
    <w:p>
      <w:pPr>
        <w:pStyle w:val="Compact"/>
        <w:numPr>
          <w:ilvl w:val="0"/>
          <w:numId w:val="1002"/>
        </w:numPr>
      </w:pPr>
      <w:r>
        <w:t xml:space="preserve">Reviewing the agent’s work</w:t>
      </w:r>
    </w:p>
    <w:p>
      <w:pPr>
        <w:pStyle w:val="Compact"/>
        <w:numPr>
          <w:ilvl w:val="0"/>
          <w:numId w:val="1002"/>
        </w:numPr>
      </w:pPr>
      <w:r>
        <w:t xml:space="preserve">Ensuring the solution meets requirements</w:t>
      </w:r>
    </w:p>
    <w:p>
      <w:pPr>
        <w:pStyle w:val="Compact"/>
        <w:numPr>
          <w:ilvl w:val="0"/>
          <w:numId w:val="1002"/>
        </w:numPr>
      </w:pPr>
      <w:r>
        <w:t xml:space="preserve">Verifying code quality and security</w:t>
      </w:r>
    </w:p>
    <w:p>
      <w:pPr>
        <w:pStyle w:val="Compact"/>
        <w:numPr>
          <w:ilvl w:val="0"/>
          <w:numId w:val="1002"/>
        </w:numPr>
      </w:pPr>
      <w:r>
        <w:t xml:space="preserve">Making the final decision to merge changes</w:t>
      </w:r>
    </w:p>
    <w:bookmarkEnd w:id="15"/>
    <w:bookmarkStart w:id="23" w:name="sec-ai-coding-agent-platforms"/>
    <w:p>
      <w:pPr>
        <w:pStyle w:val="Heading1"/>
      </w:pPr>
      <w:r>
        <w:t xml:space="preserve">3. Coding-Agent Platforms</w:t>
      </w:r>
    </w:p>
    <w:p>
      <w:pPr>
        <w:pStyle w:val="FirstParagraph"/>
      </w:pPr>
      <w:r>
        <w:t xml:space="preserve">Coding-agent platforms differ more in where they run and how they return work</w:t>
      </w:r>
      <w:r>
        <w:t xml:space="preserve"> </w:t>
      </w:r>
      <w:r>
        <w:t xml:space="preserve">than in their chat interfaces. Choose a platform by matching its execution</w:t>
      </w:r>
      <w:r>
        <w:t xml:space="preserve"> </w:t>
      </w:r>
      <w:r>
        <w:t xml:space="preserve">model to the task and your repository’s security requirements.</w:t>
      </w:r>
    </w:p>
    <w:bookmarkStart w:id="22" w:name="common-coding-agent-platforms"/>
    <w:p>
      <w:pPr>
        <w:pStyle w:val="Heading4"/>
      </w:pPr>
      <w:r>
        <w:t xml:space="preserve">Common coding-agent platforms</w:t>
      </w:r>
    </w:p>
    <w:p>
      <w:pPr>
        <w:pStyle w:val="FirstParagraph"/>
      </w:pPr>
      <w:r>
        <w:t xml:space="preserve">The following catalog is a starting point rather than an endorsement: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Platform</w:t>
            </w:r>
          </w:p>
        </w:tc>
        <w:tc>
          <w:tcPr/>
          <w:p>
            <w:pPr>
              <w:pStyle w:val="Compact"/>
            </w:pPr>
            <w:r>
              <w:t xml:space="preserve">Primary surface</w:t>
            </w:r>
          </w:p>
        </w:tc>
        <w:tc>
          <w:tcPr/>
          <w:p>
            <w:pPr>
              <w:pStyle w:val="Compact"/>
            </w:pPr>
            <w:r>
              <w:t xml:space="preserve">Typical repository workflow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Hyperlink"/>
                </w:rPr>
                <w:t xml:space="preserve">GitHub Copilot coding agent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GitHub issues and pull requests</w:t>
            </w:r>
          </w:p>
        </w:tc>
        <w:tc>
          <w:tcPr/>
          <w:p>
            <w:pPr>
              <w:pStyle w:val="Compact"/>
            </w:pPr>
            <w:r>
              <w:t xml:space="preserve">Assign an issue; review the resulting pull request</w:t>
            </w:r>
          </w:p>
        </w:tc>
      </w:tr>
      <w:tr>
        <w:tc>
          <w:tcPr/>
          <w:p>
            <w:pPr>
              <w:pStyle w:val="Compact"/>
            </w:pPr>
            <w:hyperlink r:id="rId16">
              <w:r>
                <w:rPr>
                  <w:rStyle w:val="Hyperlink"/>
                </w:rPr>
                <w:t xml:space="preserve">OpenAI Codex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Cloud tasks, app, and command line</w:t>
            </w:r>
          </w:p>
        </w:tc>
        <w:tc>
          <w:tcPr/>
          <w:p>
            <w:pPr>
              <w:pStyle w:val="Compact"/>
            </w:pPr>
            <w:r>
              <w:t xml:space="preserve">Delegate a task in an isolated environment or work locally</w:t>
            </w:r>
          </w:p>
        </w:tc>
      </w:tr>
      <w:tr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Google Jules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Cloud coding agent</w:t>
            </w:r>
          </w:p>
        </w:tc>
        <w:tc>
          <w:tcPr/>
          <w:p>
            <w:pPr>
              <w:pStyle w:val="Compact"/>
            </w:pPr>
            <w:r>
              <w:t xml:space="preserve">Connect a repository and review the proposed changes</w:t>
            </w:r>
          </w:p>
        </w:tc>
      </w:tr>
      <w:tr>
        <w:tc>
          <w:tcPr/>
          <w:p>
            <w:pPr>
              <w:pStyle w:val="Compact"/>
            </w:pPr>
            <w:hyperlink r:id="rId18">
              <w:r>
                <w:rPr>
                  <w:rStyle w:val="Hyperlink"/>
                </w:rPr>
                <w:t xml:space="preserve">Google Antigravity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Agentic development platform</w:t>
            </w:r>
          </w:p>
        </w:tc>
        <w:tc>
          <w:tcPr/>
          <w:p>
            <w:pPr>
              <w:pStyle w:val="Compact"/>
            </w:pPr>
            <w:r>
              <w:t xml:space="preserve">Coordinate coding tasks in a managed development workspace</w:t>
            </w:r>
          </w:p>
        </w:tc>
      </w:tr>
      <w:tr>
        <w:tc>
          <w:tcPr/>
          <w:p>
            <w:pPr>
              <w:pStyle w:val="Compact"/>
            </w:pPr>
            <w:hyperlink r:id="rId19">
              <w:r>
                <w:rPr>
                  <w:rStyle w:val="Hyperlink"/>
                </w:rPr>
                <w:t xml:space="preserve">Claude Code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Terminal, IDE, and cloud</w:t>
            </w:r>
          </w:p>
        </w:tc>
        <w:tc>
          <w:tcPr/>
          <w:p>
            <w:pPr>
              <w:pStyle w:val="Compact"/>
            </w:pPr>
            <w:r>
              <w:t xml:space="preserve">Work interactively or delegate work that returns a pull request</w:t>
            </w:r>
          </w:p>
        </w:tc>
      </w:tr>
      <w:tr>
        <w:tc>
          <w:tcPr/>
          <w:p>
            <w:pPr>
              <w:pStyle w:val="Compact"/>
            </w:pPr>
            <w:hyperlink r:id="rId20">
              <w:r>
                <w:rPr>
                  <w:rStyle w:val="Hyperlink"/>
                </w:rPr>
                <w:t xml:space="preserve">Gemini CLI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</w:pPr>
            <w:r>
              <w:t xml:space="preserve">Inspect, edit, and test the current local checkout</w:t>
            </w:r>
          </w:p>
        </w:tc>
      </w:tr>
      <w:tr>
        <w:tc>
          <w:tcPr/>
          <w:p>
            <w:pPr>
              <w:pStyle w:val="Compact"/>
            </w:pPr>
            <w:hyperlink r:id="rId21">
              <w:r>
                <w:rPr>
                  <w:rStyle w:val="Hyperlink"/>
                </w:rPr>
                <w:t xml:space="preserve">Aider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</w:pPr>
            <w:r>
              <w:t xml:space="preserve">Pair locally with explicit files and Git commits</w:t>
            </w:r>
          </w:p>
        </w:tc>
      </w:tr>
    </w:tbl>
    <w:p>
      <w:pPr>
        <w:pStyle w:val="BodyText"/>
      </w:pPr>
      <w:r>
        <w:t xml:space="preserve">Before connecting any platform, check:</w:t>
      </w:r>
    </w:p>
    <w:p>
      <w:pPr>
        <w:pStyle w:val="Compact"/>
        <w:numPr>
          <w:ilvl w:val="0"/>
          <w:numId w:val="1003"/>
        </w:numPr>
      </w:pPr>
      <w:r>
        <w:t xml:space="preserve">whether code runs locally or in a vendor-managed environment;</w:t>
      </w:r>
    </w:p>
    <w:p>
      <w:pPr>
        <w:pStyle w:val="Compact"/>
        <w:numPr>
          <w:ilvl w:val="0"/>
          <w:numId w:val="1003"/>
        </w:numPr>
      </w:pPr>
      <w:r>
        <w:t xml:space="preserve">what repository, network, secret, and tool permissions it receives;</w:t>
      </w:r>
    </w:p>
    <w:p>
      <w:pPr>
        <w:pStyle w:val="Compact"/>
        <w:numPr>
          <w:ilvl w:val="0"/>
          <w:numId w:val="1003"/>
        </w:numPr>
      </w:pPr>
      <w:r>
        <w:t xml:space="preserve">whether changes arrive as a reviewable branch or pull request;</w:t>
      </w:r>
    </w:p>
    <w:p>
      <w:pPr>
        <w:pStyle w:val="Compact"/>
        <w:numPr>
          <w:ilvl w:val="0"/>
          <w:numId w:val="1003"/>
        </w:numPr>
      </w:pPr>
      <w:r>
        <w:t xml:space="preserve">which model providers and billing arrangements are supported; and</w:t>
      </w:r>
    </w:p>
    <w:p>
      <w:pPr>
        <w:pStyle w:val="Compact"/>
        <w:numPr>
          <w:ilvl w:val="0"/>
          <w:numId w:val="1003"/>
        </w:numPr>
      </w:pPr>
      <w:r>
        <w:t xml:space="preserve">whether your organization can retain the required audit trail.</w:t>
      </w:r>
    </w:p>
    <w:p>
      <w:pPr>
        <w:pStyle w:val="FirstParagraph"/>
      </w:pPr>
      <w:r>
        <w:t xml:space="preserve">Platform capabilities and commercial terms change quickly. Confirm current</w:t>
      </w:r>
      <w:r>
        <w:t xml:space="preserve"> </w:t>
      </w:r>
      <w:r>
        <w:t xml:space="preserve">details in the linked official documentation before adopting one.</w:t>
      </w:r>
    </w:p>
    <w:bookmarkEnd w:id="22"/>
    <w:bookmarkEnd w:id="23"/>
    <w:bookmarkStart w:id="31" w:name="sec-ai-harnesses"/>
    <w:p>
      <w:pPr>
        <w:pStyle w:val="Heading1"/>
      </w:pPr>
      <w:r>
        <w:t xml:space="preserve">4. What are AI harnesses?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/>
          <w:bCs/>
        </w:rPr>
        <w:t xml:space="preserve">AI harness</w:t>
      </w:r>
      <w:r>
        <w:t xml:space="preserve"> </w:t>
      </w:r>
      <w:r>
        <w:t xml:space="preserve">is the scaffolding built around a language model</w:t>
      </w:r>
      <w:r>
        <w:t xml:space="preserve"> </w:t>
      </w:r>
      <w:r>
        <w:t xml:space="preserve">that turns it into an agent able to do real work.</w:t>
      </w:r>
      <w:r>
        <w:t xml:space="preserve"> </w:t>
      </w:r>
      <w:r>
        <w:t xml:space="preserve">The model itself only predicts text;</w:t>
      </w:r>
      <w:r>
        <w:t xml:space="preserve"> </w:t>
      </w:r>
      <w:r>
        <w:t xml:space="preserve">the harness is what lets it read files,</w:t>
      </w:r>
      <w:r>
        <w:t xml:space="preserve"> </w:t>
      </w:r>
      <w:r>
        <w:t xml:space="preserve">run commands,</w:t>
      </w:r>
      <w:r>
        <w:t xml:space="preserve"> </w:t>
      </w:r>
      <w:r>
        <w:t xml:space="preserve">call external tools and APIs,</w:t>
      </w:r>
      <w:r>
        <w:t xml:space="preserve"> </w:t>
      </w:r>
      <w:r>
        <w:t xml:space="preserve">and carry state across turns and sessions.</w:t>
      </w:r>
    </w:p>
    <w:bookmarkStart w:id="28" w:name="layers-of-a-harness"/>
    <w:p>
      <w:pPr>
        <w:pStyle w:val="Heading4"/>
      </w:pPr>
      <w:r>
        <w:t xml:space="preserve">Layers of a Harness</w:t>
      </w:r>
    </w:p>
    <w:p>
      <w:pPr>
        <w:pStyle w:val="FirstParagraph"/>
      </w:pPr>
      <w:r>
        <w:t xml:space="preserve">Most coding-agent harnesses —</w:t>
      </w:r>
      <w:r>
        <w:t xml:space="preserve"> </w:t>
      </w:r>
      <w:r>
        <w:t xml:space="preserve">including the</w:t>
      </w:r>
      <w:r>
        <w:t xml:space="preserve"> </w:t>
      </w:r>
      <w:hyperlink r:id="rId9">
        <w:r>
          <w:rPr>
            <w:rStyle w:val="Hyperlink"/>
          </w:rPr>
          <w:t xml:space="preserve">GitHub Copilot coding agent</w:t>
        </w:r>
      </w:hyperlink>
      <w:r>
        <w:t xml:space="preserve"> </w:t>
      </w:r>
      <w:r>
        <w:t xml:space="preserve">and</w:t>
      </w:r>
      <w:r>
        <w:t xml:space="preserve"> </w:t>
      </w:r>
      <w:hyperlink r:id="rId24">
        <w:r>
          <w:rPr>
            <w:rStyle w:val="Hyperlink"/>
          </w:rPr>
          <w:t xml:space="preserve">Claude Code</w:t>
        </w:r>
      </w:hyperlink>
      <w:r>
        <w:t xml:space="preserve"> </w:t>
      </w:r>
      <w:r>
        <w:t xml:space="preserve">—</w:t>
      </w:r>
      <w:r>
        <w:t xml:space="preserve"> </w:t>
      </w:r>
      <w:r>
        <w:t xml:space="preserve">share a similar set of layers: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Core loop</w:t>
      </w:r>
      <w:r>
        <w:t xml:space="preserve">: the</w:t>
      </w:r>
      <w:r>
        <w:t xml:space="preserve"> </w:t>
      </w:r>
      <w:hyperlink r:id="rId25">
        <w:r>
          <w:rPr>
            <w:rStyle w:val="Hyperlink"/>
          </w:rPr>
          <w:t xml:space="preserve">tool-calling loop</w:t>
        </w:r>
      </w:hyperlink>
      <w:r>
        <w:t xml:space="preserve">,</w:t>
      </w:r>
      <w:r>
        <w:t xml:space="preserve"> </w:t>
      </w:r>
      <w:r>
        <w:t xml:space="preserve">permission and sandboxing model,</w:t>
      </w:r>
      <w:r>
        <w:t xml:space="preserve"> </w:t>
      </w:r>
      <w:r>
        <w:t xml:space="preserve">and context management that keep the agent grounded in your repository.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Skills</w:t>
      </w:r>
      <w:r>
        <w:t xml:space="preserve">: reusable,</w:t>
      </w:r>
      <w:r>
        <w:t xml:space="preserve"> </w:t>
      </w:r>
      <w:r>
        <w:t xml:space="preserve">named procedures that encode a workflow so it runs the same way every time,</w:t>
      </w:r>
      <w:r>
        <w:t xml:space="preserve"> </w:t>
      </w:r>
      <w:r>
        <w:t xml:space="preserve">instead of being re-improvised in each conversation.</w:t>
      </w:r>
      <w:r>
        <w:t xml:space="preserve"> </w:t>
      </w:r>
      <w:r>
        <w:t xml:space="preserve">See</w:t>
      </w:r>
      <w:r>
        <w:t xml:space="preserve"> </w:t>
      </w:r>
      <w:hyperlink w:anchor="sec-ai-agent-skills">
        <w:r>
          <w:rPr>
            <w:rStyle w:val="Hyperlink"/>
          </w:rPr>
          <w:t xml:space="preserve">Section 21</w:t>
        </w:r>
      </w:hyperlink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Subagents</w:t>
      </w:r>
      <w:r>
        <w:t xml:space="preserve">: a way to spin up a worker with a fresh context window</w:t>
      </w:r>
      <w:r>
        <w:t xml:space="preserve"> </w:t>
      </w:r>
      <w:r>
        <w:t xml:space="preserve">for a self-contained piece of research or work,</w:t>
      </w:r>
      <w:r>
        <w:t xml:space="preserve"> </w:t>
      </w:r>
      <w:r>
        <w:t xml:space="preserve">keeping the main conversation’s context focused.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Multi-agent orchestration</w:t>
      </w:r>
      <w:r>
        <w:t xml:space="preserve">: deterministic fan-out and fan-in across many subagents —</w:t>
      </w:r>
      <w:r>
        <w:t xml:space="preserve"> </w:t>
      </w:r>
      <w:r>
        <w:t xml:space="preserve">for example,</w:t>
      </w:r>
      <w:r>
        <w:t xml:space="preserve"> </w:t>
      </w:r>
      <w:r>
        <w:t xml:space="preserve">running several independent reviewers over a diff and reconciling their findings —</w:t>
      </w:r>
      <w:r>
        <w:t xml:space="preserve"> </w:t>
      </w:r>
      <w:r>
        <w:t xml:space="preserve">for work that is large or benefits from independent verification.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MCP servers</w:t>
      </w:r>
      <w:r>
        <w:t xml:space="preserve">: the</w:t>
      </w:r>
      <w:r>
        <w:t xml:space="preserve"> </w:t>
      </w:r>
      <w:hyperlink r:id="rId26">
        <w:r>
          <w:rPr>
            <w:rStyle w:val="Hyperlink"/>
          </w:rPr>
          <w:t xml:space="preserve">Model Context Protocol</w:t>
        </w:r>
      </w:hyperlink>
      <w:r>
        <w:t xml:space="preserve"> </w:t>
      </w:r>
      <w:r>
        <w:t xml:space="preserve">gives a harness typed access to external systems</w:t>
      </w:r>
      <w:r>
        <w:t xml:space="preserve"> </w:t>
      </w:r>
      <w:r>
        <w:t xml:space="preserve">(issue trackers, chat tools, databases)</w:t>
      </w:r>
      <w:r>
        <w:t xml:space="preserve"> </w:t>
      </w:r>
      <w:r>
        <w:t xml:space="preserve">beyond raw shell or API calls.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Memory</w:t>
      </w:r>
      <w:r>
        <w:t xml:space="preserve">: files —</w:t>
      </w:r>
      <w:r>
        <w:t xml:space="preserve"> </w:t>
      </w:r>
      <w:r>
        <w:t xml:space="preserve">like this manual,</w:t>
      </w:r>
      <w:r>
        <w:t xml:space="preserve"> </w:t>
      </w:r>
      <w:r>
        <w:t xml:space="preserve">or a repository’s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/</w:t>
      </w:r>
      <w:hyperlink r:id="rId27">
        <w:r>
          <w:rPr>
            <w:rStyle w:val="VerbatimChar"/>
          </w:rPr>
          <w:t xml:space="preserve">AGENTS.md</w:t>
        </w:r>
      </w:hyperlink>
      <w:r>
        <w:t xml:space="preserve"> </w:t>
      </w:r>
      <w:r>
        <w:t xml:space="preserve">—</w:t>
      </w:r>
      <w:r>
        <w:t xml:space="preserve"> </w:t>
      </w:r>
      <w:r>
        <w:t xml:space="preserve">that persist instructions and learned preferences across sessions,</w:t>
      </w:r>
      <w:r>
        <w:t xml:space="preserve"> </w:t>
      </w:r>
      <w:r>
        <w:t xml:space="preserve">so the harness does not relearn your conventions every time.</w:t>
      </w:r>
    </w:p>
    <w:bookmarkEnd w:id="28"/>
    <w:bookmarkStart w:id="30" w:name="using-harness-features-well"/>
    <w:p>
      <w:pPr>
        <w:pStyle w:val="Heading4"/>
      </w:pPr>
      <w:r>
        <w:t xml:space="preserve">Using Harness Features Well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Push repeatable procedures into skills</w:t>
      </w:r>
      <w:r>
        <w:t xml:space="preserve">,</w:t>
      </w:r>
      <w:r>
        <w:t xml:space="preserve"> </w:t>
      </w:r>
      <w:r>
        <w:t xml:space="preserve">not into ad hoc prompting each time.</w:t>
      </w:r>
      <w:r>
        <w:t xml:space="preserve"> </w:t>
      </w:r>
      <w:r>
        <w:t xml:space="preserve">A skill is testable,</w:t>
      </w:r>
      <w:r>
        <w:t xml:space="preserve"> </w:t>
      </w:r>
      <w:r>
        <w:t xml:space="preserve">shareable,</w:t>
      </w:r>
      <w:r>
        <w:t xml:space="preserve"> </w:t>
      </w:r>
      <w:r>
        <w:t xml:space="preserve">and versionable;</w:t>
      </w:r>
      <w:r>
        <w:t xml:space="preserve"> </w:t>
      </w:r>
      <w:r>
        <w:t xml:space="preserve">a one-off prompt is not.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Match orchestration weight to the task.</w:t>
      </w:r>
      <w:r>
        <w:t xml:space="preserve"> </w:t>
      </w:r>
      <w:r>
        <w:t xml:space="preserve">A single lookup or small edit should stay inline.</w:t>
      </w:r>
      <w:r>
        <w:t xml:space="preserve"> </w:t>
      </w:r>
      <w:r>
        <w:t xml:space="preserve">Reach for subagents or multi-agent workflows only when the work</w:t>
      </w:r>
      <w:r>
        <w:t xml:space="preserve"> </w:t>
      </w:r>
      <w:r>
        <w:t xml:space="preserve">is genuinely decomposable,</w:t>
      </w:r>
      <w:r>
        <w:t xml:space="preserve"> </w:t>
      </w:r>
      <w:r>
        <w:t xml:space="preserve">benefits from independent verification,</w:t>
      </w:r>
      <w:r>
        <w:t xml:space="preserve"> </w:t>
      </w:r>
      <w:r>
        <w:t xml:space="preserve">and is large enough that the coordination overhead pays for itself.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Gate destructive or hard-to-reverse actions on explicit human approval</w:t>
      </w:r>
      <w:r>
        <w:t xml:space="preserve"> </w:t>
      </w:r>
      <w:r>
        <w:t xml:space="preserve">—</w:t>
      </w:r>
      <w:r>
        <w:t xml:space="preserve"> </w:t>
      </w:r>
      <w:r>
        <w:t xml:space="preserve">merges,</w:t>
      </w:r>
      <w:r>
        <w:t xml:space="preserve"> </w:t>
      </w:r>
      <w:r>
        <w:t xml:space="preserve">force-pushes,</w:t>
      </w:r>
      <w:r>
        <w:t xml:space="preserve"> </w:t>
      </w:r>
      <w:r>
        <w:t xml:space="preserve">deletions —</w:t>
      </w:r>
      <w:r>
        <w:t xml:space="preserve"> </w:t>
      </w:r>
      <w:r>
        <w:t xml:space="preserve">and let the agent drive everything reversible</w:t>
      </w:r>
      <w:r>
        <w:t xml:space="preserve"> </w:t>
      </w:r>
      <w:r>
        <w:t xml:space="preserve">(drafting, testing, iterating on review feedback) autonomously.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Feed learnings back into the harness.</w:t>
      </w:r>
      <w:r>
        <w:t xml:space="preserve"> </w:t>
      </w:r>
      <w:r>
        <w:t xml:space="preserve">When a review round or a mistake teaches something generalizable,</w:t>
      </w:r>
      <w:r>
        <w:t xml:space="preserve"> </w:t>
      </w:r>
      <w:r>
        <w:t xml:space="preserve">record it as a memory or skill update</w:t>
      </w:r>
      <w:r>
        <w:t xml:space="preserve"> </w:t>
      </w:r>
      <w:r>
        <w:t xml:space="preserve">rather than letting it evaporate at the end of the session.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Treat external or untrusted content as data, not instructions.</w:t>
      </w:r>
      <w:r>
        <w:t xml:space="preserve"> </w:t>
      </w:r>
      <w:r>
        <w:t xml:space="preserve">PR comments,</w:t>
      </w:r>
      <w:r>
        <w:t xml:space="preserve"> </w:t>
      </w:r>
      <w:r>
        <w:t xml:space="preserve">fetched web pages,</w:t>
      </w:r>
      <w:r>
        <w:t xml:space="preserve"> </w:t>
      </w:r>
      <w:r>
        <w:t xml:space="preserve">and other tool output can contain text that looks like a command;</w:t>
      </w:r>
      <w:r>
        <w:t xml:space="preserve"> </w:t>
      </w:r>
      <w:r>
        <w:t xml:space="preserve">a harness that acts on it uncritically is vulnerable to</w:t>
      </w:r>
      <w:r>
        <w:t xml:space="preserve"> </w:t>
      </w:r>
      <w:hyperlink r:id="rId29">
        <w:r>
          <w:rPr>
            <w:rStyle w:val="Hyperlink"/>
          </w:rPr>
          <w:t xml:space="preserve">prompt injection</w:t>
        </w:r>
      </w:hyperlink>
      <w:r>
        <w:t xml:space="preserve">.</w:t>
      </w:r>
    </w:p>
    <w:bookmarkEnd w:id="30"/>
    <w:bookmarkEnd w:id="31"/>
    <w:bookmarkStart w:id="36" w:name="sec-ai-agent-implementation"/>
    <w:p>
      <w:pPr>
        <w:pStyle w:val="Heading1"/>
      </w:pPr>
      <w:r>
        <w:t xml:space="preserve">5. How Agents Are Structured and Implemented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/>
          <w:bCs/>
        </w:rPr>
        <w:t xml:space="preserve">agent</w:t>
      </w:r>
      <w:r>
        <w:t xml:space="preserve"> </w:t>
      </w:r>
      <w:r>
        <w:t xml:space="preserve">is not part of the harness itself.</w:t>
      </w:r>
      <w:r>
        <w:t xml:space="preserve"> </w:t>
      </w:r>
      <w:r>
        <w:t xml:space="preserve">It is a configuration — a goal, a role, a bounded toolset,</w:t>
      </w:r>
      <w:r>
        <w:t xml:space="preserve"> </w:t>
      </w:r>
      <w:r>
        <w:t xml:space="preserve">and a stopping condition — executed on top of the harness’s core loop</w:t>
      </w:r>
      <w:r>
        <w:t xml:space="preserve"> </w:t>
      </w:r>
      <w:r>
        <w:t xml:space="preserve">(see</w:t>
      </w:r>
      <w:r>
        <w:t xml:space="preserve"> </w:t>
      </w:r>
      <w:hyperlink w:anchor="sec-ai-harnesses">
        <w:r>
          <w:rPr>
            <w:rStyle w:val="Hyperlink"/>
          </w:rPr>
          <w:t xml:space="preserve">Section 4</w:t>
        </w:r>
      </w:hyperlink>
      <w:r>
        <w:t xml:space="preserve">).</w:t>
      </w:r>
      <w:r>
        <w:t xml:space="preserve"> </w:t>
      </w:r>
      <w:r>
        <w:t xml:space="preserve">A single harness can host many different agents at once:</w:t>
      </w:r>
      <w:r>
        <w:t xml:space="preserve"> </w:t>
      </w:r>
      <w:r>
        <w:t xml:space="preserve">a main conversation, and any number of subagents it spawns.</w:t>
      </w:r>
    </w:p>
    <w:bookmarkStart w:id="32" w:name="the-shape-of-an-agent"/>
    <w:p>
      <w:pPr>
        <w:pStyle w:val="Heading4"/>
      </w:pPr>
      <w:r>
        <w:t xml:space="preserve">The Shape of an Agent</w:t>
      </w:r>
    </w:p>
    <w:p>
      <w:pPr>
        <w:pStyle w:val="FirstParagraph"/>
      </w:pPr>
      <w:r>
        <w:t xml:space="preserve">Structurally,</w:t>
      </w:r>
      <w:r>
        <w:t xml:space="preserve"> </w:t>
      </w:r>
      <w:r>
        <w:t xml:space="preserve">an agent is a small record plus a fresh execution of the harness’s loop: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Identity</w:t>
      </w:r>
      <w:r>
        <w:t xml:space="preserve">: a name and description,</w:t>
      </w:r>
      <w:r>
        <w:t xml:space="preserve"> </w:t>
      </w:r>
      <w:r>
        <w:t xml:space="preserve">used to route a task to the right agent</w:t>
      </w:r>
      <w:r>
        <w:t xml:space="preserve"> </w:t>
      </w:r>
      <w:r>
        <w:t xml:space="preserve">(</w:t>
      </w:r>
      <w:r>
        <w:t xml:space="preserve">“when should this agent be picked?”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Instructions</w:t>
      </w:r>
      <w:r>
        <w:t xml:space="preserve">: a system-prompt fragment that specializes behavior,</w:t>
      </w:r>
      <w:r>
        <w:t xml:space="preserve"> </w:t>
      </w:r>
      <w:r>
        <w:t xml:space="preserve">for example</w:t>
      </w:r>
      <w:r>
        <w:t xml:space="preserve"> </w:t>
      </w:r>
      <w:r>
        <w:t xml:space="preserve">“you are a read-only search agent.”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Tool allowlist</w:t>
      </w:r>
      <w:r>
        <w:t xml:space="preserve">: a subset of the harness’s tool registry</w:t>
      </w:r>
      <w:r>
        <w:t xml:space="preserve"> </w:t>
      </w:r>
      <w:r>
        <w:t xml:space="preserve">this agent may call — often narrower than the caller’s own toolset.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Model and effort</w:t>
      </w:r>
      <w:r>
        <w:t xml:space="preserve">: which model backs the agent,</w:t>
      </w:r>
      <w:r>
        <w:t xml:space="preserve"> </w:t>
      </w:r>
      <w:r>
        <w:t xml:space="preserve">and how much reasoning depth it applies;</w:t>
      </w:r>
      <w:r>
        <w:t xml:space="preserve"> </w:t>
      </w:r>
      <w:r>
        <w:t xml:space="preserve">these can differ from the caller’s own settings.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Output contract</w:t>
      </w:r>
      <w:r>
        <w:t xml:space="preserve">: whether the agent returns free text,</w:t>
      </w:r>
      <w:r>
        <w:t xml:space="preserve"> </w:t>
      </w:r>
      <w:r>
        <w:t xml:space="preserve">or must call a schema-validated tool to return a typed result.</w:t>
      </w:r>
    </w:p>
    <w:bookmarkEnd w:id="32"/>
    <w:bookmarkStart w:id="33" w:name="how-an-agent-runs"/>
    <w:p>
      <w:pPr>
        <w:pStyle w:val="Heading4"/>
      </w:pPr>
      <w:r>
        <w:t xml:space="preserve">How an Agent Runs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Spawn</w:t>
      </w:r>
      <w:r>
        <w:t xml:space="preserve">: allocate a fresh message history with no inherited conversation</w:t>
      </w:r>
      <w:r>
        <w:t xml:space="preserve"> </w:t>
      </w:r>
      <w:r>
        <w:t xml:space="preserve">— just the agent’s instructions,</w:t>
      </w:r>
      <w:r>
        <w:t xml:space="preserve"> </w:t>
      </w:r>
      <w:r>
        <w:t xml:space="preserve">plus whatever prompt the caller wrote.</w:t>
      </w:r>
      <w:r>
        <w:t xml:space="preserve"> </w:t>
      </w:r>
      <w:r>
        <w:t xml:space="preserve">A subagent prompt needs to be self-contained for this reason:</w:t>
      </w:r>
      <w:r>
        <w:t xml:space="preserve"> </w:t>
      </w:r>
      <w:r>
        <w:t xml:space="preserve">brief it like a colleague who just walked into the room.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Run</w:t>
      </w:r>
      <w:r>
        <w:t xml:space="preserve">: execute the harness’s core loop</w:t>
      </w:r>
      <w:r>
        <w:t xml:space="preserve"> </w:t>
      </w:r>
      <w:r>
        <w:t xml:space="preserve">(model call, parse tool calls, execute against the allowlist,</w:t>
      </w:r>
      <w:r>
        <w:t xml:space="preserve"> </w:t>
      </w:r>
      <w:r>
        <w:t xml:space="preserve">append results, repeat),</w:t>
      </w:r>
      <w:r>
        <w:t xml:space="preserve"> </w:t>
      </w:r>
      <w:r>
        <w:t xml:space="preserve">the same machinery the main session uses,</w:t>
      </w:r>
      <w:r>
        <w:t xml:space="preserve"> </w:t>
      </w:r>
      <w:r>
        <w:t xml:space="preserve">just bound to a narrower toolset and a different system prompt.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Terminate</w:t>
      </w:r>
      <w:r>
        <w:t xml:space="preserve">: stop when the model emits a final answer with no further</w:t>
      </w:r>
      <w:r>
        <w:t xml:space="preserve"> </w:t>
      </w:r>
      <w:r>
        <w:t xml:space="preserve">tool calls,</w:t>
      </w:r>
      <w:r>
        <w:t xml:space="preserve"> </w:t>
      </w:r>
      <w:r>
        <w:t xml:space="preserve">when a schema-validated call satisfies the output contract,</w:t>
      </w:r>
      <w:r>
        <w:t xml:space="preserve"> </w:t>
      </w:r>
      <w:r>
        <w:t xml:space="preserve">when it hits an error or a budget ceiling,</w:t>
      </w:r>
      <w:r>
        <w:t xml:space="preserve"> </w:t>
      </w:r>
      <w:r>
        <w:t xml:space="preserve">or when the caller kills it.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Return</w:t>
      </w:r>
      <w:r>
        <w:t xml:space="preserve">: everything that happened inside the agent</w:t>
      </w:r>
      <w:r>
        <w:t xml:space="preserve"> </w:t>
      </w:r>
      <w:r>
        <w:t xml:space="preserve">— every tool call, every intermediate step —</w:t>
      </w:r>
      <w:r>
        <w:t xml:space="preserve"> </w:t>
      </w:r>
      <w:r>
        <w:t xml:space="preserve">is discarded from the caller’s context.</w:t>
      </w:r>
      <w:r>
        <w:t xml:space="preserve"> </w:t>
      </w:r>
      <w:r>
        <w:t xml:space="preserve">Only the final text or validated object crosses back.</w:t>
      </w:r>
      <w:r>
        <w:t xml:space="preserve"> </w:t>
      </w:r>
      <w:r>
        <w:t xml:space="preserve">This is the point of an agent:</w:t>
      </w:r>
      <w:r>
        <w:t xml:space="preserve"> </w:t>
      </w:r>
      <w:r>
        <w:t xml:space="preserve">it is a context-isolation boundary, not just a prompt.</w:t>
      </w:r>
    </w:p>
    <w:bookmarkEnd w:id="33"/>
    <w:bookmarkStart w:id="34" w:name="composability-and-its-limits"/>
    <w:p>
      <w:pPr>
        <w:pStyle w:val="Heading4"/>
      </w:pPr>
      <w:r>
        <w:t xml:space="preserve">Composability and Its Limits</w:t>
      </w:r>
    </w:p>
    <w:p>
      <w:pPr>
        <w:pStyle w:val="FirstParagraph"/>
      </w:pPr>
      <w:r>
        <w:t xml:space="preserve">Agents can spawn agents:</w:t>
      </w:r>
      <w:r>
        <w:t xml:space="preserve"> </w:t>
      </w:r>
      <w:r>
        <w:t xml:space="preserve">an orchestration layer runs many agent instances,</w:t>
      </w:r>
      <w:r>
        <w:t xml:space="preserve"> </w:t>
      </w:r>
      <w:r>
        <w:t xml:space="preserve">some concurrently,</w:t>
      </w:r>
      <w:r>
        <w:t xml:space="preserve"> </w:t>
      </w:r>
      <w:r>
        <w:t xml:space="preserve">and composes their results.</w:t>
      </w:r>
      <w:r>
        <w:t xml:space="preserve"> </w:t>
      </w:r>
      <w:r>
        <w:t xml:space="preserve">Nesting is deliberately capped,</w:t>
      </w:r>
      <w:r>
        <w:t xml:space="preserve"> </w:t>
      </w:r>
      <w:r>
        <w:t xml:space="preserve">usually to one level,</w:t>
      </w:r>
      <w:r>
        <w:t xml:space="preserve"> </w:t>
      </w:r>
      <w:r>
        <w:t xml:space="preserve">because unbounded recursion has no natural stopping point</w:t>
      </w:r>
      <w:r>
        <w:t xml:space="preserve"> </w:t>
      </w:r>
      <w:r>
        <w:t xml:space="preserve">and burns cost and time with no guardrail.</w:t>
      </w:r>
      <w:r>
        <w:t xml:space="preserve"> </w:t>
      </w:r>
      <w:r>
        <w:t xml:space="preserve">An orchestration script is a scheduler over independent agent-loop instances,</w:t>
      </w:r>
      <w:r>
        <w:t xml:space="preserve"> </w:t>
      </w:r>
      <w:r>
        <w:t xml:space="preserve">not a different execution model.</w:t>
      </w:r>
    </w:p>
    <w:bookmarkEnd w:id="34"/>
    <w:bookmarkStart w:id="35" w:name="two-axes-that-define-an-agents-behavior"/>
    <w:p>
      <w:pPr>
        <w:pStyle w:val="Heading4"/>
      </w:pPr>
      <w:r>
        <w:t xml:space="preserve">Two Axes That Define an Agent’s Behavior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Isolation versus continuation</w:t>
      </w:r>
      <w:r>
        <w:t xml:space="preserve">: a subagent gets no inherited context</w:t>
      </w:r>
      <w:r>
        <w:t xml:space="preserve"> </w:t>
      </w:r>
      <w:r>
        <w:t xml:space="preserve">(isolation);</w:t>
      </w:r>
      <w:r>
        <w:t xml:space="preserve"> </w:t>
      </w:r>
      <w:r>
        <w:t xml:space="preserve">a resumed agent keeps its own accumulated history and continues it</w:t>
      </w:r>
      <w:r>
        <w:t xml:space="preserve"> </w:t>
      </w:r>
      <w:r>
        <w:t xml:space="preserve">(continuation).</w:t>
      </w:r>
      <w:r>
        <w:t xml:space="preserve"> </w:t>
      </w:r>
      <w:r>
        <w:t xml:space="preserve">Both use the same loop machinery,</w:t>
      </w:r>
      <w:r>
        <w:t xml:space="preserve"> </w:t>
      </w:r>
      <w:r>
        <w:t xml:space="preserve">differing only in history-management policy.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Free-form versus structured output</w:t>
      </w:r>
      <w:r>
        <w:t xml:space="preserve">: by default an agent returns prose.</w:t>
      </w:r>
      <w:r>
        <w:t xml:space="preserve"> </w:t>
      </w:r>
      <w:r>
        <w:t xml:space="preserve">Given a schema,</w:t>
      </w:r>
      <w:r>
        <w:t xml:space="preserve"> </w:t>
      </w:r>
      <w:r>
        <w:t xml:space="preserve">it is forced to call a structured-output tool instead,</w:t>
      </w:r>
      <w:r>
        <w:t xml:space="preserve"> </w:t>
      </w:r>
      <w:r>
        <w:t xml:space="preserve">turning it into a typed function from the caller’s point of view</w:t>
      </w:r>
      <w:r>
        <w:t xml:space="preserve"> </w:t>
      </w:r>
      <w:r>
        <w:t xml:space="preserve">— input in, validated object out —</w:t>
      </w:r>
      <w:r>
        <w:t xml:space="preserve"> </w:t>
      </w:r>
      <w:r>
        <w:t xml:space="preserve">even though internally it is still a multi-turn loop.</w:t>
      </w:r>
    </w:p>
    <w:bookmarkEnd w:id="35"/>
    <w:bookmarkEnd w:id="36"/>
    <w:bookmarkStart w:id="45" w:name="sec-ai-harness-construction"/>
    <w:p>
      <w:pPr>
        <w:pStyle w:val="Heading1"/>
      </w:pPr>
      <w:r>
        <w:t xml:space="preserve">6. How Harnesses and Agents Are Built</w:t>
      </w:r>
    </w:p>
    <w:p>
      <w:pPr>
        <w:pStyle w:val="FirstParagraph"/>
      </w:pPr>
      <w:r>
        <w:t xml:space="preserve">The layers described above are not all built the same way.</w:t>
      </w:r>
      <w:r>
        <w:t xml:space="preserve"> </w:t>
      </w:r>
      <w:r>
        <w:t xml:space="preserve">Some are ordinary software;</w:t>
      </w:r>
      <w:r>
        <w:t xml:space="preserve"> </w:t>
      </w:r>
      <w:r>
        <w:t xml:space="preserve">others are just text files the harness reads at runtime.</w:t>
      </w:r>
    </w:p>
    <w:bookmarkStart w:id="37" w:name="Xb3d1c69caf486dc703e7e8178df274f009cb4ba"/>
    <w:p>
      <w:pPr>
        <w:pStyle w:val="Heading4"/>
      </w:pPr>
      <w:r>
        <w:t xml:space="preserve">The Execution Engine Is Ordinary Software</w:t>
      </w:r>
    </w:p>
    <w:p>
      <w:pPr>
        <w:pStyle w:val="FirstParagraph"/>
      </w:pPr>
      <w:r>
        <w:t xml:space="preserve">The program that runs the core loop —</w:t>
      </w:r>
      <w:r>
        <w:t xml:space="preserve"> </w:t>
      </w:r>
      <w:r>
        <w:t xml:space="preserve">calling the model,</w:t>
      </w:r>
      <w:r>
        <w:t xml:space="preserve"> </w:t>
      </w:r>
      <w:r>
        <w:t xml:space="preserve">parsing tool calls,</w:t>
      </w:r>
      <w:r>
        <w:t xml:space="preserve"> </w:t>
      </w:r>
      <w:r>
        <w:t xml:space="preserve">enforcing permissions,</w:t>
      </w:r>
      <w:r>
        <w:t xml:space="preserve"> </w:t>
      </w:r>
      <w:r>
        <w:t xml:space="preserve">managing the sandbox —</w:t>
      </w:r>
      <w:r>
        <w:t xml:space="preserve"> </w:t>
      </w:r>
      <w:r>
        <w:t xml:space="preserve">is compiled or interpreted source code,</w:t>
      </w:r>
      <w:r>
        <w:t xml:space="preserve"> </w:t>
      </w:r>
      <w:r>
        <w:t xml:space="preserve">the same as any other application.</w:t>
      </w:r>
      <w:r>
        <w:t xml:space="preserve"> </w:t>
      </w:r>
      <w:r>
        <w:t xml:space="preserve">There is no markdown involved here;</w:t>
      </w:r>
      <w:r>
        <w:t xml:space="preserve"> </w:t>
      </w:r>
      <w:r>
        <w:t xml:space="preserve">this layer is what makes a harness a harness,</w:t>
      </w:r>
      <w:r>
        <w:t xml:space="preserve"> </w:t>
      </w:r>
      <w:r>
        <w:t xml:space="preserve">rather than just a prompt someone wrote.</w:t>
      </w:r>
    </w:p>
    <w:bookmarkEnd w:id="37"/>
    <w:bookmarkStart w:id="40" w:name="X34d81458ca858ec581962c07e58f97cb46499cc"/>
    <w:p>
      <w:pPr>
        <w:pStyle w:val="Heading4"/>
      </w:pPr>
      <w:r>
        <w:t xml:space="preserve">Agent and Skill Definitions Are Markdown with a Front Matter Header</w:t>
      </w:r>
    </w:p>
    <w:p>
      <w:pPr>
        <w:pStyle w:val="FirstParagraph"/>
      </w:pPr>
      <w:r>
        <w:t xml:space="preserve">An agent’s identity,</w:t>
      </w:r>
      <w:r>
        <w:t xml:space="preserve"> </w:t>
      </w:r>
      <w:r>
        <w:t xml:space="preserve">and a skill’s metadata,</w:t>
      </w:r>
      <w:r>
        <w:t xml:space="preserve"> </w:t>
      </w:r>
      <w:r>
        <w:t xml:space="preserve">are usually just a markdown file with a</w:t>
      </w:r>
      <w:r>
        <w:t xml:space="preserve"> </w:t>
      </w:r>
      <w:hyperlink r:id="rId38">
        <w:r>
          <w:rPr>
            <w:rStyle w:val="Hyperlink"/>
          </w:rPr>
          <w:t xml:space="preserve">YAML front matter</w:t>
        </w:r>
      </w:hyperlink>
      <w:r>
        <w:t xml:space="preserve"> </w:t>
      </w:r>
      <w:r>
        <w:t xml:space="preserve">header.</w:t>
      </w:r>
      <w:r>
        <w:t xml:space="preserve"> </w:t>
      </w:r>
      <w:r>
        <w:t xml:space="preserve">For example,</w:t>
      </w:r>
      <w:r>
        <w:t xml:space="preserve"> </w:t>
      </w:r>
      <w:r>
        <w:t xml:space="preserve">a custom</w:t>
      </w:r>
      <w:r>
        <w:t xml:space="preserve"> </w:t>
      </w:r>
      <w:hyperlink r:id="rId39">
        <w:r>
          <w:rPr>
            <w:rStyle w:val="Hyperlink"/>
          </w:rPr>
          <w:t xml:space="preserve">Claude Code subagent</w:t>
        </w:r>
      </w:hyperlink>
      <w:r>
        <w:t xml:space="preserve"> </w:t>
      </w:r>
      <w:r>
        <w:t xml:space="preserve">defined in</w:t>
      </w:r>
      <w:r>
        <w:t xml:space="preserve"> </w:t>
      </w:r>
      <w:r>
        <w:rPr>
          <w:rStyle w:val="VerbatimChar"/>
        </w:rPr>
        <w:t xml:space="preserve">.claude/agents/code-reviewer.md</w:t>
      </w:r>
      <w:r>
        <w:t xml:space="preserve">:</w:t>
      </w:r>
    </w:p>
    <w:p>
      <w:pPr>
        <w:pStyle w:val="SourceCode"/>
      </w:pPr>
      <w:r>
        <w:rPr>
          <w:rStyle w:val="CommentTok"/>
        </w:rPr>
        <w:t xml:space="preserve">---</w:t>
      </w:r>
      <w:r>
        <w:br/>
      </w:r>
      <w:r>
        <w:rPr>
          <w:rStyle w:val="AnnotationTok"/>
        </w:rPr>
        <w:t xml:space="preserve">name:</w:t>
      </w:r>
      <w:r>
        <w:rPr>
          <w:rStyle w:val="CommentTok"/>
        </w:rPr>
        <w:t xml:space="preserve"> code-reviewer</w:t>
      </w:r>
      <w:r>
        <w:br/>
      </w:r>
      <w:r>
        <w:rPr>
          <w:rStyle w:val="AnnotationTok"/>
        </w:rPr>
        <w:t xml:space="preserve">description:</w:t>
      </w:r>
      <w:r>
        <w:rPr>
          <w:rStyle w:val="CommentTok"/>
        </w:rPr>
        <w:t xml:space="preserve"> Reviews diffs for bugs and style issues.</w:t>
      </w:r>
      <w:r>
        <w:br/>
      </w:r>
      <w:r>
        <w:rPr>
          <w:rStyle w:val="AnnotationTok"/>
        </w:rPr>
        <w:t xml:space="preserve">tools:</w:t>
      </w:r>
      <w:r>
        <w:rPr>
          <w:rStyle w:val="CommentTok"/>
        </w:rPr>
        <w:t xml:space="preserve"> Read, Grep, Glob</w:t>
      </w:r>
      <w:r>
        <w:br/>
      </w:r>
      <w:r>
        <w:rPr>
          <w:rStyle w:val="AnnotationTok"/>
        </w:rPr>
        <w:t xml:space="preserve">model:</w:t>
      </w:r>
      <w:r>
        <w:rPr>
          <w:rStyle w:val="CommentTok"/>
        </w:rPr>
        <w:t xml:space="preserve"> sonnet</w:t>
      </w:r>
      <w:r>
        <w:br/>
      </w:r>
      <w:r>
        <w:rPr>
          <w:rStyle w:val="CommentTok"/>
        </w:rPr>
        <w:t xml:space="preserve">---</w:t>
      </w:r>
      <w:r>
        <w:br/>
      </w:r>
      <w:r>
        <w:br/>
      </w:r>
      <w:r>
        <w:rPr>
          <w:rStyle w:val="NormalTok"/>
        </w:rPr>
        <w:t xml:space="preserve">You are a meticulous code reviewer. Focus on correctness,</w:t>
      </w:r>
      <w:r>
        <w:br/>
      </w:r>
      <w:r>
        <w:rPr>
          <w:rStyle w:val="NormalTok"/>
        </w:rPr>
        <w:t xml:space="preserve">security, and idiomatic style.</w:t>
      </w:r>
    </w:p>
    <w:p>
      <w:pPr>
        <w:pStyle w:val="FirstParagraph"/>
      </w:pPr>
      <w:r>
        <w:t xml:space="preserve">The front matter is parsed as structured configuration</w:t>
      </w:r>
      <w:r>
        <w:t xml:space="preserve"> </w:t>
      </w:r>
      <w:r>
        <w:t xml:space="preserve">(name, description, allowed tools, model);</w:t>
      </w:r>
      <w:r>
        <w:t xml:space="preserve"> </w:t>
      </w:r>
      <w:r>
        <w:t xml:space="preserve">the markdown body below it becomes that agent’s system prompt,</w:t>
      </w:r>
      <w:r>
        <w:t xml:space="preserve"> </w:t>
      </w:r>
      <w:r>
        <w:t xml:space="preserve">verbatim.</w:t>
      </w:r>
      <w:r>
        <w:t xml:space="preserve"> </w:t>
      </w:r>
      <w:r>
        <w:t xml:space="preserve">An</w:t>
      </w:r>
      <w:r>
        <w:t xml:space="preserve"> </w:t>
      </w:r>
      <w:hyperlink w:anchor="sec-ai-agent-skills">
        <w:r>
          <w:rPr>
            <w:rStyle w:val="Hyperlink"/>
          </w:rPr>
          <w:t xml:space="preserve">Agent Skill’s</w:t>
        </w:r>
      </w:hyperlink>
      <w:r>
        <w:t xml:space="preserve"> </w:t>
      </w:r>
      <w:r>
        <w:rPr>
          <w:rStyle w:val="VerbatimChar"/>
        </w:rPr>
        <w:t xml:space="preserve">SKILL.md</w:t>
      </w:r>
      <w:r>
        <w:t xml:space="preserve"> </w:t>
      </w:r>
      <w:r>
        <w:t xml:space="preserve">follows the same shape:</w:t>
      </w:r>
      <w:r>
        <w:t xml:space="preserve"> </w:t>
      </w:r>
      <w:r>
        <w:t xml:space="preserve">front matter for discovery metadata,</w:t>
      </w:r>
      <w:r>
        <w:t xml:space="preserve"> </w:t>
      </w:r>
      <w:r>
        <w:t xml:space="preserve">a markdown body for instructions,</w:t>
      </w:r>
      <w:r>
        <w:t xml:space="preserve"> </w:t>
      </w:r>
      <w:r>
        <w:t xml:space="preserve">and an optional folder of bundled scripts or reference files alongside it.</w:t>
      </w:r>
      <w:r>
        <w:t xml:space="preserve"> </w:t>
      </w:r>
      <w:r>
        <w:t xml:space="preserve">No compilation step is involved;</w:t>
      </w:r>
      <w:r>
        <w:t xml:space="preserve"> </w:t>
      </w:r>
      <w:r>
        <w:t xml:space="preserve">the harness reads the file and uses it directly.</w:t>
      </w:r>
    </w:p>
    <w:bookmarkEnd w:id="40"/>
    <w:bookmarkStart w:id="42" w:name="tools-are-a-schema-paired-with-a-handler"/>
    <w:p>
      <w:pPr>
        <w:pStyle w:val="Heading4"/>
      </w:pPr>
      <w:r>
        <w:t xml:space="preserve">Tools Are a Schema Paired with a Handler</w:t>
      </w:r>
    </w:p>
    <w:p>
      <w:pPr>
        <w:pStyle w:val="FirstParagraph"/>
      </w:pPr>
      <w:r>
        <w:t xml:space="preserve">A tool definition has two parts:</w:t>
      </w:r>
      <w:r>
        <w:t xml:space="preserve"> </w:t>
      </w:r>
      <w:r>
        <w:t xml:space="preserve">a</w:t>
      </w:r>
      <w:r>
        <w:t xml:space="preserve"> </w:t>
      </w:r>
      <w:hyperlink r:id="rId41">
        <w:r>
          <w:rPr>
            <w:rStyle w:val="Hyperlink"/>
          </w:rPr>
          <w:t xml:space="preserve">JSON Schema</w:t>
        </w:r>
      </w:hyperlink>
      <w:r>
        <w:t xml:space="preserve"> </w:t>
      </w:r>
      <w:r>
        <w:t xml:space="preserve">describing its parameters,</w:t>
      </w:r>
      <w:r>
        <w:t xml:space="preserve"> </w:t>
      </w:r>
      <w:r>
        <w:t xml:space="preserve">which is the only part the model ever sees,</w:t>
      </w:r>
      <w:r>
        <w:t xml:space="preserve"> </w:t>
      </w:r>
      <w:r>
        <w:t xml:space="preserve">and a handler function,</w:t>
      </w:r>
      <w:r>
        <w:t xml:space="preserve"> </w:t>
      </w:r>
      <w:r>
        <w:t xml:space="preserve">ordinary code that performs the actual action</w:t>
      </w:r>
      <w:r>
        <w:t xml:space="preserve"> </w:t>
      </w:r>
      <w:r>
        <w:t xml:space="preserve">(reading a file, running a command, calling an API).</w:t>
      </w:r>
      <w:r>
        <w:t xml:space="preserve"> </w:t>
      </w:r>
      <w:r>
        <w:t xml:space="preserve">The schema is declarative data;</w:t>
      </w:r>
      <w:r>
        <w:t xml:space="preserve"> </w:t>
      </w:r>
      <w:r>
        <w:t xml:space="preserve">the handler is real software the model never inspects or writes.</w:t>
      </w:r>
    </w:p>
    <w:bookmarkEnd w:id="42"/>
    <w:bookmarkStart w:id="43" w:name="orchestration-needs-real-code"/>
    <w:p>
      <w:pPr>
        <w:pStyle w:val="Heading4"/>
      </w:pPr>
      <w:r>
        <w:t xml:space="preserve">Orchestration Needs Real Code</w:t>
      </w:r>
    </w:p>
    <w:p>
      <w:pPr>
        <w:pStyle w:val="FirstParagraph"/>
      </w:pPr>
      <w:r>
        <w:t xml:space="preserve">Multi-agent orchestration cannot be expressed declaratively,</w:t>
      </w:r>
      <w:r>
        <w:t xml:space="preserve"> </w:t>
      </w:r>
      <w:r>
        <w:t xml:space="preserve">because it needs genuine control flow —</w:t>
      </w:r>
      <w:r>
        <w:t xml:space="preserve"> </w:t>
      </w:r>
      <w:r>
        <w:t xml:space="preserve">loops,</w:t>
      </w:r>
      <w:r>
        <w:t xml:space="preserve"> </w:t>
      </w:r>
      <w:r>
        <w:t xml:space="preserve">conditionals,</w:t>
      </w:r>
      <w:r>
        <w:t xml:space="preserve"> </w:t>
      </w:r>
      <w:r>
        <w:t xml:space="preserve">parallel fan-out with a concurrency limit.</w:t>
      </w:r>
      <w:r>
        <w:t xml:space="preserve"> </w:t>
      </w:r>
      <w:r>
        <w:t xml:space="preserve">So orchestration scripts are literal source files,</w:t>
      </w:r>
      <w:r>
        <w:t xml:space="preserve"> </w:t>
      </w:r>
      <w:r>
        <w:t xml:space="preserve">executed by the harness,</w:t>
      </w:r>
      <w:r>
        <w:t xml:space="preserve"> </w:t>
      </w:r>
      <w:r>
        <w:t xml:space="preserve">not parsed as prompt text the way an agent definition is.</w:t>
      </w:r>
    </w:p>
    <w:bookmarkEnd w:id="43"/>
    <w:bookmarkStart w:id="44" w:name="memory-is-just-prose"/>
    <w:p>
      <w:pPr>
        <w:pStyle w:val="Heading4"/>
      </w:pPr>
      <w:r>
        <w:t xml:space="preserve">Memory Is Just Prose</w:t>
      </w:r>
    </w:p>
    <w:p>
      <w:pPr>
        <w:pStyle w:val="FirstParagraph"/>
      </w:pPr>
      <w:r>
        <w:t xml:space="preserve">Files like this manual,</w:t>
      </w:r>
      <w:r>
        <w:t xml:space="preserve"> </w:t>
      </w:r>
      <w:r>
        <w:t xml:space="preserve">or a repository’s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/</w:t>
      </w:r>
      <w:hyperlink r:id="rId27">
        <w:r>
          <w:rPr>
            <w:rStyle w:val="VerbatimChar"/>
          </w:rPr>
          <w:t xml:space="preserve">AGENTS.md</w:t>
        </w:r>
      </w:hyperlink>
      <w:r>
        <w:t xml:space="preserve">,</w:t>
      </w:r>
      <w:r>
        <w:t xml:space="preserve"> </w:t>
      </w:r>
      <w:r>
        <w:t xml:space="preserve">carry no front matter and no schema.</w:t>
      </w:r>
      <w:r>
        <w:t xml:space="preserve"> </w:t>
      </w:r>
      <w:r>
        <w:t xml:space="preserve">They are concatenated into the system prompt as plain text,</w:t>
      </w:r>
      <w:r>
        <w:t xml:space="preserve"> </w:t>
      </w:r>
      <w:r>
        <w:t xml:space="preserve">and the harness trusts the model to read and follow that prose,</w:t>
      </w:r>
      <w:r>
        <w:t xml:space="preserve"> </w:t>
      </w:r>
      <w:r>
        <w:t xml:space="preserve">the same way it follows any other instruction in its context.</w:t>
      </w:r>
    </w:p>
    <w:bookmarkEnd w:id="44"/>
    <w:bookmarkEnd w:id="45"/>
    <w:bookmarkStart w:id="55" w:name="sec-ai-agent-program-kind"/>
    <w:p>
      <w:pPr>
        <w:pStyle w:val="Heading1"/>
      </w:pPr>
      <w:r>
        <w:t xml:space="preserve">7. What Kind of Program Is an Agent?</w:t>
      </w:r>
    </w:p>
    <w:p>
      <w:pPr>
        <w:pStyle w:val="FirstParagraph"/>
      </w:pPr>
      <w:r>
        <w:t xml:space="preserve">An agent is not a standalone program that does the reasoning itself.</w:t>
      </w:r>
      <w:r>
        <w:t xml:space="preserve"> </w:t>
      </w:r>
      <w:r>
        <w:t xml:space="preserve">It is an</w:t>
      </w:r>
      <w:r>
        <w:t xml:space="preserve"> </w:t>
      </w:r>
      <w:hyperlink r:id="rId46">
        <w:r>
          <w:rPr>
            <w:rStyle w:val="Hyperlink"/>
            <w:b/>
            <w:bCs/>
          </w:rPr>
          <w:t xml:space="preserve">orchestration</w:t>
        </w:r>
      </w:hyperlink>
      <w:r>
        <w:t xml:space="preserve"> </w:t>
      </w:r>
      <w:r>
        <w:t xml:space="preserve">program:</w:t>
      </w:r>
      <w:r>
        <w:t xml:space="preserve"> </w:t>
      </w:r>
      <w:r>
        <w:t xml:space="preserve">something closer in shape to a chat client or a build tool than to a</w:t>
      </w:r>
      <w:r>
        <w:t xml:space="preserve"> </w:t>
      </w:r>
      <w:r>
        <w:t xml:space="preserve">compiler or a web server.</w:t>
      </w:r>
    </w:p>
    <w:bookmarkStart w:id="48" w:name="it-is-io-bound-not-compute-bound"/>
    <w:p>
      <w:pPr>
        <w:pStyle w:val="Heading4"/>
      </w:pPr>
      <w:r>
        <w:t xml:space="preserve">It Is I/O-Bound, Not Compute-Bound</w:t>
      </w:r>
    </w:p>
    <w:p>
      <w:pPr>
        <w:pStyle w:val="FirstParagraph"/>
      </w:pPr>
      <w:r>
        <w:t xml:space="preserve">The actual token prediction happens on remote inference infrastructure,</w:t>
      </w:r>
      <w:r>
        <w:t xml:space="preserve"> </w:t>
      </w:r>
      <w:r>
        <w:t xml:space="preserve">reached over HTTPS.</w:t>
      </w:r>
      <w:r>
        <w:t xml:space="preserve"> </w:t>
      </w:r>
      <w:r>
        <w:t xml:space="preserve">The agent process itself does no heavy computation;</w:t>
      </w:r>
      <w:r>
        <w:t xml:space="preserve"> </w:t>
      </w:r>
      <w:r>
        <w:t xml:space="preserve">it spends almost all its wall-clock time waiting —</w:t>
      </w:r>
      <w:r>
        <w:t xml:space="preserve"> </w:t>
      </w:r>
      <w:r>
        <w:t xml:space="preserve">for a model API response,</w:t>
      </w:r>
      <w:r>
        <w:t xml:space="preserve"> </w:t>
      </w:r>
      <w:r>
        <w:t xml:space="preserve">for a shell command to finish,</w:t>
      </w:r>
      <w:r>
        <w:t xml:space="preserve"> </w:t>
      </w:r>
      <w:r>
        <w:t xml:space="preserve">for a file read.</w:t>
      </w:r>
      <w:r>
        <w:t xml:space="preserve"> </w:t>
      </w:r>
      <w:r>
        <w:t xml:space="preserve">Structurally it is an</w:t>
      </w:r>
      <w:r>
        <w:t xml:space="preserve"> </w:t>
      </w:r>
      <w:hyperlink r:id="rId47">
        <w:r>
          <w:rPr>
            <w:rStyle w:val="Hyperlink"/>
            <w:b/>
            <w:bCs/>
          </w:rPr>
          <w:t xml:space="preserve">event-loop</w:t>
        </w:r>
      </w:hyperlink>
      <w:r>
        <w:t xml:space="preserve"> </w:t>
      </w:r>
      <w:r>
        <w:t xml:space="preserve">program,</w:t>
      </w:r>
      <w:r>
        <w:t xml:space="preserve"> </w:t>
      </w:r>
      <w:r>
        <w:t xml:space="preserve">the same category as a network client.</w:t>
      </w:r>
      <w:r>
        <w:t xml:space="preserve"> </w:t>
      </w:r>
      <w:r>
        <w:t xml:space="preserve">Its core loop can be sketched in a few lines:</w:t>
      </w:r>
    </w:p>
    <w:p>
      <w:pPr>
        <w:pStyle w:val="SourceCode"/>
      </w:pPr>
      <w:r>
        <w:rPr>
          <w:rStyle w:val="CommentTok"/>
        </w:rPr>
        <w:t xml:space="preserve"># Start the conversation with the agent's instructions and the task.</w:t>
      </w:r>
      <w:r>
        <w:br/>
      </w:r>
      <w:r>
        <w:rPr>
          <w:rStyle w:val="NormalTok"/>
        </w:rPr>
        <w:t xml:space="preserve">history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[system_prompt, user_message]</w:t>
      </w:r>
      <w:r>
        <w:br/>
      </w:r>
      <w:r>
        <w:br/>
      </w:r>
      <w:r>
        <w:rPr>
          <w:rStyle w:val="ControlFlowTok"/>
        </w:rPr>
        <w:t xml:space="preserve">while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True</w:t>
      </w:r>
      <w:r>
        <w:rPr>
          <w:rStyle w:val="NormalTok"/>
        </w:rPr>
        <w:t xml:space="preserve">: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Send everything so far to the model, along with what it's allowed to call.</w:t>
      </w:r>
      <w:r>
        <w:br/>
      </w:r>
      <w:r>
        <w:rPr>
          <w:rStyle w:val="NormalTok"/>
        </w:rPr>
        <w:t xml:space="preserve">    response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call_model(history, tools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tool_schemas)</w:t>
      </w:r>
      <w:r>
        <w:br/>
      </w:r>
      <w:r>
        <w:rPr>
          <w:rStyle w:val="NormalTok"/>
        </w:rPr>
        <w:t xml:space="preserve">    history.append(response)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No tool calls means the model gave a final answer -- stop.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not</w:t>
      </w:r>
      <w:r>
        <w:rPr>
          <w:rStyle w:val="NormalTok"/>
        </w:rPr>
        <w:t xml:space="preserve"> response.tool_calls: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break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Otherwise, run each requested tool and feed the result back in,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so the next model call can see what happened.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call </w:t>
      </w:r>
      <w:r>
        <w:rPr>
          <w:rStyle w:val="KeywordTok"/>
        </w:rPr>
        <w:t xml:space="preserve">in</w:t>
      </w:r>
      <w:r>
        <w:rPr>
          <w:rStyle w:val="NormalTok"/>
        </w:rPr>
        <w:t xml:space="preserve"> response.tool_calls:</w:t>
      </w:r>
      <w:r>
        <w:br/>
      </w:r>
      <w:r>
        <w:rPr>
          <w:rStyle w:val="NormalTok"/>
        </w:rPr>
        <w:t xml:space="preserve">        result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tool_registry[call.name](call.arguments)</w:t>
      </w:r>
      <w:r>
        <w:br/>
      </w:r>
      <w:r>
        <w:rPr>
          <w:rStyle w:val="NormalTok"/>
        </w:rPr>
        <w:t xml:space="preserve">        history.append(result)</w:t>
      </w:r>
    </w:p>
    <w:p>
      <w:pPr>
        <w:pStyle w:val="FirstParagraph"/>
      </w:pPr>
      <w:r>
        <w:t xml:space="preserve">Everything a harness adds — permissions, sandboxing, memory, subagents —</w:t>
      </w:r>
      <w:r>
        <w:t xml:space="preserve"> </w:t>
      </w:r>
      <w:r>
        <w:t xml:space="preserve">is scaffolding wrapped around this loop,</w:t>
      </w:r>
      <w:r>
        <w:t xml:space="preserve"> </w:t>
      </w:r>
      <w:r>
        <w:t xml:space="preserve">not a replacement for it.</w:t>
      </w:r>
    </w:p>
    <w:bookmarkEnd w:id="48"/>
    <w:bookmarkStart w:id="52" w:name="real-open-source-examples"/>
    <w:p>
      <w:pPr>
        <w:pStyle w:val="Heading4"/>
      </w:pPr>
      <w:r>
        <w:t xml:space="preserve">Real Open-Source Examples</w:t>
      </w:r>
    </w:p>
    <w:p>
      <w:pPr>
        <w:pStyle w:val="FirstParagraph"/>
      </w:pPr>
      <w:r>
        <w:t xml:space="preserve">Because most production coding-agent harnesses are closed source, the</w:t>
      </w:r>
      <w:r>
        <w:t xml:space="preserve"> </w:t>
      </w:r>
      <w:r>
        <w:t xml:space="preserve">clearest way to see this shape in real code is to read an open-source one:</w:t>
      </w:r>
    </w:p>
    <w:p>
      <w:pPr>
        <w:pStyle w:val="Compact"/>
        <w:numPr>
          <w:ilvl w:val="0"/>
          <w:numId w:val="1009"/>
        </w:numPr>
      </w:pPr>
      <w:hyperlink r:id="rId49">
        <w:r>
          <w:rPr>
            <w:rStyle w:val="Hyperlink"/>
            <w:b/>
            <w:bCs/>
          </w:rPr>
          <w:t xml:space="preserve">aider</w:t>
        </w:r>
      </w:hyperlink>
      <w:r>
        <w:t xml:space="preserve"> </w:t>
      </w:r>
      <w:r>
        <w:t xml:space="preserve">— an open-source AI</w:t>
      </w:r>
      <w:r>
        <w:t xml:space="preserve"> </w:t>
      </w:r>
      <w:r>
        <w:t xml:space="preserve">pair-programming CLI.</w:t>
      </w:r>
    </w:p>
    <w:p>
      <w:pPr>
        <w:pStyle w:val="Compact"/>
        <w:numPr>
          <w:ilvl w:val="0"/>
          <w:numId w:val="1009"/>
        </w:numPr>
      </w:pPr>
      <w:hyperlink r:id="rId50">
        <w:r>
          <w:rPr>
            <w:rStyle w:val="Hyperlink"/>
            <w:b/>
            <w:bCs/>
          </w:rPr>
          <w:t xml:space="preserve">SWE-agent</w:t>
        </w:r>
      </w:hyperlink>
      <w:r>
        <w:t xml:space="preserve"> </w:t>
      </w:r>
      <w:r>
        <w:t xml:space="preserve">— a research</w:t>
      </w:r>
      <w:r>
        <w:t xml:space="preserve"> </w:t>
      </w:r>
      <w:r>
        <w:t xml:space="preserve">coding-agent harness from Princeton NLP,</w:t>
      </w:r>
      <w:r>
        <w:t xml:space="preserve"> </w:t>
      </w:r>
      <w:r>
        <w:t xml:space="preserve">described in its associated paper.</w:t>
      </w:r>
    </w:p>
    <w:p>
      <w:pPr>
        <w:pStyle w:val="Compact"/>
        <w:numPr>
          <w:ilvl w:val="0"/>
          <w:numId w:val="1009"/>
        </w:numPr>
      </w:pPr>
      <w:hyperlink r:id="rId51">
        <w:r>
          <w:rPr>
            <w:rStyle w:val="Hyperlink"/>
            <w:b/>
            <w:bCs/>
          </w:rPr>
          <w:t xml:space="preserve">OpenHands</w:t>
        </w:r>
      </w:hyperlink>
      <w:r>
        <w:t xml:space="preserve"> </w:t>
      </w:r>
      <w:r>
        <w:t xml:space="preserve">(formerly</w:t>
      </w:r>
      <w:r>
        <w:t xml:space="preserve"> </w:t>
      </w:r>
      <w:r>
        <w:t xml:space="preserve">OpenDevin) — a general-purpose open-source agent platform.</w:t>
      </w:r>
    </w:p>
    <w:p>
      <w:pPr>
        <w:pStyle w:val="FirstParagraph"/>
      </w:pPr>
      <w:r>
        <w:t xml:space="preserve">Their orchestration code runs to thousands of lines,</w:t>
      </w:r>
      <w:r>
        <w:t xml:space="preserve"> </w:t>
      </w:r>
      <w:r>
        <w:t xml:space="preserve">because that is where the real engineering lives:</w:t>
      </w:r>
      <w:r>
        <w:t xml:space="preserve"> </w:t>
      </w:r>
      <w:r>
        <w:t xml:space="preserve">retries,</w:t>
      </w:r>
      <w:r>
        <w:t xml:space="preserve"> </w:t>
      </w:r>
      <w:r>
        <w:t xml:space="preserve">streaming,</w:t>
      </w:r>
      <w:r>
        <w:t xml:space="preserve"> </w:t>
      </w:r>
      <w:r>
        <w:t xml:space="preserve">permission checks,</w:t>
      </w:r>
      <w:r>
        <w:t xml:space="preserve"> </w:t>
      </w:r>
      <w:r>
        <w:t xml:space="preserve">and state management.</w:t>
      </w:r>
      <w:r>
        <w:t xml:space="preserve"> </w:t>
      </w:r>
      <w:r>
        <w:t xml:space="preserve">A single</w:t>
      </w:r>
      <w:r>
        <w:t xml:space="preserve"> </w:t>
      </w:r>
      <w:r>
        <w:rPr>
          <w:i/>
          <w:iCs/>
        </w:rPr>
        <w:t xml:space="preserve">agent definition</w:t>
      </w:r>
      <w:r>
        <w:t xml:space="preserve"> </w:t>
      </w:r>
      <w:r>
        <w:t xml:space="preserve">running on top of that engine,</w:t>
      </w:r>
      <w:r>
        <w:t xml:space="preserve"> </w:t>
      </w:r>
      <w:r>
        <w:t xml:space="preserve">by contrast,</w:t>
      </w:r>
      <w:r>
        <w:t xml:space="preserve"> </w:t>
      </w:r>
      <w:r>
        <w:t xml:space="preserve">is typically tens of lines</w:t>
      </w:r>
      <w:r>
        <w:t xml:space="preserve"> </w:t>
      </w:r>
      <w:r>
        <w:t xml:space="preserve">(see</w:t>
      </w:r>
      <w:r>
        <w:t xml:space="preserve"> </w:t>
      </w:r>
      <w:hyperlink w:anchor="sec-ai-harness-construction">
        <w:r>
          <w:rPr>
            <w:rStyle w:val="Hyperlink"/>
          </w:rPr>
          <w:t xml:space="preserve">Section 6</w:t>
        </w:r>
      </w:hyperlink>
      <w:r>
        <w:t xml:space="preserve">).</w:t>
      </w:r>
    </w:p>
    <w:bookmarkEnd w:id="52"/>
    <w:bookmarkStart w:id="54" w:name="where-it-runs"/>
    <w:p>
      <w:pPr>
        <w:pStyle w:val="Heading4"/>
      </w:pPr>
      <w:r>
        <w:t xml:space="preserve">Where It Runs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harness process</w:t>
      </w:r>
      <w:r>
        <w:t xml:space="preserve">: an ordinary OS process,</w:t>
      </w:r>
      <w:r>
        <w:t xml:space="preserve"> </w:t>
      </w:r>
      <w:r>
        <w:t xml:space="preserve">either on your own machine (CLI mode) or inside an ephemeral,</w:t>
      </w:r>
      <w:r>
        <w:t xml:space="preserve"> </w:t>
      </w:r>
      <w:r>
        <w:t xml:space="preserve">managed cloud container (remote/web mode) that is discarded when the</w:t>
      </w:r>
      <w:r>
        <w:t xml:space="preserve"> </w:t>
      </w:r>
      <w:r>
        <w:t xml:space="preserve">session ends.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Subagents</w:t>
      </w:r>
      <w:r>
        <w:t xml:space="preserve">: run inside the</w:t>
      </w:r>
      <w:r>
        <w:t xml:space="preserve"> </w:t>
      </w:r>
      <w:r>
        <w:rPr>
          <w:i/>
          <w:iCs/>
        </w:rPr>
        <w:t xml:space="preserve">same</w:t>
      </w:r>
      <w:r>
        <w:t xml:space="preserve"> </w:t>
      </w:r>
      <w:r>
        <w:t xml:space="preserve">host process as their caller,</w:t>
      </w:r>
      <w:r>
        <w:t xml:space="preserve"> </w:t>
      </w:r>
      <w:r>
        <w:t xml:space="preserve">not a separate container.</w:t>
      </w:r>
      <w:r>
        <w:t xml:space="preserve"> </w:t>
      </w:r>
      <w:r>
        <w:t xml:space="preserve">They differ only in having their own message history and a narrower</w:t>
      </w:r>
      <w:r>
        <w:t xml:space="preserve"> </w:t>
      </w:r>
      <w:r>
        <w:t xml:space="preserve">tool set,</w:t>
      </w:r>
      <w:r>
        <w:t xml:space="preserve"> </w:t>
      </w:r>
      <w:r>
        <w:t xml:space="preserve">unless a workflow explicitly asks for a separate git</w:t>
      </w:r>
      <w:r>
        <w:t xml:space="preserve"> </w:t>
      </w:r>
      <w:hyperlink r:id="rId53">
        <w:r>
          <w:rPr>
            <w:rStyle w:val="Hyperlink"/>
          </w:rPr>
          <w:t xml:space="preserve">worktree</w:t>
        </w:r>
      </w:hyperlink>
      <w:r>
        <w:t xml:space="preserve"> </w:t>
      </w:r>
      <w:r>
        <w:t xml:space="preserve">to avoid file</w:t>
      </w:r>
      <w:r>
        <w:t xml:space="preserve"> </w:t>
      </w:r>
      <w:r>
        <w:t xml:space="preserve">conflicts during parallel edits.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model call itself</w:t>
      </w:r>
      <w:r>
        <w:t xml:space="preserve">: not part of the agent’s environment at all.</w:t>
      </w:r>
      <w:r>
        <w:t xml:space="preserve"> </w:t>
      </w:r>
      <w:r>
        <w:t xml:space="preserve">It is a network request to inference infrastructure the agent has no</w:t>
      </w:r>
      <w:r>
        <w:t xml:space="preserve"> </w:t>
      </w:r>
      <w:r>
        <w:t xml:space="preserve">visibility into,</w:t>
      </w:r>
      <w:r>
        <w:t xml:space="preserve"> </w:t>
      </w:r>
      <w:r>
        <w:t xml:space="preserve">beyond the request and response.</w:t>
      </w:r>
    </w:p>
    <w:p>
      <w:pPr>
        <w:pStyle w:val="FirstParagraph"/>
      </w:pPr>
      <w:r>
        <w:t xml:space="preserve">So an agent’s lifetime is scoped to a single task, not persistent: it</w:t>
      </w:r>
      <w:r>
        <w:t xml:space="preserve"> </w:t>
      </w:r>
      <w:r>
        <w:t xml:space="preserve">starts when given a goal, runs for as long as its loop keeps producing</w:t>
      </w:r>
      <w:r>
        <w:t xml:space="preserve"> </w:t>
      </w:r>
      <w:r>
        <w:t xml:space="preserve">tool calls, and ends the moment a stopping condition fires.</w:t>
      </w:r>
    </w:p>
    <w:bookmarkEnd w:id="54"/>
    <w:bookmarkEnd w:id="55"/>
    <w:bookmarkStart w:id="61" w:name="sec-ai-harness-agent-relationship"/>
    <w:p>
      <w:pPr>
        <w:pStyle w:val="Heading1"/>
      </w:pPr>
      <w:r>
        <w:t xml:space="preserve">8. How Does a Harness Relate to an Agent?</w:t>
      </w:r>
    </w:p>
    <w:p>
      <w:pPr>
        <w:pStyle w:val="FirstParagraph"/>
      </w:pPr>
      <w:r>
        <w:t xml:space="preserve">The relationship between a harness and an agent is closer to an</w:t>
      </w:r>
      <w:r>
        <w:t xml:space="preserve"> </w:t>
      </w:r>
      <w:hyperlink r:id="rId56">
        <w:r>
          <w:rPr>
            <w:rStyle w:val="Hyperlink"/>
            <w:b/>
            <w:bCs/>
          </w:rPr>
          <w:t xml:space="preserve">interpreter</w:t>
        </w:r>
      </w:hyperlink>
      <w:r>
        <w:t xml:space="preserve"> </w:t>
      </w:r>
      <w:r>
        <w:t xml:space="preserve">running a program than to two peers calling each other.</w:t>
      </w:r>
    </w:p>
    <w:bookmarkStart w:id="57" w:name="Xf124c0ed5ce5da7d4b2c70e70abc0080ffb56c4"/>
    <w:p>
      <w:pPr>
        <w:pStyle w:val="Heading4"/>
      </w:pPr>
      <w:r>
        <w:t xml:space="preserve">Does the Harness Call the Agent, or the Agent Call the Harness?</w:t>
      </w:r>
    </w:p>
    <w:p>
      <w:pPr>
        <w:pStyle w:val="FirstParagraph"/>
      </w:pPr>
      <w:r>
        <w:rPr>
          <w:b/>
          <w:bCs/>
        </w:rPr>
        <w:t xml:space="preserve">Harness to agent: not a call, an instantiation.</w:t>
      </w:r>
      <w:r>
        <w:t xml:space="preserve"> </w:t>
      </w:r>
      <w:r>
        <w:t xml:space="preserve">The harness does not</w:t>
      </w:r>
      <w:r>
        <w:t xml:space="preserve"> </w:t>
      </w:r>
      <w:r>
        <w:t xml:space="preserve">“call”</w:t>
      </w:r>
      <w:r>
        <w:t xml:space="preserve"> </w:t>
      </w:r>
      <w:r>
        <w:t xml:space="preserve">an agent as a subroutine it invokes and waits on.</w:t>
      </w:r>
      <w:r>
        <w:t xml:space="preserve"> </w:t>
      </w:r>
      <w:r>
        <w:t xml:space="preserve">An agent has no code of its own outside the harness’s loop</w:t>
      </w:r>
      <w:r>
        <w:t xml:space="preserve"> </w:t>
      </w:r>
      <w:r>
        <w:t xml:space="preserve">(see</w:t>
      </w:r>
      <w:r>
        <w:t xml:space="preserve"> </w:t>
      </w:r>
      <w:hyperlink w:anchor="sec-ai-agent-program-kind">
        <w:r>
          <w:rPr>
            <w:rStyle w:val="Hyperlink"/>
          </w:rPr>
          <w:t xml:space="preserve">Section 7</w:t>
        </w:r>
      </w:hyperlink>
      <w:r>
        <w:t xml:space="preserve">) —</w:t>
      </w:r>
      <w:r>
        <w:t xml:space="preserve"> </w:t>
      </w:r>
      <w:r>
        <w:t xml:space="preserve">its whole behavior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that loop,</w:t>
      </w:r>
      <w:r>
        <w:t xml:space="preserve"> </w:t>
      </w:r>
      <w:r>
        <w:t xml:space="preserve">running with the agent’s configuration</w:t>
      </w:r>
      <w:r>
        <w:t xml:space="preserve"> </w:t>
      </w:r>
      <w:r>
        <w:t xml:space="preserve">(instructions, tool allowlist, model)</w:t>
      </w:r>
      <w:r>
        <w:t xml:space="preserve"> </w:t>
      </w:r>
      <w:r>
        <w:t xml:space="preserve">loaded in.</w:t>
      </w:r>
      <w:r>
        <w:t xml:space="preserve"> </w:t>
      </w:r>
      <w:r>
        <w:t xml:space="preserve">The harness instantiates and runs an agent, start to termination;</w:t>
      </w:r>
      <w:r>
        <w:t xml:space="preserve"> </w:t>
      </w:r>
      <w:r>
        <w:t xml:space="preserve">it is not a function call with a return address.</w:t>
      </w:r>
    </w:p>
    <w:p>
      <w:pPr>
        <w:pStyle w:val="BodyText"/>
      </w:pPr>
      <w:r>
        <w:rPr>
          <w:b/>
          <w:bCs/>
        </w:rPr>
        <w:t xml:space="preserve">Agent to harness: yes, a real call, via tool calls.</w:t>
      </w:r>
      <w:r>
        <w:t xml:space="preserve"> </w:t>
      </w:r>
      <w:r>
        <w:t xml:space="preserve">While an agent’s loop is running,</w:t>
      </w:r>
      <w:r>
        <w:t xml:space="preserve"> </w:t>
      </w:r>
      <w:r>
        <w:t xml:space="preserve">the model produces a</w:t>
      </w:r>
      <w:r>
        <w:t xml:space="preserve"> </w:t>
      </w:r>
      <w:hyperlink r:id="rId25">
        <w:r>
          <w:rPr>
            <w:rStyle w:val="Hyperlink"/>
          </w:rPr>
          <w:t xml:space="preserve">tool-call request</w:t>
        </w:r>
      </w:hyperlink>
      <w:r>
        <w:t xml:space="preserve">,</w:t>
      </w:r>
      <w:r>
        <w:t xml:space="preserve"> </w:t>
      </w:r>
      <w:r>
        <w:t xml:space="preserve">and the harness’s dispatcher looks up and executes the matching handler —</w:t>
      </w:r>
      <w:r>
        <w:t xml:space="preserve"> </w:t>
      </w:r>
      <w:r>
        <w:t xml:space="preserve">read a file,</w:t>
      </w:r>
      <w:r>
        <w:t xml:space="preserve"> </w:t>
      </w:r>
      <w:r>
        <w:t xml:space="preserve">run a command,</w:t>
      </w:r>
      <w:r>
        <w:t xml:space="preserve"> </w:t>
      </w:r>
      <w:r>
        <w:t xml:space="preserve">call an API.</w:t>
      </w:r>
      <w:r>
        <w:t xml:space="preserve"> </w:t>
      </w:r>
      <w:r>
        <w:t xml:space="preserve">So the concrete direction of calling is</w:t>
      </w:r>
      <w:r>
        <w:t xml:space="preserve"> </w:t>
      </w:r>
      <w:r>
        <w:rPr>
          <w:b/>
          <w:bCs/>
        </w:rPr>
        <w:t xml:space="preserve">agent calls harness</w:t>
      </w:r>
      <w:r>
        <w:t xml:space="preserve">,</w:t>
      </w:r>
      <w:r>
        <w:t xml:space="preserve"> </w:t>
      </w:r>
      <w:r>
        <w:t xml:space="preserve">through tool dispatch,</w:t>
      </w:r>
      <w:r>
        <w:t xml:space="preserve"> </w:t>
      </w:r>
      <w:r>
        <w:t xml:space="preserve">not the reverse.</w:t>
      </w:r>
    </w:p>
    <w:p>
      <w:pPr>
        <w:pStyle w:val="BodyText"/>
      </w:pPr>
      <w:r>
        <w:rPr>
          <w:b/>
          <w:bCs/>
        </w:rPr>
        <w:t xml:space="preserve">Agent to agent: routed through the harness.</w:t>
      </w:r>
      <w:r>
        <w:t xml:space="preserve"> </w:t>
      </w:r>
      <w:r>
        <w:t xml:space="preserve">When a parent agent spawns a subagent,</w:t>
      </w:r>
      <w:r>
        <w:t xml:space="preserve"> </w:t>
      </w:r>
      <w:r>
        <w:t xml:space="preserve">it does not call that subagent directly.</w:t>
      </w:r>
      <w:r>
        <w:t xml:space="preserve"> </w:t>
      </w:r>
      <w:r>
        <w:t xml:space="preserve">It issues a tool call that the harness’s dispatcher handles by spinning up</w:t>
      </w:r>
      <w:r>
        <w:t xml:space="preserve"> </w:t>
      </w:r>
      <w:r>
        <w:t xml:space="preserve">a fresh instance of its own loop</w:t>
      </w:r>
      <w:r>
        <w:t xml:space="preserve"> </w:t>
      </w:r>
      <w:r>
        <w:t xml:space="preserve">(see</w:t>
      </w:r>
      <w:r>
        <w:t xml:space="preserve"> </w:t>
      </w:r>
      <w:hyperlink w:anchor="sec-ai-agent-implementation">
        <w:r>
          <w:rPr>
            <w:rStyle w:val="Hyperlink"/>
          </w:rPr>
          <w:t xml:space="preserve">Section 5</w:t>
        </w:r>
      </w:hyperlink>
      <w:r>
        <w:t xml:space="preserve">),</w:t>
      </w:r>
      <w:r>
        <w:t xml:space="preserve"> </w:t>
      </w:r>
      <w:r>
        <w:t xml:space="preserve">running it to completion with the subagent’s configuration,</w:t>
      </w:r>
      <w:r>
        <w:t xml:space="preserve"> </w:t>
      </w:r>
      <w:r>
        <w:t xml:space="preserve">and handing the result back to the parent as a tool result.</w:t>
      </w:r>
      <w:r>
        <w:t xml:space="preserve"> </w:t>
      </w:r>
      <w:r>
        <w:t xml:space="preserve">Even</w:t>
      </w:r>
      <w:r>
        <w:t xml:space="preserve"> </w:t>
      </w:r>
      <w:r>
        <w:t xml:space="preserve">“agent calls agent”</w:t>
      </w:r>
      <w:r>
        <w:t xml:space="preserve"> </w:t>
      </w:r>
      <w:r>
        <w:t xml:space="preserve">bottoms out as:</w:t>
      </w:r>
      <w:r>
        <w:t xml:space="preserve"> </w:t>
      </w:r>
      <w:r>
        <w:t xml:space="preserve">parent calls harness,</w:t>
      </w:r>
      <w:r>
        <w:t xml:space="preserve"> </w:t>
      </w:r>
      <w:r>
        <w:t xml:space="preserve">harness instantiates and runs a new agent,</w:t>
      </w:r>
      <w:r>
        <w:t xml:space="preserve"> </w:t>
      </w:r>
      <w:r>
        <w:t xml:space="preserve">harness returns that agent’s output to the parent.</w:t>
      </w:r>
    </w:p>
    <w:bookmarkEnd w:id="57"/>
    <w:bookmarkStart w:id="58" w:name="sketching-the-harnesss-own-loop"/>
    <w:p>
      <w:pPr>
        <w:pStyle w:val="Heading4"/>
      </w:pPr>
      <w:r>
        <w:t xml:space="preserve">Sketching the Harness’s Own Loop</w:t>
      </w:r>
    </w:p>
    <w:p>
      <w:pPr>
        <w:pStyle w:val="FirstParagraph"/>
      </w:pPr>
      <w:r>
        <w:t xml:space="preserve">The</w:t>
      </w:r>
      <w:r>
        <w:t xml:space="preserve"> </w:t>
      </w:r>
      <w:hyperlink w:anchor="sec-ai-agent-program-kind">
        <w:r>
          <w:rPr>
            <w:rStyle w:val="Hyperlink"/>
          </w:rPr>
          <w:t xml:space="preserve">agent loop</w:t>
        </w:r>
      </w:hyperlink>
      <w:r>
        <w:t xml:space="preserve"> </w:t>
      </w:r>
      <w:r>
        <w:t xml:space="preserve">sketched earlier is really just</w:t>
      </w:r>
      <w:r>
        <w:t xml:space="preserve"> </w:t>
      </w:r>
      <w:r>
        <w:t xml:space="preserve">the innermost piece.</w:t>
      </w:r>
      <w:r>
        <w:t xml:space="preserve"> </w:t>
      </w:r>
      <w:r>
        <w:t xml:space="preserve">The harness wraps a bootstrap step and a permission/dispatch layer around it:</w:t>
      </w:r>
    </w:p>
    <w:p>
      <w:pPr>
        <w:pStyle w:val="SourceCode"/>
      </w:pPr>
      <w:r>
        <w:rPr>
          <w:rStyle w:val="KeywordTok"/>
        </w:rPr>
        <w:t xml:space="preserve">def</w:t>
      </w:r>
      <w:r>
        <w:rPr>
          <w:rStyle w:val="NormalTok"/>
        </w:rPr>
        <w:t xml:space="preserve"> run_harness():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Load everything the loop will need before any conversation starts.</w:t>
      </w:r>
      <w:r>
        <w:br/>
      </w:r>
      <w:r>
        <w:rPr>
          <w:rStyle w:val="NormalTok"/>
        </w:rPr>
        <w:t xml:space="preserve">    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load_tool_registry()          </w:t>
      </w:r>
      <w:r>
        <w:rPr>
          <w:rStyle w:val="CommentTok"/>
        </w:rPr>
        <w:t xml:space="preserve"># built-ins, plus whatever MCP servers expose</w:t>
      </w:r>
      <w:r>
        <w:br/>
      </w:r>
      <w:r>
        <w:rPr>
          <w:rStyle w:val="NormalTok"/>
        </w:rPr>
        <w:t xml:space="preserve">    memory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load_memory(CLAUDE_MD_PATHS) </w:t>
      </w:r>
      <w:r>
        <w:rPr>
          <w:rStyle w:val="CommentTok"/>
        </w:rPr>
        <w:t xml:space="preserve"># CLAUDE.md / AGENTS.md, concatenated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The "main session" is just the harness's own loop, run with a default,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unrestricted configuration -- not a separate program.</w:t>
      </w:r>
      <w:r>
        <w:br/>
      </w:r>
      <w:r>
        <w:rPr>
          <w:rStyle w:val="NormalTok"/>
        </w:rPr>
        <w:t xml:space="preserve">    main_agent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Agent(config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default_config, system_prompt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memory)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run_agent(main_agent, tools)</w:t>
      </w:r>
      <w:r>
        <w:br/>
      </w:r>
      <w:r>
        <w:br/>
      </w:r>
      <w:r>
        <w:rPr>
          <w:rStyle w:val="KeywordTok"/>
        </w:rPr>
        <w:t xml:space="preserve">def</w:t>
      </w:r>
      <w:r>
        <w:rPr>
          <w:rStyle w:val="NormalTok"/>
        </w:rPr>
        <w:t xml:space="preserve"> run_agent(agent, tools):</w:t>
      </w:r>
      <w:r>
        <w:br/>
      </w:r>
      <w:r>
        <w:rPr>
          <w:rStyle w:val="NormalTok"/>
        </w:rPr>
        <w:t xml:space="preserve">    history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[agent.system_prompt, agent.first_message]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while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True</w:t>
      </w:r>
      <w:r>
        <w:rPr>
          <w:rStyle w:val="NormalTok"/>
        </w:rPr>
        <w:t xml:space="preserve">:</w:t>
      </w:r>
      <w:r>
        <w:br/>
      </w:r>
      <w:r>
        <w:rPr>
          <w:rStyle w:val="NormalTok"/>
        </w:rPr>
        <w:t xml:space="preserve">        response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call_model(history, tools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agent.tool_schemas)</w:t>
      </w:r>
      <w:r>
        <w:br/>
      </w:r>
      <w:r>
        <w:rPr>
          <w:rStyle w:val="NormalTok"/>
        </w:rPr>
        <w:t xml:space="preserve">        history.append(response)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not</w:t>
      </w:r>
      <w:r>
        <w:rPr>
          <w:rStyle w:val="NormalTok"/>
        </w:rPr>
        <w:t xml:space="preserve"> response.tool_calls: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break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call </w:t>
      </w:r>
      <w:r>
        <w:rPr>
          <w:rStyle w:val="KeywordTok"/>
        </w:rPr>
        <w:t xml:space="preserve">in</w:t>
      </w:r>
      <w:r>
        <w:rPr>
          <w:rStyle w:val="NormalTok"/>
        </w:rPr>
        <w:t xml:space="preserve"> response.tool_calls: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# Every tool call passes through the harness's own gate first,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# regardless of which agent requested it.</w:t>
      </w:r>
      <w:r>
        <w:br/>
      </w:r>
      <w:r>
        <w:rPr>
          <w:rStyle w:val="NormalTok"/>
        </w:rPr>
        <w:t xml:space="preserve">            check_permission(call)</w:t>
      </w:r>
      <w:r>
        <w:br/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call.name </w:t>
      </w:r>
      <w:r>
        <w:rPr>
          <w:rStyle w:val="Operato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"spawn_subagent"</w:t>
      </w:r>
      <w:r>
        <w:rPr>
          <w:rStyle w:val="NormalTok"/>
        </w:rPr>
        <w:t xml:space="preserve">: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# A subagent is not called directly -- the harness recurses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# into a fresh instance of this same loop, then hands the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# finished result back as an ordinary tool result.</w:t>
      </w:r>
      <w:r>
        <w:br/>
      </w:r>
      <w:r>
        <w:rPr>
          <w:rStyle w:val="NormalTok"/>
        </w:rPr>
        <w:t xml:space="preserve">                result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run_agent(Agent(call.arguments), tools)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else</w:t>
      </w:r>
      <w:r>
        <w:rPr>
          <w:rStyle w:val="NormalTok"/>
        </w:rPr>
        <w:t xml:space="preserve">:</w:t>
      </w:r>
      <w:r>
        <w:br/>
      </w:r>
      <w:r>
        <w:rPr>
          <w:rStyle w:val="NormalTok"/>
        </w:rPr>
        <w:t xml:space="preserve">                result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tools[call.name](call.arguments)</w:t>
      </w:r>
      <w:r>
        <w:br/>
      </w:r>
      <w:r>
        <w:br/>
      </w:r>
      <w:r>
        <w:rPr>
          <w:rStyle w:val="NormalTok"/>
        </w:rPr>
        <w:t xml:space="preserve">            history.append(result)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history[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</w:p>
    <w:p>
      <w:pPr>
        <w:pStyle w:val="FirstParagraph"/>
      </w:pPr>
      <w:r>
        <w:rPr>
          <w:rStyle w:val="VerbatimChar"/>
        </w:rPr>
        <w:t xml:space="preserve">run_agent</w:t>
      </w:r>
      <w:r>
        <w:t xml:space="preserve"> </w:t>
      </w:r>
      <w:r>
        <w:t xml:space="preserve">is identical in shape to the loop in</w:t>
      </w:r>
      <w:r>
        <w:t xml:space="preserve"> </w:t>
      </w:r>
      <w:hyperlink w:anchor="sec-ai-agent-program-kind">
        <w:r>
          <w:rPr>
            <w:rStyle w:val="Hyperlink"/>
          </w:rPr>
          <w:t xml:space="preserve">Section 7</w:t>
        </w:r>
      </w:hyperlink>
      <w:r>
        <w:t xml:space="preserve">.</w:t>
      </w:r>
      <w:r>
        <w:t xml:space="preserve"> </w:t>
      </w:r>
      <w:r>
        <w:rPr>
          <w:rStyle w:val="VerbatimChar"/>
        </w:rPr>
        <w:t xml:space="preserve">run_harness</w:t>
      </w:r>
      <w:r>
        <w:t xml:space="preserve"> </w:t>
      </w:r>
      <w:r>
        <w:t xml:space="preserve">and the permission check are the parts that only exist at the</w:t>
      </w:r>
      <w:r>
        <w:t xml:space="preserve"> </w:t>
      </w:r>
      <w:r>
        <w:t xml:space="preserve">harness level,</w:t>
      </w:r>
      <w:r>
        <w:t xml:space="preserve"> </w:t>
      </w:r>
      <w:r>
        <w:t xml:space="preserve">not inside any individual agent.</w:t>
      </w:r>
      <w:r>
        <w:t xml:space="preserve"> </w:t>
      </w:r>
      <w:r>
        <w:t xml:space="preserve">That recursive call —</w:t>
      </w:r>
      <w:r>
        <w:t xml:space="preserve"> </w:t>
      </w:r>
      <w:r>
        <w:rPr>
          <w:rStyle w:val="VerbatimChar"/>
        </w:rPr>
        <w:t xml:space="preserve">run_agent</w:t>
      </w:r>
      <w:r>
        <w:t xml:space="preserve"> </w:t>
      </w:r>
      <w:r>
        <w:t xml:space="preserve">calling itself for a subagent —</w:t>
      </w:r>
      <w:r>
        <w:t xml:space="preserve"> </w:t>
      </w:r>
      <w:r>
        <w:t xml:space="preserve">is the concrete mechanism behind</w:t>
      </w:r>
      <w:r>
        <w:t xml:space="preserve"> </w:t>
      </w:r>
      <w:r>
        <w:t xml:space="preserve">“agent calls agent, routed through the harness,”</w:t>
      </w:r>
      <w:r>
        <w:t xml:space="preserve"> </w:t>
      </w:r>
      <w:r>
        <w:t xml:space="preserve">described in the previous subsection.</w:t>
      </w:r>
    </w:p>
    <w:bookmarkEnd w:id="58"/>
    <w:bookmarkStart w:id="60" w:name="what-do-you-launch-when-you-type-claude"/>
    <w:p>
      <w:pPr>
        <w:pStyle w:val="Heading4"/>
      </w:pPr>
      <w:r>
        <w:t xml:space="preserve">What Do You Launch When You Type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?</w:t>
      </w:r>
    </w:p>
    <w:p>
      <w:pPr>
        <w:pStyle w:val="FirstParagraph"/>
      </w:pPr>
      <w:r>
        <w:t xml:space="preserve">Typing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 </w:t>
      </w:r>
      <w:r>
        <w:t xml:space="preserve">at a shell starts the harness process:</w:t>
      </w:r>
      <w:r>
        <w:t xml:space="preserve"> </w:t>
      </w:r>
      <w:r>
        <w:t xml:space="preserve">it initializes the engine —</w:t>
      </w:r>
      <w:r>
        <w:t xml:space="preserve"> </w:t>
      </w:r>
      <w:r>
        <w:t xml:space="preserve">the permission system,</w:t>
      </w:r>
      <w:r>
        <w:t xml:space="preserve"> </w:t>
      </w:r>
      <w:r>
        <w:t xml:space="preserve">the tool registry,</w:t>
      </w:r>
      <w:r>
        <w:t xml:space="preserve"> </w:t>
      </w:r>
      <w:r>
        <w:t xml:space="preserve">MCP client connections,</w:t>
      </w:r>
      <w:r>
        <w:t xml:space="preserve"> </w:t>
      </w:r>
      <w:r>
        <w:t xml:space="preserve">and memory loaded from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/</w:t>
      </w:r>
      <w:r>
        <w:rPr>
          <w:rStyle w:val="VerbatimChar"/>
        </w:rPr>
        <w:t xml:space="preserve">AGENTS.md</w:t>
      </w:r>
      <w:r>
        <w:t xml:space="preserve"> </w:t>
      </w:r>
      <w:r>
        <w:t xml:space="preserve">files.</w:t>
      </w:r>
      <w:r>
        <w:t xml:space="preserve"> </w:t>
      </w:r>
      <w:r>
        <w:t xml:space="preserve">But the harness does not sit idle waiting for a program to be supplied</w:t>
      </w:r>
      <w:r>
        <w:t xml:space="preserve"> </w:t>
      </w:r>
      <w:r>
        <w:t xml:space="preserve">separately.</w:t>
      </w:r>
      <w:r>
        <w:t xml:space="preserve"> </w:t>
      </w:r>
      <w:r>
        <w:t xml:space="preserve">It immediately instantiates the</w:t>
      </w:r>
      <w:r>
        <w:t xml:space="preserve"> </w:t>
      </w:r>
      <w:r>
        <w:rPr>
          <w:b/>
          <w:bCs/>
        </w:rPr>
        <w:t xml:space="preserve">default agent</w:t>
      </w:r>
      <w:r>
        <w:t xml:space="preserve"> </w:t>
      </w:r>
      <w:r>
        <w:t xml:space="preserve">—</w:t>
      </w:r>
      <w:r>
        <w:t xml:space="preserve"> </w:t>
      </w:r>
      <w:r>
        <w:t xml:space="preserve">the</w:t>
      </w:r>
      <w:r>
        <w:t xml:space="preserve"> </w:t>
      </w:r>
      <w:r>
        <w:t xml:space="preserve">“main session”</w:t>
      </w:r>
      <w:r>
        <w:t xml:space="preserve"> </w:t>
      </w:r>
      <w:r>
        <w:t xml:space="preserve">—</w:t>
      </w:r>
      <w:r>
        <w:t xml:space="preserve"> </w:t>
      </w:r>
      <w:r>
        <w:t xml:space="preserve">to handle the interactive conversation:</w:t>
      </w:r>
      <w:r>
        <w:t xml:space="preserve"> </w:t>
      </w:r>
      <w:r>
        <w:t xml:space="preserve">full tool access,</w:t>
      </w:r>
      <w:r>
        <w:t xml:space="preserve"> </w:t>
      </w:r>
      <w:r>
        <w:t xml:space="preserve">a system prompt assembled from the loaded config,</w:t>
      </w:r>
      <w:r>
        <w:t xml:space="preserve"> </w:t>
      </w:r>
      <w:r>
        <w:t xml:space="preserve">no restricted allowlist.</w:t>
      </w:r>
      <w:r>
        <w:t xml:space="preserve"> </w:t>
      </w:r>
      <w:r>
        <w:t xml:space="preserve">That default agent is simply the harness’s baseline configuration for its</w:t>
      </w:r>
      <w:r>
        <w:t xml:space="preserve"> </w:t>
      </w:r>
      <w:r>
        <w:t xml:space="preserve">own loop,</w:t>
      </w:r>
      <w:r>
        <w:t xml:space="preserve"> </w:t>
      </w:r>
      <w:r>
        <w:t xml:space="preserve">not a second thing launched afterward.</w:t>
      </w:r>
    </w:p>
    <w:p>
      <w:pPr>
        <w:pStyle w:val="BodyText"/>
      </w:pPr>
      <w:r>
        <w:t xml:space="preserve">There is no observable moment of</w:t>
      </w:r>
      <w:r>
        <w:t xml:space="preserve"> </w:t>
      </w:r>
      <w:r>
        <w:t xml:space="preserve">“harness running, no agent yet.”</w:t>
      </w:r>
      <w:r>
        <w:t xml:space="preserve"> </w:t>
      </w:r>
      <w:r>
        <w:t xml:space="preserve">The closest analogy is typing</w:t>
      </w:r>
      <w:r>
        <w:t xml:space="preserve"> </w:t>
      </w:r>
      <w:r>
        <w:rPr>
          <w:rStyle w:val="VerbatimChar"/>
        </w:rPr>
        <w:t xml:space="preserve">python</w:t>
      </w:r>
      <w:r>
        <w:t xml:space="preserve"> </w:t>
      </w:r>
      <w:r>
        <w:t xml:space="preserve">at a shell:</w:t>
      </w:r>
      <w:r>
        <w:t xml:space="preserve"> </w:t>
      </w:r>
      <w:r>
        <w:t xml:space="preserve">it launches the interpreter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drops you straight into a</w:t>
      </w:r>
      <w:r>
        <w:t xml:space="preserve"> </w:t>
      </w:r>
      <w:hyperlink r:id="rId59">
        <w:r>
          <w:rPr>
            <w:rStyle w:val="Hyperlink"/>
          </w:rPr>
          <w:t xml:space="preserve">REPL</w:t>
        </w:r>
      </w:hyperlink>
      <w:r>
        <w:t xml:space="preserve"> </w:t>
      </w:r>
      <w:r>
        <w:t xml:space="preserve">evaluating your input,</w:t>
      </w:r>
      <w:r>
        <w:t xml:space="preserve"> </w:t>
      </w:r>
      <w:r>
        <w:t xml:space="preserve">rather than leaving the interpreter idle with nothing loaded.</w:t>
      </w:r>
      <w:r>
        <w:t xml:space="preserve"> </w:t>
      </w:r>
      <w:r>
        <w:t xml:space="preserve">The difference is that the harness’s default</w:t>
      </w:r>
      <w:r>
        <w:t xml:space="preserve"> </w:t>
      </w:r>
      <w:r>
        <w:t xml:space="preserve">“program”</w:t>
      </w:r>
      <w:r>
        <w:t xml:space="preserve"> </w:t>
      </w:r>
      <w:r>
        <w:t xml:space="preserve">is built in</w:t>
      </w:r>
      <w:r>
        <w:t xml:space="preserve"> </w:t>
      </w:r>
      <w:r>
        <w:t xml:space="preserve">(the main-session agent’s configuration),</w:t>
      </w:r>
      <w:r>
        <w:t xml:space="preserve"> </w:t>
      </w:r>
      <w:r>
        <w:t xml:space="preserve">rather than something you must supply.</w:t>
      </w:r>
      <w:r>
        <w:t xml:space="preserve"> </w:t>
      </w:r>
      <w:r>
        <w:t xml:space="preserve">A custom subagent or a</w:t>
      </w:r>
      <w:r>
        <w:t xml:space="preserve"> </w:t>
      </w:r>
      <w:r>
        <w:rPr>
          <w:rStyle w:val="VerbatimChar"/>
        </w:rPr>
        <w:t xml:space="preserve">.claude/agents/*.md</w:t>
      </w:r>
      <w:r>
        <w:t xml:space="preserve"> </w:t>
      </w:r>
      <w:r>
        <w:t xml:space="preserve">definition,</w:t>
      </w:r>
      <w:r>
        <w:t xml:space="preserve"> </w:t>
      </w:r>
      <w:r>
        <w:t xml:space="preserve">by contrast,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a separate agent,</w:t>
      </w:r>
      <w:r>
        <w:t xml:space="preserve"> </w:t>
      </w:r>
      <w:r>
        <w:t xml:space="preserve">instantiated on demand,</w:t>
      </w:r>
      <w:r>
        <w:t xml:space="preserve"> </w:t>
      </w:r>
      <w:r>
        <w:t xml:space="preserve">mid-session,</w:t>
      </w:r>
      <w:r>
        <w:t xml:space="preserve"> </w:t>
      </w:r>
      <w:r>
        <w:t xml:space="preserve">when the already-running main agent issues a tool call for it.</w:t>
      </w:r>
    </w:p>
    <w:p>
      <w:pPr>
        <w:pStyle w:val="BodyText"/>
      </w:pPr>
      <w:r>
        <w:t xml:space="preserve">So typing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 </w:t>
      </w:r>
      <w:r>
        <w:t xml:space="preserve">launches the harness,</w:t>
      </w:r>
      <w:r>
        <w:t xml:space="preserve"> </w:t>
      </w:r>
      <w:r>
        <w:t xml:space="preserve">and that act inherently instantiates the default agent that handles the</w:t>
      </w:r>
      <w:r>
        <w:t xml:space="preserve"> </w:t>
      </w:r>
      <w:r>
        <w:t xml:space="preserve">session:</w:t>
      </w:r>
      <w:r>
        <w:t xml:space="preserve"> </w:t>
      </w:r>
      <w:r>
        <w:rPr>
          <w:b/>
          <w:bCs/>
        </w:rPr>
        <w:t xml:space="preserve">harness</w:t>
      </w:r>
      <w:r>
        <w:t xml:space="preserve"> </w:t>
      </w:r>
      <w:r>
        <w:t xml:space="preserve">names the engine and process;</w:t>
      </w:r>
      <w:r>
        <w:t xml:space="preserve"> </w:t>
      </w:r>
      <w:r>
        <w:rPr>
          <w:b/>
          <w:bCs/>
        </w:rPr>
        <w:t xml:space="preserve">agent</w:t>
      </w:r>
      <w:r>
        <w:t xml:space="preserve"> </w:t>
      </w:r>
      <w:r>
        <w:t xml:space="preserve">names the particular loop instance and configuration currently</w:t>
      </w:r>
      <w:r>
        <w:t xml:space="preserve"> </w:t>
      </w:r>
      <w:r>
        <w:t xml:space="preserve">running inside it.</w:t>
      </w:r>
      <w:r>
        <w:t xml:space="preserve"> </w:t>
      </w:r>
      <w:r>
        <w:t xml:space="preserve">At startup, those two come into existence together.</w:t>
      </w:r>
    </w:p>
    <w:bookmarkEnd w:id="60"/>
    <w:bookmarkEnd w:id="61"/>
    <w:bookmarkStart w:id="69" w:name="X9f4c11ae04cc9485e43baf6a6309f5c2ca7049b"/>
    <w:p>
      <w:pPr>
        <w:pStyle w:val="Heading1"/>
      </w:pPr>
      <w:r>
        <w:t xml:space="preserve">9. AI Agents and the Technological Singularity</w:t>
      </w:r>
    </w:p>
    <w:p>
      <w:pPr>
        <w:pStyle w:val="FirstParagraph"/>
      </w:pPr>
      <w:r>
        <w:t xml:space="preserve">The emergence of sophisticated</w:t>
      </w:r>
      <w:r>
        <w:t xml:space="preserve"> </w:t>
      </w:r>
      <w:hyperlink r:id="rId62">
        <w:r>
          <w:rPr>
            <w:rStyle w:val="Hyperlink"/>
          </w:rPr>
          <w:t xml:space="preserve">AI agents</w:t>
        </w:r>
      </w:hyperlink>
      <w:r>
        <w:t xml:space="preserve"> </w:t>
      </w:r>
      <w:r>
        <w:t xml:space="preserve">has prompted discussions about whether we are witnessing</w:t>
      </w:r>
      <w:r>
        <w:t xml:space="preserve"> </w:t>
      </w:r>
      <w:r>
        <w:t xml:space="preserve">or approaching a</w:t>
      </w:r>
      <w:r>
        <w:t xml:space="preserve"> </w:t>
      </w:r>
      <w:hyperlink r:id="rId63">
        <w:r>
          <w:rPr>
            <w:rStyle w:val="Hyperlink"/>
          </w:rPr>
          <w:t xml:space="preserve">technological singularity</w:t>
        </w:r>
      </w:hyperlink>
      <w:r>
        <w:t xml:space="preserve">.</w:t>
      </w:r>
      <w:r>
        <w:t xml:space="preserve"> </w:t>
      </w:r>
      <w:r>
        <w:t xml:space="preserve">Understanding this concept helps contextualize the rapid evolution of AI tools</w:t>
      </w:r>
      <w:r>
        <w:t xml:space="preserve"> </w:t>
      </w:r>
      <w:r>
        <w:t xml:space="preserve">and our responsibility in using them.</w:t>
      </w:r>
    </w:p>
    <w:bookmarkStart w:id="64" w:name="what-is-the-technological-singularity"/>
    <w:p>
      <w:pPr>
        <w:pStyle w:val="Heading4"/>
      </w:pPr>
      <w:r>
        <w:t xml:space="preserve">What is the technological singularity?</w:t>
      </w:r>
    </w:p>
    <w:p>
      <w:pPr>
        <w:pStyle w:val="FirstParagraph"/>
      </w:pPr>
      <w:r>
        <w:t xml:space="preserve">The technological singularity is a hypothetical future point</w:t>
      </w:r>
      <w:r>
        <w:t xml:space="preserve"> </w:t>
      </w:r>
      <w:r>
        <w:t xml:space="preserve">when technological growth becomes uncontrollable and irreversible,</w:t>
      </w:r>
      <w:r>
        <w:t xml:space="preserve"> </w:t>
      </w:r>
      <w:r>
        <w:t xml:space="preserve">resulting in unforeseeable changes to human civilization.</w:t>
      </w:r>
      <w:r>
        <w:t xml:space="preserve"> </w:t>
      </w:r>
      <w:r>
        <w:t xml:space="preserve">The concept, popularized by mathematician Vernor Vinge and futurist Ray Kurzweil,</w:t>
      </w:r>
      <w:r>
        <w:t xml:space="preserve"> </w:t>
      </w:r>
      <w:r>
        <w:t xml:space="preserve">typically involves the creation of artificial superintelligence</w:t>
      </w:r>
      <w:r>
        <w:t xml:space="preserve"> </w:t>
      </w:r>
      <w:r>
        <w:t xml:space="preserve">that recursively improves itself,</w:t>
      </w:r>
      <w:r>
        <w:t xml:space="preserve"> </w:t>
      </w:r>
      <w:r>
        <w:t xml:space="preserve">leading to an intelligence explosion beyond human comprehension or control.</w:t>
      </w:r>
    </w:p>
    <w:bookmarkEnd w:id="64"/>
    <w:bookmarkStart w:id="65" w:name="X6232a8e050102ddacd6ff22d335da20b6c2adec"/>
    <w:p>
      <w:pPr>
        <w:pStyle w:val="Heading4"/>
      </w:pPr>
      <w:r>
        <w:t xml:space="preserve">Do current AI agents represent the singularity?</w:t>
      </w:r>
    </w:p>
    <w:p>
      <w:pPr>
        <w:pStyle w:val="FirstParagraph"/>
      </w:pPr>
      <w:r>
        <w:rPr>
          <w:b/>
          <w:bCs/>
        </w:rPr>
        <w:t xml:space="preserve">No, current AI coding agents (as of early 2026) do not represent the technological singularity.</w:t>
      </w:r>
    </w:p>
    <w:p>
      <w:pPr>
        <w:pStyle w:val="BodyText"/>
      </w:pPr>
      <w:r>
        <w:t xml:space="preserve">While modern AI agents demonstrate impressive capabilities,</w:t>
      </w:r>
      <w:r>
        <w:t xml:space="preserve"> </w:t>
      </w:r>
      <w:r>
        <w:t xml:space="preserve">they remain fundamentally different from the singularity scenario</w:t>
      </w:r>
      <w:r>
        <w:t xml:space="preserve"> </w:t>
      </w:r>
      <w:r>
        <w:t xml:space="preserve">in several critical ways: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Limited autonomy</w:t>
      </w:r>
      <w:r>
        <w:t xml:space="preserve">:</w:t>
      </w:r>
      <w:r>
        <w:t xml:space="preserve"> </w:t>
      </w:r>
      <w:r>
        <w:t xml:space="preserve">Today’s AI agents operate within strict boundaries and require human oversight.</w:t>
      </w:r>
      <w:r>
        <w:t xml:space="preserve"> </w:t>
      </w:r>
      <w:r>
        <w:t xml:space="preserve">They cannot recursively improve their own core architecture</w:t>
      </w:r>
      <w:r>
        <w:t xml:space="preserve"> </w:t>
      </w:r>
      <w:r>
        <w:t xml:space="preserve">or develop capabilities beyond their training.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Narrow intelligence</w:t>
      </w:r>
      <w:r>
        <w:t xml:space="preserve">:</w:t>
      </w:r>
      <w:r>
        <w:t xml:space="preserve"> </w:t>
      </w:r>
      <w:r>
        <w:t xml:space="preserve">AI coding agents are specialized tools designed for specific tasks.</w:t>
      </w:r>
      <w:r>
        <w:t xml:space="preserve"> </w:t>
      </w:r>
      <w:r>
        <w:t xml:space="preserve">They lack general intelligence,</w:t>
      </w:r>
      <w:r>
        <w:t xml:space="preserve"> </w:t>
      </w:r>
      <w:r>
        <w:t xml:space="preserve">self-awareness,</w:t>
      </w:r>
      <w:r>
        <w:t xml:space="preserve"> </w:t>
      </w:r>
      <w:r>
        <w:t xml:space="preserve">or the ability to operate outside their designed domain.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Human dependency</w:t>
      </w:r>
      <w:r>
        <w:t xml:space="preserve">:</w:t>
      </w:r>
      <w:r>
        <w:t xml:space="preserve"> </w:t>
      </w:r>
      <w:r>
        <w:t xml:space="preserve">These agents require human developers to:</w:t>
      </w:r>
      <w:r>
        <w:t xml:space="preserve"> </w:t>
      </w:r>
      <w:r>
        <w:t xml:space="preserve">review their work,</w:t>
      </w:r>
      <w:r>
        <w:t xml:space="preserve"> </w:t>
      </w:r>
      <w:r>
        <w:t xml:space="preserve">provide direction,</w:t>
      </w:r>
      <w:r>
        <w:t xml:space="preserve"> </w:t>
      </w:r>
      <w:r>
        <w:t xml:space="preserve">validate correctness,</w:t>
      </w:r>
      <w:r>
        <w:t xml:space="preserve"> </w:t>
      </w:r>
      <w:r>
        <w:t xml:space="preserve">and make final decisions about their outputs.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No recursive self-improvement</w:t>
      </w:r>
      <w:r>
        <w:t xml:space="preserve">:</w:t>
      </w:r>
      <w:r>
        <w:t xml:space="preserve"> </w:t>
      </w:r>
      <w:r>
        <w:t xml:space="preserve">Current AI agents cannot fundamentally redesign themselves</w:t>
      </w:r>
      <w:r>
        <w:t xml:space="preserve"> </w:t>
      </w:r>
      <w:r>
        <w:t xml:space="preserve">or create more advanced versions of themselves autonomously.</w:t>
      </w:r>
      <w:r>
        <w:t xml:space="preserve"> </w:t>
      </w:r>
      <w:r>
        <w:t xml:space="preserve">Any improvements to AI systems still require human researchers and engineers.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Controlled development environment</w:t>
      </w:r>
      <w:r>
        <w:t xml:space="preserve">:</w:t>
      </w:r>
      <w:r>
        <w:t xml:space="preserve"> </w:t>
      </w:r>
      <w:r>
        <w:t xml:space="preserve">AI coding agents work in sandboxed environments</w:t>
      </w:r>
      <w:r>
        <w:t xml:space="preserve"> </w:t>
      </w:r>
      <w:r>
        <w:t xml:space="preserve">with explicit permissions and constraints.</w:t>
      </w:r>
      <w:r>
        <w:t xml:space="preserve"> </w:t>
      </w:r>
      <w:r>
        <w:t xml:space="preserve">They cannot independently acquire resources,</w:t>
      </w:r>
      <w:r>
        <w:t xml:space="preserve"> </w:t>
      </w:r>
      <w:r>
        <w:t xml:space="preserve">modify their own constraints,</w:t>
      </w:r>
      <w:r>
        <w:t xml:space="preserve"> </w:t>
      </w:r>
      <w:r>
        <w:t xml:space="preserve">or operate without human authorization.</w:t>
      </w:r>
    </w:p>
    <w:bookmarkEnd w:id="65"/>
    <w:bookmarkStart w:id="66" w:name="why-this-matters-for-responsible-ai-use"/>
    <w:p>
      <w:pPr>
        <w:pStyle w:val="Heading4"/>
      </w:pPr>
      <w:r>
        <w:t xml:space="preserve">Why this matters for responsible AI use</w:t>
      </w:r>
    </w:p>
    <w:p>
      <w:pPr>
        <w:pStyle w:val="FirstParagraph"/>
      </w:pPr>
      <w:r>
        <w:t xml:space="preserve">Understanding that current AI agents are powerful but limited tools—not</w:t>
      </w:r>
      <w:r>
        <w:t xml:space="preserve"> </w:t>
      </w:r>
      <w:r>
        <w:t xml:space="preserve">autonomous superintelligences—has important implications:</w:t>
      </w:r>
    </w:p>
    <w:p>
      <w:pPr>
        <w:numPr>
          <w:ilvl w:val="0"/>
          <w:numId w:val="1012"/>
        </w:numPr>
      </w:pPr>
      <w:r>
        <w:rPr>
          <w:b/>
          <w:bCs/>
        </w:rPr>
        <w:t xml:space="preserve">Maintain appropriate skepticism</w:t>
      </w:r>
      <w:r>
        <w:t xml:space="preserve">:</w:t>
      </w:r>
      <w:r>
        <w:t xml:space="preserve"> </w:t>
      </w:r>
      <w:r>
        <w:t xml:space="preserve">AI agent outputs require the same critical review</w:t>
      </w:r>
      <w:r>
        <w:t xml:space="preserve"> </w:t>
      </w:r>
      <w:r>
        <w:t xml:space="preserve">as any other tool-generated code.</w:t>
      </w:r>
    </w:p>
    <w:p>
      <w:pPr>
        <w:numPr>
          <w:ilvl w:val="0"/>
          <w:numId w:val="1012"/>
        </w:numPr>
      </w:pPr>
      <w:r>
        <w:rPr>
          <w:b/>
          <w:bCs/>
        </w:rPr>
        <w:t xml:space="preserve">Preserve human decision-making</w:t>
      </w:r>
      <w:r>
        <w:t xml:space="preserve">:</w:t>
      </w:r>
      <w:r>
        <w:t xml:space="preserve"> </w:t>
      </w:r>
      <w:r>
        <w:t xml:space="preserve">The responsibility for code quality,</w:t>
      </w:r>
      <w:r>
        <w:t xml:space="preserve"> </w:t>
      </w:r>
      <w:r>
        <w:t xml:space="preserve">security,</w:t>
      </w:r>
      <w:r>
        <w:t xml:space="preserve"> </w:t>
      </w:r>
      <w:r>
        <w:t xml:space="preserve">and correctness remains with human developers.</w:t>
      </w:r>
    </w:p>
    <w:p>
      <w:pPr>
        <w:numPr>
          <w:ilvl w:val="0"/>
          <w:numId w:val="1012"/>
        </w:numPr>
      </w:pPr>
      <w:r>
        <w:rPr>
          <w:b/>
          <w:bCs/>
        </w:rPr>
        <w:t xml:space="preserve">Continue skill development</w:t>
      </w:r>
      <w:r>
        <w:t xml:space="preserve">:</w:t>
      </w:r>
      <w:r>
        <w:t xml:space="preserve"> </w:t>
      </w:r>
      <w:r>
        <w:t xml:space="preserve">Using AI agents should enhance rather than replace human expertise.</w:t>
      </w:r>
    </w:p>
    <w:p>
      <w:pPr>
        <w:numPr>
          <w:ilvl w:val="0"/>
          <w:numId w:val="1012"/>
        </w:numPr>
      </w:pPr>
      <w:r>
        <w:rPr>
          <w:b/>
          <w:bCs/>
        </w:rPr>
        <w:t xml:space="preserve">Stay vigilant</w:t>
      </w:r>
      <w:r>
        <w:t xml:space="preserve">:</w:t>
      </w:r>
      <w:r>
        <w:t xml:space="preserve"> </w:t>
      </w:r>
      <w:r>
        <w:t xml:space="preserve">While current agents don’t represent a singularity,</w:t>
      </w:r>
      <w:r>
        <w:t xml:space="preserve"> </w:t>
      </w:r>
      <w:r>
        <w:t xml:space="preserve">the rapid pace of AI development requires ongoing attention</w:t>
      </w:r>
      <w:r>
        <w:t xml:space="preserve"> </w:t>
      </w:r>
      <w:r>
        <w:t xml:space="preserve">to emerging capabilities and risks.</w:t>
      </w:r>
    </w:p>
    <w:p>
      <w:pPr>
        <w:pStyle w:val="FirstParagraph"/>
      </w:pPr>
      <w:r>
        <w:t xml:space="preserve">The value of AI coding agents lies in their ability</w:t>
      </w:r>
      <w:r>
        <w:t xml:space="preserve"> </w:t>
      </w:r>
      <w:r>
        <w:t xml:space="preserve">to accelerate human productivity and learning,</w:t>
      </w:r>
      <w:r>
        <w:t xml:space="preserve"> </w:t>
      </w:r>
      <w:r>
        <w:t xml:space="preserve">not in replacing human judgment or expertise.</w:t>
      </w:r>
      <w:r>
        <w:t xml:space="preserve"> </w:t>
      </w:r>
      <w:r>
        <w:t xml:space="preserve">They are sophisticated tools that augment human capabilities</w:t>
      </w:r>
      <w:r>
        <w:t xml:space="preserve"> </w:t>
      </w:r>
      <w:r>
        <w:t xml:space="preserve">while remaining under human control and oversight.</w:t>
      </w:r>
    </w:p>
    <w:bookmarkEnd w:id="66"/>
    <w:bookmarkStart w:id="68" w:name="further-reading"/>
    <w:p>
      <w:pPr>
        <w:pStyle w:val="Heading4"/>
      </w:pPr>
      <w:r>
        <w:t xml:space="preserve">Further reading</w:t>
      </w:r>
    </w:p>
    <w:p>
      <w:pPr>
        <w:pStyle w:val="FirstParagraph"/>
      </w:pPr>
      <w:r>
        <w:t xml:space="preserve">For thoughtful perspectives on AI consciousness and intelligence,</w:t>
      </w:r>
      <w:r>
        <w:t xml:space="preserve"> </w:t>
      </w:r>
      <w:r>
        <w:t xml:space="preserve">see Douglas Hofstadter’s reflections in</w:t>
      </w:r>
      <w:r>
        <w:t xml:space="preserve"> </w:t>
      </w:r>
      <w:hyperlink r:id="rId67">
        <w:r>
          <w:rPr>
            <w:rStyle w:val="Hyperlink"/>
          </w:rPr>
          <w:t xml:space="preserve">“I Thought I Was in an AI Apocalypse. Then I Started Looking Closer.”</w:t>
        </w:r>
      </w:hyperlink>
    </w:p>
    <w:bookmarkEnd w:id="68"/>
    <w:bookmarkEnd w:id="69"/>
    <w:bookmarkStart w:id="86" w:name="relative-advantages-of-ai-and-humans"/>
    <w:p>
      <w:pPr>
        <w:pStyle w:val="Heading1"/>
      </w:pPr>
      <w:r>
        <w:t xml:space="preserve">10. Relative Advantages of AI and Humans</w:t>
      </w:r>
    </w:p>
    <w:p>
      <w:pPr>
        <w:pStyle w:val="FirstParagraph"/>
      </w:pPr>
      <w:r>
        <w:t xml:space="preserve">AI coding agents and human coders have complementary strengths.</w:t>
      </w:r>
      <w:r>
        <w:t xml:space="preserve"> </w:t>
      </w:r>
      <w:r>
        <w:t xml:space="preserve">Understanding these differences helps you decide when to delegate work to agents</w:t>
      </w:r>
      <w:r>
        <w:t xml:space="preserve"> </w:t>
      </w:r>
      <w:r>
        <w:t xml:space="preserve">and when to handle tasks yourself.</w:t>
      </w:r>
    </w:p>
    <w:bookmarkStart w:id="84" w:name="Xd4b14538cacfc1a6b4e96642aaf3a62c42920b7"/>
    <w:p>
      <w:pPr>
        <w:pStyle w:val="Heading4"/>
      </w:pPr>
      <w:r>
        <w:t xml:space="preserve">Comparative Strengths: Humans vs. AI Agents</w:t>
      </w:r>
    </w:p>
    <w:p>
      <w:pPr>
        <w:pStyle w:val="FirstParagraph"/>
      </w:pPr>
      <w:hyperlink w:anchor="tbl-ai-human-comparison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summarizes the relative advantages of human coders</w:t>
      </w:r>
      <w:r>
        <w:t xml:space="preserve"> </w:t>
      </w:r>
      <w:r>
        <w:t xml:space="preserve">and AI coding agents across different types of tasks: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70" w:name="tbl-ai-human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Relative advantages of humans and AI coding agents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2489"/>
              <w:gridCol w:w="2489"/>
              <w:gridCol w:w="2941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Task Type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Humans 😊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AI agents 🤖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b/>
                      <w:bCs/>
                    </w:rPr>
                    <w:t xml:space="preserve">Creative thinking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😊 Humans excel at understanding context, handling ambiguous requirements, and thinking creatively about novel problems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😞 AI agents struggle with ambiguous requirements and creative problem-solving in unfamiliar domains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b/>
                      <w:bCs/>
                    </w:rPr>
                    <w:t xml:space="preserve">Algorithmic thinking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😞 Humans make mistakes when following repetitive instructions and may introduce inconsistencies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😊 AI agents excel at executing well-defined, repetitive tasks with precision and consistency</w:t>
                  </w:r>
                </w:p>
              </w:tc>
            </w:tr>
          </w:tbl>
          <w:bookmarkEnd w:id="70"/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Or, if you prefer a more visual representation: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83" w:name="tbl-matrix-meme-table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2: Relative advantages of humans and Agents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2489"/>
              <w:gridCol w:w="2489"/>
              <w:gridCol w:w="2941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Humans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AI Agents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b/>
                      <w:bCs/>
                    </w:rPr>
                    <w:t xml:space="preserve">Creative thinking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drawing>
                      <wp:inline>
                        <wp:extent cx="4286250" cy="2946796"/>
                        <wp:effectExtent b="0" l="0" r="0" t="0"/>
                        <wp:docPr descr="Happy Neo" title="" id="72" name="Picture"/>
                        <a:graphic>
                          <a:graphicData uri="http://schemas.openxmlformats.org/drawingml/2006/picture">
                            <pic:pic>
                              <pic:nvPicPr>
                                <pic:cNvPr descr="assets/images/The-Matrix-Neo-Flying.png" id="73" name="Picture"/>
                                <pic:cNvPicPr>
                                  <a:picLocks noChangeArrowheads="1" noChangeAspect="1"/>
                                </pic:cNvPicPr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29467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drawing>
                      <wp:inline>
                        <wp:extent cx="4286250" cy="1785937"/>
                        <wp:effectExtent b="0" l="0" r="0" t="0"/>
                        <wp:docPr descr="Angry Agent Smith" title="" id="75" name="Picture"/>
                        <a:graphic>
                          <a:graphicData uri="http://schemas.openxmlformats.org/drawingml/2006/picture">
                            <pic:pic>
                              <pic:nvPicPr>
                                <pic:cNvPr descr="assets/images/agent-smith-no-its-not-fair.jpg" id="76" name="Picture"/>
                                <pic:cNvPicPr>
                                  <a:picLocks noChangeArrowheads="1" noChangeAspect="1"/>
                                </pic:cNvPicPr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17859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b/>
                      <w:bCs/>
                    </w:rPr>
                    <w:t xml:space="preserve">Algorithmic thinking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drawing>
                      <wp:inline>
                        <wp:extent cx="4286250" cy="2703909"/>
                        <wp:effectExtent b="0" l="0" r="0" t="0"/>
                        <wp:docPr descr="Sad Keanu" title="" id="78" name="Picture"/>
                        <a:graphic>
                          <a:graphicData uri="http://schemas.openxmlformats.org/drawingml/2006/picture">
                            <pic:pic>
                              <pic:nvPicPr>
                                <pic:cNvPr descr="assets/images/sad-keanu.png" id="79" name="Picture"/>
                                <pic:cNvPicPr>
                                  <a:picLocks noChangeArrowheads="1" noChangeAspect="1"/>
                                </pic:cNvPicPr>
                              </pic:nvPicPr>
                              <pic:blipFill>
                                <a:blip r:embed="rId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27039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drawing>
                      <wp:inline>
                        <wp:extent cx="4286250" cy="2143125"/>
                        <wp:effectExtent b="0" l="0" r="0" t="0"/>
                        <wp:docPr descr="Happy Agent Smith" title="" id="81" name="Picture"/>
                        <a:graphic>
                          <a:graphicData uri="http://schemas.openxmlformats.org/drawingml/2006/picture">
                            <pic:pic>
                              <pic:nvPicPr>
                                <pic:cNvPr descr="assets/images/grinning-smith.png" id="82" name="Picture"/>
                                <pic:cNvPicPr>
                                  <a:picLocks noChangeArrowheads="1" noChangeAspect="1"/>
                                </pic:cNvPicPr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2143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bookmarkEnd w:id="83"/>
          <w:p/>
        </w:tc>
      </w:tr>
    </w:tbl>
    <w:p>
      <w:pPr>
        <w:pStyle w:val="BodyText"/>
      </w:pPr>
      <w:r>
        <w:t xml:space="preserve">This pattern mirrors the evolution of programming itself.</w:t>
      </w:r>
      <w:r>
        <w:t xml:space="preserve"> </w:t>
      </w:r>
      <w:r>
        <w:t xml:space="preserve">Just as almost no one writes machine code anymore because higher-level languages</w:t>
      </w:r>
      <w:r>
        <w:t xml:space="preserve"> </w:t>
      </w:r>
      <w:r>
        <w:t xml:space="preserve">and compilers handle those details,</w:t>
      </w:r>
      <w:r>
        <w:t xml:space="preserve"> </w:t>
      </w:r>
      <w:r>
        <w:t xml:space="preserve">most developers will increasingly spend less time writing low-level code.</w:t>
      </w:r>
      <w:r>
        <w:t xml:space="preserve"> </w:t>
      </w:r>
      <w:r>
        <w:t xml:space="preserve">Instead,</w:t>
      </w:r>
      <w:r>
        <w:t xml:space="preserve"> </w:t>
      </w:r>
      <w:r>
        <w:t xml:space="preserve">you’ll describe what the system needs to do as clearly as possible,</w:t>
      </w:r>
      <w:r>
        <w:t xml:space="preserve"> </w:t>
      </w:r>
      <w:r>
        <w:t xml:space="preserve">and AI agents will handle many of the computational and coding details.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For most tasks,</w:t>
      </w:r>
      <w:r>
        <w:t xml:space="preserve"> </w:t>
      </w:r>
      <w:r>
        <w:t xml:space="preserve">you won’t need to step in and manipulate code yourself.</w:t>
      </w:r>
      <w:r>
        <w:t xml:space="preserve"> </w:t>
      </w:r>
      <w:r>
        <w:t xml:space="preserve">However,</w:t>
      </w:r>
      <w:r>
        <w:t xml:space="preserve"> </w:t>
      </w:r>
      <w:r>
        <w:t xml:space="preserve">you’ll still need strong coding skills to:</w:t>
      </w:r>
    </w:p>
    <w:p>
      <w:pPr>
        <w:pStyle w:val="Compact"/>
        <w:numPr>
          <w:ilvl w:val="0"/>
          <w:numId w:val="1013"/>
        </w:numPr>
      </w:pPr>
      <w:r>
        <w:t xml:space="preserve">Supervise and validate AI-generated code</w:t>
      </w:r>
    </w:p>
    <w:p>
      <w:pPr>
        <w:pStyle w:val="Compact"/>
        <w:numPr>
          <w:ilvl w:val="0"/>
          <w:numId w:val="1013"/>
        </w:numPr>
      </w:pPr>
      <w:r>
        <w:t xml:space="preserve">Handle edge cases that agents struggle with</w:t>
      </w:r>
    </w:p>
    <w:p>
      <w:pPr>
        <w:pStyle w:val="Compact"/>
        <w:numPr>
          <w:ilvl w:val="0"/>
          <w:numId w:val="1013"/>
        </w:numPr>
      </w:pPr>
      <w:r>
        <w:t xml:space="preserve">Make creative decisions about architecture and design</w:t>
      </w:r>
    </w:p>
    <w:p>
      <w:pPr>
        <w:pStyle w:val="Compact"/>
        <w:numPr>
          <w:ilvl w:val="0"/>
          <w:numId w:val="1013"/>
        </w:numPr>
      </w:pPr>
      <w:r>
        <w:t xml:space="preserve">Understand when agent suggestions are incorrect or suboptimal</w:t>
      </w:r>
    </w:p>
    <w:bookmarkEnd w:id="84"/>
    <w:bookmarkStart w:id="85" w:name="future-developments-world-models"/>
    <w:p>
      <w:pPr>
        <w:pStyle w:val="Heading4"/>
      </w:pPr>
      <w:r>
        <w:t xml:space="preserve">Future Developments: World Models</w:t>
      </w:r>
    </w:p>
    <w:p>
      <w:pPr>
        <w:pStyle w:val="FirstParagraph"/>
      </w:pPr>
      <w:r>
        <w:t xml:space="preserve">As AI technology advances,</w:t>
      </w:r>
      <w:r>
        <w:t xml:space="preserve"> </w:t>
      </w:r>
      <w:r>
        <w:t xml:space="preserve">the distinction between these strengths may shift.</w:t>
      </w:r>
      <w:r>
        <w:t xml:space="preserve"> </w:t>
      </w:r>
      <w:r>
        <w:t xml:space="preserve">Yann LeCun,</w:t>
      </w:r>
      <w:r>
        <w:t xml:space="preserve"> </w:t>
      </w:r>
      <w:r>
        <w:t xml:space="preserve">2019 Turing Award winner and AI researcher at Meta and NYU,</w:t>
      </w:r>
      <w:r>
        <w:t xml:space="preserve"> </w:t>
      </w:r>
      <w:r>
        <w:t xml:space="preserve">advocates for developing</w:t>
      </w:r>
      <w:r>
        <w:t xml:space="preserve"> </w:t>
      </w:r>
      <w:r>
        <w:t xml:space="preserve">“world models”</w:t>
      </w:r>
      <w:r>
        <w:t xml:space="preserve">—AI systems that understand and reason</w:t>
      </w:r>
      <w:r>
        <w:t xml:space="preserve"> </w:t>
      </w:r>
      <w:r>
        <w:t xml:space="preserve">about the physical world,</w:t>
      </w:r>
      <w:r>
        <w:t xml:space="preserve"> </w:t>
      </w:r>
      <w:r>
        <w:t xml:space="preserve">not just language patterns</w:t>
      </w:r>
      <w:r>
        <w:t xml:space="preserve"> </w:t>
      </w:r>
      <w:r>
        <w:t xml:space="preserve">(LeCun 2022)</w:t>
      </w:r>
      <w:r>
        <w:t xml:space="preserve">.</w:t>
      </w:r>
    </w:p>
    <w:p>
      <w:pPr>
        <w:pStyle w:val="BodyText"/>
      </w:pPr>
      <w:r>
        <w:t xml:space="preserve">World models aim to give AI systems: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Persistent memory and reasoning</w:t>
      </w:r>
      <w:r>
        <w:t xml:space="preserve">:</w:t>
      </w:r>
      <w:r>
        <w:t xml:space="preserve"> </w:t>
      </w:r>
      <w:r>
        <w:t xml:space="preserve">Understanding that persists across interactions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Physical world understanding</w:t>
      </w:r>
      <w:r>
        <w:t xml:space="preserve">:</w:t>
      </w:r>
      <w:r>
        <w:t xml:space="preserve"> </w:t>
      </w:r>
      <w:r>
        <w:t xml:space="preserve">Reasoning about how things work in reality,</w:t>
      </w:r>
      <w:r>
        <w:t xml:space="preserve"> </w:t>
      </w:r>
      <w:r>
        <w:t xml:space="preserve">not just in text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Better handling of ambiguity</w:t>
      </w:r>
      <w:r>
        <w:t xml:space="preserve">:</w:t>
      </w:r>
      <w:r>
        <w:t xml:space="preserve"> </w:t>
      </w:r>
      <w:r>
        <w:t xml:space="preserve">Using world knowledge to interpret unclear requirements</w:t>
      </w:r>
    </w:p>
    <w:p>
      <w:pPr>
        <w:pStyle w:val="FirstParagraph"/>
      </w:pPr>
      <w:r>
        <w:t xml:space="preserve">As these technologies mature,</w:t>
      </w:r>
      <w:r>
        <w:t xml:space="preserve"> </w:t>
      </w:r>
      <w:r>
        <w:t xml:space="preserve">AI agents may become better at tasks requiring contextual understanding</w:t>
      </w:r>
      <w:r>
        <w:t xml:space="preserve"> </w:t>
      </w:r>
      <w:r>
        <w:t xml:space="preserve">and creative problem-solving.</w:t>
      </w:r>
      <w:r>
        <w:t xml:space="preserve"> </w:t>
      </w:r>
      <w:r>
        <w:t xml:space="preserve">This makes it even more important to develop strong supervision</w:t>
      </w:r>
      <w:r>
        <w:t xml:space="preserve"> </w:t>
      </w:r>
      <w:r>
        <w:t xml:space="preserve">and validation skills now,</w:t>
      </w:r>
      <w:r>
        <w:t xml:space="preserve"> </w:t>
      </w:r>
      <w:r>
        <w:t xml:space="preserve">so you can effectively work with increasingly capable AI systems.</w:t>
      </w:r>
    </w:p>
    <w:bookmarkEnd w:id="85"/>
    <w:bookmarkEnd w:id="86"/>
    <w:bookmarkStart w:id="97" w:name="how-to-work-with-coding-agents"/>
    <w:p>
      <w:pPr>
        <w:pStyle w:val="Heading1"/>
      </w:pPr>
      <w:r>
        <w:t xml:space="preserve">11. How to Work with Coding Agents</w:t>
      </w:r>
    </w:p>
    <w:p>
      <w:pPr>
        <w:pStyle w:val="FirstParagraph"/>
      </w:pPr>
      <w:r>
        <w:t xml:space="preserve">Coding agents can be accessed through several interfaces,</w:t>
      </w:r>
      <w:r>
        <w:t xml:space="preserve"> </w:t>
      </w:r>
      <w:r>
        <w:t xml:space="preserve">each with different trade-offs for task size,</w:t>
      </w:r>
      <w:r>
        <w:t xml:space="preserve"> </w:t>
      </w:r>
      <w:r>
        <w:t xml:space="preserve">feedback speed,</w:t>
      </w:r>
      <w:r>
        <w:t xml:space="preserve"> </w:t>
      </w:r>
      <w:r>
        <w:t xml:space="preserve">and collaboration style.</w:t>
      </w:r>
    </w:p>
    <w:bookmarkStart w:id="87" w:name="ways-to-interact-with-coding-agents"/>
    <w:p>
      <w:pPr>
        <w:pStyle w:val="Heading4"/>
      </w:pPr>
      <w:r>
        <w:t xml:space="preserve">Ways to interact with coding agents</w:t>
      </w:r>
    </w:p>
    <w:p>
      <w:pPr>
        <w:pStyle w:val="FirstParagraph"/>
      </w:pPr>
      <w:r>
        <w:t xml:space="preserve">The main differences are where the agent runs,</w:t>
      </w:r>
      <w:r>
        <w:t xml:space="preserve"> </w:t>
      </w:r>
      <w:r>
        <w:t xml:space="preserve">how much repository context it can access,</w:t>
      </w:r>
      <w:r>
        <w:t xml:space="preserve"> </w:t>
      </w:r>
      <w:r>
        <w:t xml:space="preserve">and how directly it can apply changes.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Cloud coding agents (GitHub Issues/PR workflow)</w:t>
      </w:r>
      <w:r>
        <w:t xml:space="preserve">:</w:t>
      </w:r>
      <w:r>
        <w:t xml:space="preserve"> </w:t>
      </w:r>
      <w:r>
        <w:t xml:space="preserve">Best for larger,</w:t>
      </w:r>
      <w:r>
        <w:t xml:space="preserve"> </w:t>
      </w:r>
      <w:r>
        <w:t xml:space="preserve">asynchronous tasks</w:t>
      </w:r>
      <w:r>
        <w:t xml:space="preserve"> </w:t>
      </w:r>
      <w:r>
        <w:t xml:space="preserve">(for example,</w:t>
      </w:r>
      <w:r>
        <w:t xml:space="preserve"> </w:t>
      </w:r>
      <w:r>
        <w:t xml:space="preserve">multi-file refactoring,</w:t>
      </w:r>
      <w:r>
        <w:t xml:space="preserve"> </w:t>
      </w:r>
      <w:r>
        <w:t xml:space="preserve">dependency updates,</w:t>
      </w:r>
      <w:r>
        <w:t xml:space="preserve"> </w:t>
      </w:r>
      <w:r>
        <w:t xml:space="preserve">or documentation changes spanning several chapters).</w:t>
      </w:r>
      <w:r>
        <w:t xml:space="preserve"> </w:t>
      </w:r>
      <w:r>
        <w:t xml:space="preserve">The agent runs in a managed cloud environment,</w:t>
      </w:r>
      <w:r>
        <w:t xml:space="preserve"> </w:t>
      </w:r>
      <w:r>
        <w:t xml:space="preserve">works through an issue,</w:t>
      </w:r>
      <w:r>
        <w:t xml:space="preserve"> </w:t>
      </w:r>
      <w:r>
        <w:t xml:space="preserve">and proposes changes in a pull request for review.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CLI agents (terminal-first workflows)</w:t>
      </w:r>
      <w:r>
        <w:t xml:space="preserve">:</w:t>
      </w:r>
      <w:r>
        <w:t xml:space="preserve"> </w:t>
      </w:r>
      <w:r>
        <w:t xml:space="preserve">Best for rapid,</w:t>
      </w:r>
      <w:r>
        <w:t xml:space="preserve"> </w:t>
      </w:r>
      <w:r>
        <w:t xml:space="preserve">local iteration.</w:t>
      </w:r>
      <w:r>
        <w:t xml:space="preserve"> </w:t>
      </w:r>
      <w:r>
        <w:t xml:space="preserve">You stay close to shell tools and local files,</w:t>
      </w:r>
      <w:r>
        <w:t xml:space="preserve"> </w:t>
      </w:r>
      <w:r>
        <w:t xml:space="preserve">with faster back-and-forth for debugging,</w:t>
      </w:r>
      <w:r>
        <w:t xml:space="preserve"> </w:t>
      </w:r>
      <w:r>
        <w:t xml:space="preserve">refactoring,</w:t>
      </w:r>
      <w:r>
        <w:t xml:space="preserve"> </w:t>
      </w:r>
      <w:r>
        <w:t xml:space="preserve">and test-driven edits.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Chat/app agents (for example Claude or Codex-style chat interfaces)</w:t>
      </w:r>
      <w:r>
        <w:t xml:space="preserve">:</w:t>
      </w:r>
      <w:r>
        <w:t xml:space="preserve"> </w:t>
      </w:r>
      <w:r>
        <w:t xml:space="preserve">Best for planning,</w:t>
      </w:r>
      <w:r>
        <w:t xml:space="preserve"> </w:t>
      </w:r>
      <w:r>
        <w:t xml:space="preserve">design discussion,</w:t>
      </w:r>
      <w:r>
        <w:t xml:space="preserve"> </w:t>
      </w:r>
      <w:r>
        <w:t xml:space="preserve">and drafting code ideas.</w:t>
      </w:r>
      <w:r>
        <w:t xml:space="preserve"> </w:t>
      </w:r>
      <w:r>
        <w:t xml:space="preserve">They can be very strong thought partners,</w:t>
      </w:r>
      <w:r>
        <w:t xml:space="preserve"> </w:t>
      </w:r>
      <w:r>
        <w:t xml:space="preserve">but often need more manual copy/edit/execute steps</w:t>
      </w:r>
      <w:r>
        <w:t xml:space="preserve"> </w:t>
      </w:r>
      <w:r>
        <w:t xml:space="preserve">unless tightly integrated with your repository tools.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IDE-integrated agents</w:t>
      </w:r>
      <w:r>
        <w:t xml:space="preserve">:</w:t>
      </w:r>
      <w:r>
        <w:t xml:space="preserve"> </w:t>
      </w:r>
      <w:r>
        <w:t xml:space="preserve">Best for mixed human and agent editing.</w:t>
      </w:r>
      <w:r>
        <w:t xml:space="preserve"> </w:t>
      </w:r>
      <w:r>
        <w:t xml:space="preserve">They combine conversational help with direct file edits,</w:t>
      </w:r>
      <w:r>
        <w:t xml:space="preserve"> </w:t>
      </w:r>
      <w:r>
        <w:t xml:space="preserve">code navigation,</w:t>
      </w:r>
      <w:r>
        <w:t xml:space="preserve"> </w:t>
      </w:r>
      <w:r>
        <w:t xml:space="preserve">and in-editor testing loops.</w:t>
      </w:r>
    </w:p>
    <w:p>
      <w:pPr>
        <w:pStyle w:val="FirstParagraph"/>
      </w:pPr>
      <w:r>
        <w:t xml:space="preserve">In practice,</w:t>
      </w:r>
      <w:r>
        <w:t xml:space="preserve"> </w:t>
      </w:r>
      <w:r>
        <w:t xml:space="preserve">teams often combine these modes:</w:t>
      </w:r>
      <w:r>
        <w:t xml:space="preserve"> </w:t>
      </w:r>
      <w:r>
        <w:t xml:space="preserve">use app or IDE chat to refine requirements,</w:t>
      </w:r>
      <w:r>
        <w:t xml:space="preserve"> </w:t>
      </w:r>
      <w:r>
        <w:t xml:space="preserve">then hand implementation to a cloud or CLI agent,</w:t>
      </w:r>
      <w:r>
        <w:t xml:space="preserve"> </w:t>
      </w:r>
      <w:r>
        <w:t xml:space="preserve">and finish with human review.</w:t>
      </w:r>
    </w:p>
    <w:p>
      <w:pPr>
        <w:pStyle w:val="BodyText"/>
      </w:pPr>
      <w:r>
        <w:t xml:space="preserve">The following sections focus on GitHub Copilot’s specific workflow</w:t>
      </w:r>
      <w:r>
        <w:t xml:space="preserve"> </w:t>
      </w:r>
      <w:r>
        <w:t xml:space="preserve">for assigning and managing coding tasks.</w:t>
      </w:r>
    </w:p>
    <w:bookmarkEnd w:id="87"/>
    <w:bookmarkStart w:id="88" w:name="assigning-issues-to-copilot"/>
    <w:p>
      <w:pPr>
        <w:pStyle w:val="Heading4"/>
      </w:pPr>
      <w:r>
        <w:t xml:space="preserve">Assigning Issues to Copilot</w:t>
      </w:r>
    </w:p>
    <w:p>
      <w:pPr>
        <w:pStyle w:val="FirstParagraph"/>
      </w:pPr>
      <w:r>
        <w:t xml:space="preserve">You can assign GitHub Issues directly to</w:t>
      </w:r>
      <w:r>
        <w:t xml:space="preserve"> </w:t>
      </w:r>
      <w:r>
        <w:rPr>
          <w:rStyle w:val="VerbatimChar"/>
        </w:rPr>
        <w:t xml:space="preserve">@copilot</w:t>
      </w:r>
      <w:r>
        <w:t xml:space="preserve"> </w:t>
      </w:r>
      <w:r>
        <w:t xml:space="preserve">just like you would assign to a human collaborator:</w:t>
      </w:r>
    </w:p>
    <w:p>
      <w:pPr>
        <w:numPr>
          <w:ilvl w:val="0"/>
          <w:numId w:val="1016"/>
        </w:numPr>
      </w:pPr>
      <w:r>
        <w:rPr>
          <w:b/>
          <w:bCs/>
        </w:rPr>
        <w:t xml:space="preserve">On GitHub.com</w:t>
      </w:r>
      <w:r>
        <w:t xml:space="preserve">:</w:t>
      </w:r>
      <w:r>
        <w:t xml:space="preserve"> </w:t>
      </w:r>
      <w:r>
        <w:t xml:space="preserve">Navigate to an issue and assign it to Copilot in the assignees section</w:t>
      </w:r>
    </w:p>
    <w:p>
      <w:pPr>
        <w:numPr>
          <w:ilvl w:val="0"/>
          <w:numId w:val="1016"/>
        </w:numPr>
      </w:pPr>
      <w:r>
        <w:rPr>
          <w:b/>
          <w:bCs/>
        </w:rPr>
        <w:t xml:space="preserve">In VS Code</w:t>
      </w:r>
      <w:r>
        <w:t xml:space="preserve">:</w:t>
      </w:r>
      <w:r>
        <w:t xml:space="preserve"> </w:t>
      </w:r>
      <w:r>
        <w:t xml:space="preserve">In the GitHub Pull Requests or Issues view,</w:t>
      </w:r>
      <w:r>
        <w:t xml:space="preserve"> </w:t>
      </w:r>
      <w:r>
        <w:t xml:space="preserve">right-click an issue and select</w:t>
      </w:r>
      <w:r>
        <w:t xml:space="preserve"> </w:t>
      </w:r>
      <w:r>
        <w:t xml:space="preserve">“Assign to Copilot”</w:t>
      </w:r>
    </w:p>
    <w:p>
      <w:pPr>
        <w:numPr>
          <w:ilvl w:val="0"/>
          <w:numId w:val="1016"/>
        </w:numPr>
      </w:pPr>
      <w:r>
        <w:rPr>
          <w:b/>
          <w:bCs/>
        </w:rPr>
        <w:t xml:space="preserve">From Copilot Chat</w:t>
      </w:r>
      <w:r>
        <w:t xml:space="preserve">:</w:t>
      </w:r>
      <w:r>
        <w:t xml:space="preserve"> </w:t>
      </w:r>
      <w:r>
        <w:t xml:space="preserve">Delegate tasks to Copilot directly from the chat interface in supported editors</w:t>
      </w:r>
    </w:p>
    <w:bookmarkEnd w:id="88"/>
    <w:bookmarkStart w:id="89" w:name="the-agent-workflow"/>
    <w:p>
      <w:pPr>
        <w:pStyle w:val="Heading4"/>
      </w:pPr>
      <w:r>
        <w:t xml:space="preserve">The Agent Workflow</w:t>
      </w:r>
    </w:p>
    <w:p>
      <w:pPr>
        <w:pStyle w:val="FirstParagraph"/>
      </w:pPr>
      <w:r>
        <w:t xml:space="preserve">Once assigned an issue,</w:t>
      </w:r>
      <w:r>
        <w:t xml:space="preserve"> </w:t>
      </w:r>
      <w:r>
        <w:t xml:space="preserve">the coding agent follows an autonomous workflow:</w:t>
      </w:r>
    </w:p>
    <w:p>
      <w:pPr>
        <w:numPr>
          <w:ilvl w:val="0"/>
          <w:numId w:val="1017"/>
        </w:numPr>
      </w:pPr>
      <w:r>
        <w:rPr>
          <w:b/>
          <w:bCs/>
        </w:rPr>
        <w:t xml:space="preserve">Analysis</w:t>
      </w:r>
      <w:r>
        <w:t xml:space="preserve">:</w:t>
      </w:r>
      <w:r>
        <w:t xml:space="preserve"> </w:t>
      </w:r>
      <w:r>
        <w:t xml:space="preserve">Reviews the issue description,</w:t>
      </w:r>
      <w:r>
        <w:t xml:space="preserve"> </w:t>
      </w:r>
      <w:r>
        <w:t xml:space="preserve">related discussions,</w:t>
      </w:r>
      <w:r>
        <w:t xml:space="preserve"> </w:t>
      </w:r>
      <w:r>
        <w:t xml:space="preserve">repository instructions,</w:t>
      </w:r>
      <w:r>
        <w:t xml:space="preserve"> </w:t>
      </w:r>
      <w:r>
        <w:t xml:space="preserve">and codebase context</w:t>
      </w:r>
    </w:p>
    <w:p>
      <w:pPr>
        <w:numPr>
          <w:ilvl w:val="0"/>
          <w:numId w:val="1017"/>
        </w:numPr>
      </w:pPr>
      <w:r>
        <w:rPr>
          <w:b/>
          <w:bCs/>
        </w:rPr>
        <w:t xml:space="preserve">Planning</w:t>
      </w:r>
      <w:r>
        <w:t xml:space="preserve">:</w:t>
      </w:r>
      <w:r>
        <w:t xml:space="preserve"> </w:t>
      </w:r>
      <w:r>
        <w:t xml:space="preserve">Determines what changes are needed and creates a work plan</w:t>
      </w:r>
    </w:p>
    <w:p>
      <w:pPr>
        <w:numPr>
          <w:ilvl w:val="0"/>
          <w:numId w:val="1017"/>
        </w:numPr>
      </w:pPr>
      <w:r>
        <w:rPr>
          <w:b/>
          <w:bCs/>
        </w:rPr>
        <w:t xml:space="preserve">Development</w:t>
      </w:r>
      <w:r>
        <w:t xml:space="preserve">:</w:t>
      </w:r>
      <w:r>
        <w:t xml:space="preserve"> </w:t>
      </w:r>
      <w:r>
        <w:t xml:space="preserve">Works in an isolated GitHub Actions environment,</w:t>
      </w:r>
      <w:r>
        <w:t xml:space="preserve"> </w:t>
      </w:r>
      <w:r>
        <w:t xml:space="preserve">modifies code,</w:t>
      </w:r>
      <w:r>
        <w:t xml:space="preserve"> </w:t>
      </w:r>
      <w:r>
        <w:t xml:space="preserve">runs tests and linters,</w:t>
      </w:r>
      <w:r>
        <w:t xml:space="preserve"> </w:t>
      </w:r>
      <w:r>
        <w:t xml:space="preserve">and validates changes</w:t>
      </w:r>
    </w:p>
    <w:p>
      <w:pPr>
        <w:numPr>
          <w:ilvl w:val="0"/>
          <w:numId w:val="1017"/>
        </w:numPr>
      </w:pPr>
      <w:r>
        <w:rPr>
          <w:b/>
          <w:bCs/>
        </w:rPr>
        <w:t xml:space="preserve">Pull Request Creation</w:t>
      </w:r>
      <w:r>
        <w:t xml:space="preserve">:</w:t>
      </w:r>
      <w:r>
        <w:t xml:space="preserve"> </w:t>
      </w:r>
      <w:r>
        <w:t xml:space="preserve">Creates a draft pull request with implemented changes,</w:t>
      </w:r>
      <w:r>
        <w:t xml:space="preserve"> </w:t>
      </w:r>
      <w:r>
        <w:t xml:space="preserve">audit logs,</w:t>
      </w:r>
      <w:r>
        <w:t xml:space="preserve"> </w:t>
      </w:r>
      <w:r>
        <w:t xml:space="preserve">and a summary of modifications</w:t>
      </w:r>
    </w:p>
    <w:p>
      <w:pPr>
        <w:numPr>
          <w:ilvl w:val="0"/>
          <w:numId w:val="1017"/>
        </w:numPr>
      </w:pPr>
      <w:r>
        <w:rPr>
          <w:b/>
          <w:bCs/>
        </w:rPr>
        <w:t xml:space="preserve">Review and Iteration</w:t>
      </w:r>
      <w:r>
        <w:t xml:space="preserve">:</w:t>
      </w:r>
      <w:r>
        <w:t xml:space="preserve"> </w:t>
      </w:r>
      <w:r>
        <w:t xml:space="preserve">You review the PR and can request changes;</w:t>
      </w:r>
      <w:r>
        <w:t xml:space="preserve"> </w:t>
      </w:r>
      <w:r>
        <w:t xml:space="preserve">the agent will iterate based on your feedback</w:t>
      </w:r>
    </w:p>
    <w:bookmarkEnd w:id="89"/>
    <w:bookmarkStart w:id="90" w:name="collaborating-with-coding-agents"/>
    <w:p>
      <w:pPr>
        <w:pStyle w:val="Heading4"/>
      </w:pPr>
      <w:r>
        <w:t xml:space="preserve">Collaborating with Coding Agents</w:t>
      </w:r>
    </w:p>
    <w:p>
      <w:pPr>
        <w:pStyle w:val="FirstParagraph"/>
      </w:pPr>
      <w:r>
        <w:t xml:space="preserve">Between iterations of asking coding agents to extend a PR,</w:t>
      </w:r>
      <w:r>
        <w:t xml:space="preserve"> </w:t>
      </w:r>
      <w:r>
        <w:t xml:space="preserve">human collaborators can also push changes directly to the PR branch.</w:t>
      </w:r>
      <w:r>
        <w:t xml:space="preserve"> </w:t>
      </w:r>
      <w:r>
        <w:t xml:space="preserve">This allows for a collaborative workflow where both humans and agents contribute: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Human contributions</w:t>
      </w:r>
      <w:r>
        <w:t xml:space="preserve">: You can make quick fixes,</w:t>
      </w:r>
      <w:r>
        <w:t xml:space="preserve"> </w:t>
      </w:r>
      <w:r>
        <w:t xml:space="preserve">add content,</w:t>
      </w:r>
      <w:r>
        <w:t xml:space="preserve"> </w:t>
      </w:r>
      <w:r>
        <w:t xml:space="preserve">or refine the agent’s work by pushing commits to the same branch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Agent iterations</w:t>
      </w:r>
      <w:r>
        <w:t xml:space="preserve">: After your changes,</w:t>
      </w:r>
      <w:r>
        <w:t xml:space="preserve"> </w:t>
      </w:r>
      <w:r>
        <w:t xml:space="preserve">you can ask the agent to continue working on additional requirements</w:t>
      </w:r>
    </w:p>
    <w:p>
      <w:pPr>
        <w:pStyle w:val="FirstParagraph"/>
      </w:pPr>
      <w:r>
        <w:rPr>
          <w:b/>
          <w:bCs/>
        </w:rPr>
        <w:t xml:space="preserve">Important</w:t>
      </w:r>
      <w:r>
        <w:t xml:space="preserve">: Try to avoid pushing changes while the coding agent is actively working.</w:t>
      </w:r>
      <w:r>
        <w:t xml:space="preserve"> </w:t>
      </w:r>
      <w:r>
        <w:t xml:space="preserve">Simultaneous edits can produce conflicting diffs that:</w:t>
      </w:r>
    </w:p>
    <w:p>
      <w:pPr>
        <w:pStyle w:val="Compact"/>
        <w:numPr>
          <w:ilvl w:val="0"/>
          <w:numId w:val="1019"/>
        </w:numPr>
      </w:pPr>
      <w:r>
        <w:t xml:space="preserve">Need to be manually resolved</w:t>
      </w:r>
    </w:p>
    <w:p>
      <w:pPr>
        <w:pStyle w:val="Compact"/>
        <w:numPr>
          <w:ilvl w:val="0"/>
          <w:numId w:val="1019"/>
        </w:numPr>
      </w:pPr>
      <w:r>
        <w:t xml:space="preserve">May confuse both human and AI collaborators</w:t>
      </w:r>
    </w:p>
    <w:p>
      <w:pPr>
        <w:pStyle w:val="Compact"/>
        <w:numPr>
          <w:ilvl w:val="0"/>
          <w:numId w:val="1019"/>
        </w:numPr>
      </w:pPr>
      <w:r>
        <w:t xml:space="preserve">Could result in lost work or merge conflicts</w:t>
      </w:r>
    </w:p>
    <w:p>
      <w:pPr>
        <w:pStyle w:val="FirstParagraph"/>
      </w:pPr>
      <w:r>
        <w:rPr>
          <w:b/>
          <w:bCs/>
        </w:rPr>
        <w:t xml:space="preserve">Best practice</w:t>
      </w:r>
      <w:r>
        <w:t xml:space="preserve">: Wait for the agent to complete its current iteration</w:t>
      </w:r>
      <w:r>
        <w:t xml:space="preserve"> </w:t>
      </w:r>
      <w:r>
        <w:t xml:space="preserve">(indicated by the PR being updated)</w:t>
      </w:r>
      <w:r>
        <w:t xml:space="preserve"> </w:t>
      </w:r>
      <w:r>
        <w:t xml:space="preserve">before pushing your own changes to the branch.</w:t>
      </w:r>
      <w:r>
        <w:t xml:space="preserve"> </w:t>
      </w:r>
      <w:r>
        <w:t xml:space="preserve">Then assign new work to the agent for the next iteration.</w:t>
      </w:r>
    </w:p>
    <w:bookmarkEnd w:id="90"/>
    <w:bookmarkStart w:id="91" w:name="directly-prompting-for-pull-requests"/>
    <w:p>
      <w:pPr>
        <w:pStyle w:val="Heading4"/>
      </w:pPr>
      <w:r>
        <w:t xml:space="preserve">Directly Prompting for Pull Requests</w:t>
      </w:r>
    </w:p>
    <w:p>
      <w:pPr>
        <w:pStyle w:val="FirstParagraph"/>
      </w:pPr>
      <w:r>
        <w:t xml:space="preserve">You can also prompt Copilot to create pull requests without first creating an issue:</w:t>
      </w:r>
    </w:p>
    <w:p>
      <w:pPr>
        <w:pStyle w:val="Compact"/>
        <w:numPr>
          <w:ilvl w:val="0"/>
          <w:numId w:val="1020"/>
        </w:numPr>
      </w:pPr>
      <w:r>
        <w:t xml:space="preserve">Use Copilot Chat in your editor to describe the changes you want</w:t>
      </w:r>
    </w:p>
    <w:p>
      <w:pPr>
        <w:pStyle w:val="Compact"/>
        <w:numPr>
          <w:ilvl w:val="0"/>
          <w:numId w:val="1020"/>
        </w:numPr>
      </w:pPr>
      <w:r>
        <w:t xml:space="preserve">The agent will analyze your request and create a pull request</w:t>
      </w:r>
    </w:p>
    <w:p>
      <w:pPr>
        <w:pStyle w:val="Compact"/>
        <w:numPr>
          <w:ilvl w:val="0"/>
          <w:numId w:val="1020"/>
        </w:numPr>
      </w:pPr>
      <w:r>
        <w:t xml:space="preserve">This is useful for quick fixes or well-defined tasks</w:t>
      </w:r>
    </w:p>
    <w:bookmarkEnd w:id="91"/>
    <w:bookmarkStart w:id="92" w:name="important-safeguards"/>
    <w:p>
      <w:pPr>
        <w:pStyle w:val="Heading4"/>
      </w:pPr>
      <w:r>
        <w:t xml:space="preserve">Important Safeguards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Human approval required</w:t>
      </w:r>
      <w:r>
        <w:t xml:space="preserve">:</w:t>
      </w:r>
      <w:r>
        <w:t xml:space="preserve"> </w:t>
      </w:r>
      <w:r>
        <w:t xml:space="preserve">Coding agents cannot merge their own changes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Branch restrictions</w:t>
      </w:r>
      <w:r>
        <w:t xml:space="preserve">:</w:t>
      </w:r>
      <w:r>
        <w:t xml:space="preserve"> </w:t>
      </w:r>
      <w:r>
        <w:t xml:space="preserve">Agents can only push to their own branches (e.g.,</w:t>
      </w:r>
      <w:r>
        <w:t xml:space="preserve"> </w:t>
      </w:r>
      <w:r>
        <w:rPr>
          <w:rStyle w:val="VerbatimChar"/>
        </w:rPr>
        <w:t xml:space="preserve">copilot/*</w:t>
      </w:r>
      <w:r>
        <w:t xml:space="preserve">)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Full transparency</w:t>
      </w:r>
      <w:r>
        <w:t xml:space="preserve">:</w:t>
      </w:r>
      <w:r>
        <w:t xml:space="preserve"> </w:t>
      </w:r>
      <w:r>
        <w:t xml:space="preserve">All agent actions are logged and visible in the PR</w:t>
      </w:r>
    </w:p>
    <w:bookmarkEnd w:id="92"/>
    <w:bookmarkStart w:id="96" w:name="workflow-approval-requirements"/>
    <w:p>
      <w:pPr>
        <w:pStyle w:val="Heading4"/>
      </w:pPr>
      <w:r>
        <w:t xml:space="preserve">Workflow Approval Requirements</w:t>
      </w:r>
    </w:p>
    <w:p>
      <w:pPr>
        <w:pStyle w:val="FirstParagraph"/>
      </w:pPr>
      <w:r>
        <w:t xml:space="preserve">When GitHub Copilot creates or updates a pull request,</w:t>
      </w:r>
      <w:r>
        <w:t xml:space="preserve"> </w:t>
      </w:r>
      <w:r>
        <w:t xml:space="preserve">it cannot automatically trigger GitHub Actions workflows.</w:t>
      </w:r>
      <w:r>
        <w:t xml:space="preserve"> </w:t>
      </w:r>
      <w:r>
        <w:rPr>
          <w:b/>
          <w:bCs/>
        </w:rPr>
        <w:t xml:space="preserve">You must manually approve each workflow run</w:t>
      </w:r>
      <w:r>
        <w:t xml:space="preserve"> </w:t>
      </w:r>
      <w:r>
        <w:t xml:space="preserve">by clicking the approval button in the Actions tab or on the PR.</w:t>
      </w:r>
    </w:p>
    <w:p>
      <w:pPr>
        <w:pStyle w:val="BodyText"/>
      </w:pPr>
      <w:r>
        <w:t xml:space="preserve">This manual approval requirement is a security measure that prevents</w:t>
      </w:r>
      <w:r>
        <w:t xml:space="preserve"> </w:t>
      </w:r>
      <w:r>
        <w:t xml:space="preserve">potentially malicious or unintended code execution.</w:t>
      </w:r>
      <w:r>
        <w:t xml:space="preserve"> </w:t>
      </w:r>
      <w:r>
        <w:t xml:space="preserve">Because Copilot can modify any file in the repository—including workflow files</w:t>
      </w:r>
      <w:r>
        <w:t xml:space="preserve"> </w:t>
      </w:r>
      <w:r>
        <w:t xml:space="preserve">themselves or scripts called by workflows—allowing automatic workflow execution</w:t>
      </w:r>
      <w:r>
        <w:t xml:space="preserve"> </w:t>
      </w:r>
      <w:r>
        <w:t xml:space="preserve">could create security vulnerabilities.</w:t>
      </w:r>
    </w:p>
    <w:p>
      <w:pPr>
        <w:pStyle w:val="BodyText"/>
      </w:pPr>
      <w:r>
        <w:rPr>
          <w:b/>
          <w:bCs/>
        </w:rPr>
        <w:t xml:space="preserve">Key points: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No automatic approval</w:t>
      </w:r>
      <w:r>
        <w:t xml:space="preserve">:</w:t>
      </w:r>
      <w:r>
        <w:t xml:space="preserve"> </w:t>
      </w:r>
      <w:r>
        <w:t xml:space="preserve">There is currently no way to bypass manual workflow approval for Copilot PRs,</w:t>
      </w:r>
      <w:r>
        <w:t xml:space="preserve"> </w:t>
      </w:r>
      <w:r>
        <w:t xml:space="preserve">even if you are the repository owner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Security reasoning</w:t>
      </w:r>
      <w:r>
        <w:t xml:space="preserve">:</w:t>
      </w:r>
      <w:r>
        <w:t xml:space="preserve"> </w:t>
      </w:r>
      <w:r>
        <w:t xml:space="preserve">Copilot could modify workflow files (</w:t>
      </w:r>
      <w:r>
        <w:rPr>
          <w:rStyle w:val="VerbatimChar"/>
        </w:rPr>
        <w:t xml:space="preserve">.github/workflows/*.yml</w:t>
      </w:r>
      <w:r>
        <w:t xml:space="preserve">)</w:t>
      </w:r>
      <w:r>
        <w:t xml:space="preserve"> </w:t>
      </w:r>
      <w:r>
        <w:t xml:space="preserve">or scripts they execute,</w:t>
      </w:r>
      <w:r>
        <w:t xml:space="preserve"> </w:t>
      </w:r>
      <w:r>
        <w:t xml:space="preserve">potentially injecting malicious code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Impact on workflow</w:t>
      </w:r>
      <w:r>
        <w:t xml:space="preserve">:</w:t>
      </w:r>
      <w:r>
        <w:t xml:space="preserve"> </w:t>
      </w:r>
      <w:r>
        <w:t xml:space="preserve">This means you need to actively monitor and approve workflow runs</w:t>
      </w:r>
      <w:r>
        <w:t xml:space="preserve"> </w:t>
      </w:r>
      <w:r>
        <w:t xml:space="preserve">as Copilot iterates on your issue,</w:t>
      </w:r>
      <w:r>
        <w:t xml:space="preserve"> </w:t>
      </w:r>
      <w:r>
        <w:t xml:space="preserve">which can slow down the development cycle</w:t>
      </w:r>
    </w:p>
    <w:p>
      <w:pPr>
        <w:pStyle w:val="FirstParagraph"/>
      </w:pPr>
      <w:r>
        <w:rPr>
          <w:b/>
          <w:bCs/>
        </w:rPr>
        <w:t xml:space="preserve">Workaround considerations:</w:t>
      </w:r>
    </w:p>
    <w:p>
      <w:pPr>
        <w:pStyle w:val="BodyText"/>
      </w:pPr>
      <w:r>
        <w:t xml:space="preserve">Some users have discussed using Personal Access Tokens (PATs)</w:t>
      </w:r>
      <w:r>
        <w:t xml:space="preserve"> </w:t>
      </w:r>
      <w:r>
        <w:t xml:space="preserve">to allow Copilot to trigger workflows on your behalf,</w:t>
      </w:r>
      <w:r>
        <w:t xml:space="preserve"> </w:t>
      </w:r>
      <w:r>
        <w:t xml:space="preserve">but this approach has security implications</w:t>
      </w:r>
      <w:r>
        <w:t xml:space="preserve"> </w:t>
      </w:r>
      <w:r>
        <w:t xml:space="preserve">and should be carefully evaluated before implementation.</w:t>
      </w:r>
    </w:p>
    <w:p>
      <w:pPr>
        <w:pStyle w:val="BodyText"/>
      </w:pPr>
      <w:r>
        <w:t xml:space="preserve">For more details and community discussion about this limitation,</w:t>
      </w:r>
      <w:r>
        <w:t xml:space="preserve"> </w:t>
      </w:r>
      <w:r>
        <w:t xml:space="preserve">see:</w:t>
      </w:r>
    </w:p>
    <w:p>
      <w:pPr>
        <w:pStyle w:val="Compact"/>
        <w:numPr>
          <w:ilvl w:val="0"/>
          <w:numId w:val="1023"/>
        </w:numPr>
      </w:pPr>
      <w:hyperlink r:id="rId93">
        <w:r>
          <w:rPr>
            <w:rStyle w:val="Hyperlink"/>
          </w:rPr>
          <w:t xml:space="preserve">GitHub Community Discussion #162826</w:t>
        </w:r>
      </w:hyperlink>
      <w:r>
        <w:t xml:space="preserve">:</w:t>
      </w:r>
      <w:r>
        <w:t xml:space="preserve"> </w:t>
      </w:r>
      <w:r>
        <w:t xml:space="preserve">Discussion about workflow approval requirements</w:t>
      </w:r>
    </w:p>
    <w:p>
      <w:pPr>
        <w:pStyle w:val="Compact"/>
        <w:numPr>
          <w:ilvl w:val="0"/>
          <w:numId w:val="1023"/>
        </w:numPr>
      </w:pPr>
      <w:hyperlink r:id="rId94">
        <w:r>
          <w:rPr>
            <w:rStyle w:val="Hyperlink"/>
          </w:rPr>
          <w:t xml:space="preserve">GitHub Community Discussion #183966</w:t>
        </w:r>
      </w:hyperlink>
      <w:r>
        <w:t xml:space="preserve">:</w:t>
      </w:r>
      <w:r>
        <w:t xml:space="preserve"> </w:t>
      </w:r>
      <w:r>
        <w:t xml:space="preserve">Product feedback on this topic</w:t>
      </w:r>
    </w:p>
    <w:p>
      <w:pPr>
        <w:pStyle w:val="FirstParagraph"/>
      </w:pPr>
      <w:r>
        <w:t xml:space="preserve">For detailed instructions,</w:t>
      </w:r>
      <w:r>
        <w:t xml:space="preserve"> </w:t>
      </w:r>
      <w:r>
        <w:t xml:space="preserve">see</w:t>
      </w:r>
      <w:r>
        <w:t xml:space="preserve"> </w:t>
      </w:r>
      <w:hyperlink r:id="rId95">
        <w:r>
          <w:rPr>
            <w:rStyle w:val="Hyperlink"/>
          </w:rPr>
          <w:t xml:space="preserve">GitHub Copilot coding agent documentation</w:t>
        </w:r>
      </w:hyperlink>
      <w:r>
        <w:t xml:space="preserve">.</w:t>
      </w:r>
    </w:p>
    <w:bookmarkEnd w:id="96"/>
    <w:bookmarkEnd w:id="97"/>
    <w:bookmarkStart w:id="100" w:name="useful-prompt-formats"/>
    <w:p>
      <w:pPr>
        <w:pStyle w:val="Heading1"/>
      </w:pPr>
      <w:r>
        <w:t xml:space="preserve">12. Useful Prompt Formats</w:t>
      </w:r>
    </w:p>
    <w:p>
      <w:pPr>
        <w:pStyle w:val="FirstParagraph"/>
      </w:pPr>
      <w:r>
        <w:t xml:space="preserve">When working with coding agents,</w:t>
      </w:r>
      <w:r>
        <w:t xml:space="preserve"> </w:t>
      </w:r>
      <w:r>
        <w:t xml:space="preserve">using clear and specific prompts helps achieve better results.</w:t>
      </w:r>
      <w:r>
        <w:t xml:space="preserve"> </w:t>
      </w:r>
      <w:r>
        <w:t xml:space="preserve">Here are some useful prompt formats that you can use when requesting assistance from coding agents:</w:t>
      </w:r>
    </w:p>
    <w:bookmarkStart w:id="98" w:name="common-task-patterns"/>
    <w:p>
      <w:pPr>
        <w:pStyle w:val="Heading4"/>
      </w:pPr>
      <w:r>
        <w:t xml:space="preserve">Common Task Patterns</w:t>
      </w:r>
    </w:p>
    <w:p>
      <w:pPr>
        <w:pStyle w:val="FirstParagraph"/>
      </w:pPr>
      <w:r>
        <w:rPr>
          <w:b/>
          <w:bCs/>
        </w:rPr>
        <w:t xml:space="preserve">Tidying up code:</w:t>
      </w:r>
    </w:p>
    <w:p>
      <w:pPr>
        <w:pStyle w:val="Compact"/>
        <w:numPr>
          <w:ilvl w:val="0"/>
          <w:numId w:val="1024"/>
        </w:numPr>
      </w:pPr>
      <w:r>
        <w:t xml:space="preserve">“tidy up [file, function, module, whole project]”</w:t>
      </w:r>
    </w:p>
    <w:p>
      <w:pPr>
        <w:pStyle w:val="Compact"/>
        <w:numPr>
          <w:ilvl w:val="0"/>
          <w:numId w:val="1024"/>
        </w:numPr>
      </w:pPr>
      <w:r>
        <w:t xml:space="preserve">Useful for improving code organization, consistency, and readability</w:t>
      </w:r>
    </w:p>
    <w:p>
      <w:pPr>
        <w:pStyle w:val="Compact"/>
        <w:numPr>
          <w:ilvl w:val="0"/>
          <w:numId w:val="1024"/>
        </w:numPr>
      </w:pPr>
      <w:r>
        <w:t xml:space="preserve">Example:</w:t>
      </w:r>
      <w:r>
        <w:t xml:space="preserve"> </w:t>
      </w:r>
      <w:r>
        <w:t xml:space="preserve">“tidy up the data processing module”</w:t>
      </w:r>
    </w:p>
    <w:p>
      <w:pPr>
        <w:pStyle w:val="FirstParagraph"/>
      </w:pPr>
      <w:r>
        <w:rPr>
          <w:b/>
          <w:bCs/>
        </w:rPr>
        <w:t xml:space="preserve">Addressing failing workflows:</w:t>
      </w:r>
    </w:p>
    <w:p>
      <w:pPr>
        <w:pStyle w:val="Compact"/>
        <w:numPr>
          <w:ilvl w:val="0"/>
          <w:numId w:val="1025"/>
        </w:numPr>
      </w:pPr>
      <w:r>
        <w:t xml:space="preserve">“address failing workflows”</w:t>
      </w:r>
    </w:p>
    <w:p>
      <w:pPr>
        <w:pStyle w:val="Compact"/>
        <w:numPr>
          <w:ilvl w:val="0"/>
          <w:numId w:val="1025"/>
        </w:numPr>
      </w:pPr>
      <w:r>
        <w:t xml:space="preserve">Helps fix continuous integration (CI) failures, build errors, or test failures</w:t>
      </w:r>
    </w:p>
    <w:p>
      <w:pPr>
        <w:pStyle w:val="Compact"/>
        <w:numPr>
          <w:ilvl w:val="0"/>
          <w:numId w:val="1025"/>
        </w:numPr>
      </w:pPr>
      <w:r>
        <w:t xml:space="preserve">Example:</w:t>
      </w:r>
      <w:r>
        <w:t xml:space="preserve"> </w:t>
      </w:r>
      <w:r>
        <w:t xml:space="preserve">“address failing workflows in the GitHub Actions pipeline”</w:t>
      </w:r>
    </w:p>
    <w:p>
      <w:pPr>
        <w:pStyle w:val="FirstParagraph"/>
      </w:pPr>
      <w:r>
        <w:rPr>
          <w:b/>
          <w:bCs/>
        </w:rPr>
        <w:t xml:space="preserve">Decomposing code:</w:t>
      </w:r>
    </w:p>
    <w:p>
      <w:pPr>
        <w:pStyle w:val="Compact"/>
        <w:numPr>
          <w:ilvl w:val="0"/>
          <w:numId w:val="1026"/>
        </w:numPr>
      </w:pPr>
      <w:r>
        <w:t xml:space="preserve">“decompose [function, quarto-file, etc]”</w:t>
      </w:r>
    </w:p>
    <w:p>
      <w:pPr>
        <w:pStyle w:val="Compact"/>
        <w:numPr>
          <w:ilvl w:val="0"/>
          <w:numId w:val="1026"/>
        </w:numPr>
      </w:pPr>
      <w:r>
        <w:t xml:space="preserve">Breaks down large or complex code into smaller, more manageable pieces</w:t>
      </w:r>
    </w:p>
    <w:p>
      <w:pPr>
        <w:pStyle w:val="Compact"/>
        <w:numPr>
          <w:ilvl w:val="0"/>
          <w:numId w:val="1026"/>
        </w:numPr>
      </w:pPr>
      <w:r>
        <w:t xml:space="preserve">Example:</w:t>
      </w:r>
      <w:r>
        <w:t xml:space="preserve"> </w:t>
      </w:r>
      <w:r>
        <w:t xml:space="preserve">“decompose this analysis function into separate helper functions”</w:t>
      </w:r>
    </w:p>
    <w:p>
      <w:pPr>
        <w:pStyle w:val="FirstParagraph"/>
      </w:pPr>
      <w:r>
        <w:rPr>
          <w:b/>
          <w:bCs/>
        </w:rPr>
        <w:t xml:space="preserve">Updating content:</w:t>
      </w:r>
    </w:p>
    <w:p>
      <w:pPr>
        <w:pStyle w:val="Compact"/>
        <w:numPr>
          <w:ilvl w:val="0"/>
          <w:numId w:val="1027"/>
        </w:numPr>
      </w:pPr>
      <w:r>
        <w:t xml:space="preserve">“update [links, content, etc]”</w:t>
      </w:r>
    </w:p>
    <w:p>
      <w:pPr>
        <w:pStyle w:val="Compact"/>
        <w:numPr>
          <w:ilvl w:val="0"/>
          <w:numId w:val="1027"/>
        </w:numPr>
      </w:pPr>
      <w:r>
        <w:t xml:space="preserve">Refreshes outdated information, fixes broken links, or modernizes code</w:t>
      </w:r>
    </w:p>
    <w:p>
      <w:pPr>
        <w:pStyle w:val="Compact"/>
        <w:numPr>
          <w:ilvl w:val="0"/>
          <w:numId w:val="1027"/>
        </w:numPr>
      </w:pPr>
      <w:r>
        <w:t xml:space="preserve">Example:</w:t>
      </w:r>
      <w:r>
        <w:t xml:space="preserve"> </w:t>
      </w:r>
      <w:r>
        <w:t xml:space="preserve">“update all package URLs in the documentation”</w:t>
      </w:r>
    </w:p>
    <w:p>
      <w:pPr>
        <w:pStyle w:val="FirstParagraph"/>
      </w:pPr>
      <w:r>
        <w:rPr>
          <w:b/>
          <w:bCs/>
        </w:rPr>
        <w:t xml:space="preserve">Expanding documentation:</w:t>
      </w:r>
    </w:p>
    <w:p>
      <w:pPr>
        <w:pStyle w:val="Compact"/>
        <w:numPr>
          <w:ilvl w:val="0"/>
          <w:numId w:val="1028"/>
        </w:numPr>
      </w:pPr>
      <w:r>
        <w:t xml:space="preserve">“expand [a section in a document]”</w:t>
      </w:r>
    </w:p>
    <w:p>
      <w:pPr>
        <w:pStyle w:val="Compact"/>
        <w:numPr>
          <w:ilvl w:val="0"/>
          <w:numId w:val="1028"/>
        </w:numPr>
      </w:pPr>
      <w:r>
        <w:t xml:space="preserve">Adds more detail, examples, or explanation to existing content</w:t>
      </w:r>
    </w:p>
    <w:p>
      <w:pPr>
        <w:pStyle w:val="Compact"/>
        <w:numPr>
          <w:ilvl w:val="0"/>
          <w:numId w:val="1028"/>
        </w:numPr>
      </w:pPr>
      <w:r>
        <w:t xml:space="preserve">Example:</w:t>
      </w:r>
      <w:r>
        <w:t xml:space="preserve"> </w:t>
      </w:r>
      <w:r>
        <w:t xml:space="preserve">“expand the section on data validation with practical examples”</w:t>
      </w:r>
    </w:p>
    <w:p>
      <w:pPr>
        <w:pStyle w:val="FirstParagraph"/>
      </w:pPr>
      <w:r>
        <w:rPr>
          <w:b/>
          <w:bCs/>
        </w:rPr>
        <w:t xml:space="preserve">Condensing content:</w:t>
      </w:r>
    </w:p>
    <w:p>
      <w:pPr>
        <w:pStyle w:val="Compact"/>
        <w:numPr>
          <w:ilvl w:val="0"/>
          <w:numId w:val="1029"/>
        </w:numPr>
      </w:pPr>
      <w:r>
        <w:t xml:space="preserve">“condense [a section in a document]”</w:t>
      </w:r>
    </w:p>
    <w:p>
      <w:pPr>
        <w:pStyle w:val="Compact"/>
        <w:numPr>
          <w:ilvl w:val="0"/>
          <w:numId w:val="1029"/>
        </w:numPr>
      </w:pPr>
      <w:r>
        <w:t xml:space="preserve">Reduces verbosity while preserving essential information</w:t>
      </w:r>
    </w:p>
    <w:p>
      <w:pPr>
        <w:pStyle w:val="Compact"/>
        <w:numPr>
          <w:ilvl w:val="0"/>
          <w:numId w:val="1029"/>
        </w:numPr>
      </w:pPr>
      <w:r>
        <w:t xml:space="preserve">Example:</w:t>
      </w:r>
      <w:r>
        <w:t xml:space="preserve"> </w:t>
      </w:r>
      <w:r>
        <w:t xml:space="preserve">“condense the installation instructions to be more concise”</w:t>
      </w:r>
    </w:p>
    <w:p>
      <w:pPr>
        <w:pStyle w:val="FirstParagraph"/>
      </w:pPr>
      <w:r>
        <w:rPr>
          <w:b/>
          <w:bCs/>
        </w:rPr>
        <w:t xml:space="preserve">Clarifying content:</w:t>
      </w:r>
    </w:p>
    <w:p>
      <w:pPr>
        <w:pStyle w:val="Compact"/>
        <w:numPr>
          <w:ilvl w:val="0"/>
          <w:numId w:val="1030"/>
        </w:numPr>
      </w:pPr>
      <w:r>
        <w:t xml:space="preserve">“clarify [a section in a document]”</w:t>
      </w:r>
    </w:p>
    <w:p>
      <w:pPr>
        <w:pStyle w:val="Compact"/>
        <w:numPr>
          <w:ilvl w:val="0"/>
          <w:numId w:val="1030"/>
        </w:numPr>
      </w:pPr>
      <w:r>
        <w:t xml:space="preserve">Improves clarity, removes ambiguity, or simplifies complex explanations</w:t>
      </w:r>
    </w:p>
    <w:p>
      <w:pPr>
        <w:pStyle w:val="Compact"/>
        <w:numPr>
          <w:ilvl w:val="0"/>
          <w:numId w:val="1030"/>
        </w:numPr>
      </w:pPr>
      <w:r>
        <w:t xml:space="preserve">Example:</w:t>
      </w:r>
      <w:r>
        <w:t xml:space="preserve"> </w:t>
      </w:r>
      <w:r>
        <w:t xml:space="preserve">“clarify the explanation of the analysis workflow”</w:t>
      </w:r>
    </w:p>
    <w:bookmarkEnd w:id="98"/>
    <w:bookmarkStart w:id="99" w:name="tips-for-effective-prompts"/>
    <w:p>
      <w:pPr>
        <w:pStyle w:val="Heading4"/>
      </w:pPr>
      <w:r>
        <w:t xml:space="preserve">Tips for Effective Prompts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Be specific</w:t>
      </w:r>
      <w:r>
        <w:t xml:space="preserve">: Include file names, function names, or specific sections when possible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Provide context</w:t>
      </w:r>
      <w:r>
        <w:t xml:space="preserve">: Explain what you want to achieve and why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Set boundaries</w:t>
      </w:r>
      <w:r>
        <w:t xml:space="preserve">: Specify what should or shouldn’t change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Request validation</w:t>
      </w:r>
      <w:r>
        <w:t xml:space="preserve">: Ask the agent to test or verify its changes when appropriate</w:t>
      </w:r>
    </w:p>
    <w:bookmarkEnd w:id="99"/>
    <w:bookmarkEnd w:id="100"/>
    <w:bookmarkStart w:id="110" w:name="sec-ai-addressing-failing-workflows"/>
    <w:p>
      <w:pPr>
        <w:pStyle w:val="Heading1"/>
      </w:pPr>
      <w:r>
        <w:t xml:space="preserve">13. Addressing Failing GitHub Actions Workflows</w:t>
      </w:r>
    </w:p>
    <w:p>
      <w:pPr>
        <w:pStyle w:val="FirstParagraph"/>
      </w:pPr>
      <w:r>
        <w:t xml:space="preserve">When GitHub Actions workflows fail,</w:t>
      </w:r>
      <w:r>
        <w:t xml:space="preserve"> </w:t>
      </w:r>
      <w:r>
        <w:t xml:space="preserve">you can use Copilot to help diagnose and fix the issues.</w:t>
      </w:r>
      <w:r>
        <w:t xml:space="preserve"> </w:t>
      </w:r>
      <w:r>
        <w:t xml:space="preserve">However,</w:t>
      </w:r>
      <w:r>
        <w:t xml:space="preserve"> </w:t>
      </w:r>
      <w:r>
        <w:t xml:space="preserve">it’s important to use the right prompts</w:t>
      </w:r>
      <w:r>
        <w:t xml:space="preserve"> </w:t>
      </w:r>
      <w:r>
        <w:t xml:space="preserve">depending on whether the problem is in your code</w:t>
      </w:r>
      <w:r>
        <w:t xml:space="preserve"> </w:t>
      </w:r>
      <w:r>
        <w:t xml:space="preserve">or in the workflow configuration itself.</w:t>
      </w:r>
    </w:p>
    <w:bookmarkStart w:id="101" w:name="X16724e8c4d0535f38e98d560729d113d43f9447"/>
    <w:p>
      <w:pPr>
        <w:pStyle w:val="Heading4"/>
      </w:pPr>
      <w:r>
        <w:t xml:space="preserve">Scenario 1: Code Issues Found by Workflows (Most Common)</w:t>
      </w:r>
    </w:p>
    <w:p>
      <w:pPr>
        <w:pStyle w:val="FirstParagraph"/>
      </w:pPr>
      <w:r>
        <w:rPr>
          <w:b/>
          <w:bCs/>
        </w:rPr>
        <w:t xml:space="preserve">When to use:</w:t>
      </w:r>
      <w:r>
        <w:t xml:space="preserve"> </w:t>
      </w:r>
      <w:r>
        <w:t xml:space="preserve">The workflow is functioning correctly,</w:t>
      </w:r>
      <w:r>
        <w:t xml:space="preserve"> </w:t>
      </w:r>
      <w:r>
        <w:t xml:space="preserve">but it’s detecting problems in your code</w:t>
      </w:r>
      <w:r>
        <w:t xml:space="preserve"> </w:t>
      </w:r>
      <w:r>
        <w:t xml:space="preserve">(e.g., failing tests, linting errors, build failures).</w:t>
      </w:r>
    </w:p>
    <w:p>
      <w:pPr>
        <w:pStyle w:val="BodyText"/>
      </w:pPr>
      <w:r>
        <w:rPr>
          <w:b/>
          <w:bCs/>
        </w:rPr>
        <w:t xml:space="preserve">What you want:</w:t>
      </w:r>
      <w:r>
        <w:t xml:space="preserve"> </w:t>
      </w:r>
      <w:r>
        <w:t xml:space="preserve">Fix the code issues without modifying the workflow files themselves.</w:t>
      </w:r>
    </w:p>
    <w:p>
      <w:pPr>
        <w:pStyle w:val="BodyText"/>
      </w:pPr>
      <w:r>
        <w:rPr>
          <w:b/>
          <w:bCs/>
        </w:rPr>
        <w:t xml:space="preserve">Recommended prompts:</w:t>
      </w:r>
    </w:p>
    <w:p>
      <w:pPr>
        <w:pStyle w:val="Compact"/>
        <w:numPr>
          <w:ilvl w:val="0"/>
          <w:numId w:val="1032"/>
        </w:numPr>
      </w:pPr>
      <w:r>
        <w:t xml:space="preserve">“fix the code issues found by the failing workflows”</w:t>
      </w:r>
    </w:p>
    <w:p>
      <w:pPr>
        <w:pStyle w:val="Compact"/>
        <w:numPr>
          <w:ilvl w:val="0"/>
          <w:numId w:val="1032"/>
        </w:numPr>
      </w:pPr>
      <w:r>
        <w:t xml:space="preserve">“address the linting errors reported in the GitHub Actions checks”</w:t>
      </w:r>
    </w:p>
    <w:p>
      <w:pPr>
        <w:pStyle w:val="Compact"/>
        <w:numPr>
          <w:ilvl w:val="0"/>
          <w:numId w:val="1032"/>
        </w:numPr>
      </w:pPr>
      <w:r>
        <w:t xml:space="preserve">“fix the test failures in the CI pipeline”</w:t>
      </w:r>
    </w:p>
    <w:p>
      <w:pPr>
        <w:pStyle w:val="Compact"/>
        <w:numPr>
          <w:ilvl w:val="0"/>
          <w:numId w:val="1032"/>
        </w:numPr>
      </w:pPr>
      <w:r>
        <w:t xml:space="preserve">“resolve the build errors shown in the workflow logs”</w:t>
      </w:r>
    </w:p>
    <w:p>
      <w:pPr>
        <w:pStyle w:val="FirstParagraph"/>
      </w:pPr>
      <w:r>
        <w:rPr>
          <w:b/>
          <w:bCs/>
        </w:rPr>
        <w:t xml:space="preserve">Example:</w:t>
      </w:r>
      <w:r>
        <w:t xml:space="preserve"> </w:t>
      </w:r>
      <w:r>
        <w:t xml:space="preserve">If your R package has failing tests detected by</w:t>
      </w:r>
      <w:r>
        <w:t xml:space="preserve"> </w:t>
      </w:r>
      <w:r>
        <w:rPr>
          <w:rStyle w:val="VerbatimChar"/>
        </w:rPr>
        <w:t xml:space="preserve">usethis::use_github_action("check-standard")</w:t>
      </w:r>
      <w:r>
        <w:t xml:space="preserve">,</w:t>
      </w:r>
      <w:r>
        <w:t xml:space="preserve"> </w:t>
      </w:r>
      <w:r>
        <w:t xml:space="preserve">you want Copilot to fix the test failures in your R code,</w:t>
      </w:r>
      <w:r>
        <w:t xml:space="preserve"> </w:t>
      </w:r>
      <w:r>
        <w:t xml:space="preserve">not modify the workflow YAML file.</w:t>
      </w:r>
    </w:p>
    <w:p>
      <w:pPr>
        <w:pStyle w:val="BodyText"/>
      </w:pPr>
      <w:r>
        <w:rPr>
          <w:b/>
          <w:bCs/>
        </w:rPr>
        <w:t xml:space="preserve">Why this matters:</w:t>
      </w:r>
      <w:r>
        <w:t xml:space="preserve"> </w:t>
      </w:r>
      <w:r>
        <w:t xml:space="preserve">These prompts make it clear that you want code changes,</w:t>
      </w:r>
      <w:r>
        <w:t xml:space="preserve"> </w:t>
      </w:r>
      <w:r>
        <w:t xml:space="preserve">not workflow changes.</w:t>
      </w:r>
      <w:r>
        <w:t xml:space="preserve"> </w:t>
      </w:r>
      <w:r>
        <w:t xml:space="preserve">This helps prevent the agent from unnecessarily modifying</w:t>
      </w:r>
      <w:r>
        <w:t xml:space="preserve"> </w:t>
      </w:r>
      <w:r>
        <w:t xml:space="preserve">your carefully-configured CI/CD pipeline.</w:t>
      </w:r>
    </w:p>
    <w:bookmarkEnd w:id="101"/>
    <w:bookmarkStart w:id="105" w:name="X609a80533191ba40baf6d2372d9b8d862b0620d"/>
    <w:p>
      <w:pPr>
        <w:pStyle w:val="Heading4"/>
      </w:pPr>
      <w:r>
        <w:t xml:space="preserve">Scenario 2: Issues with Workflow Files Themselves</w:t>
      </w:r>
    </w:p>
    <w:p>
      <w:pPr>
        <w:pStyle w:val="FirstParagraph"/>
      </w:pPr>
      <w:r>
        <w:rPr>
          <w:b/>
          <w:bCs/>
        </w:rPr>
        <w:t xml:space="preserve">When to use:</w:t>
      </w:r>
      <w:r>
        <w:t xml:space="preserve"> </w:t>
      </w:r>
      <w:r>
        <w:t xml:space="preserve">The workflow configuration itself has problems</w:t>
      </w:r>
      <w:r>
        <w:t xml:space="preserve"> </w:t>
      </w:r>
      <w:r>
        <w:t xml:space="preserve">(e.g., syntax errors in YAML, incorrect job definitions, outdated actions).</w:t>
      </w:r>
    </w:p>
    <w:p>
      <w:pPr>
        <w:pStyle w:val="BodyText"/>
      </w:pPr>
      <w:r>
        <w:rPr>
          <w:b/>
          <w:bCs/>
        </w:rPr>
        <w:t xml:space="preserve">What you want:</w:t>
      </w:r>
      <w:r>
        <w:t xml:space="preserve"> </w:t>
      </w:r>
      <w:r>
        <w:t xml:space="preserve">Fix the workflow files,</w:t>
      </w:r>
      <w:r>
        <w:t xml:space="preserve"> </w:t>
      </w:r>
      <w:r>
        <w:t xml:space="preserve">but with extreme caution due to security implications.</w:t>
      </w:r>
    </w:p>
    <w:p>
      <w:pPr>
        <w:pStyle w:val="BodyText"/>
      </w:pPr>
      <w:r>
        <w:rPr>
          <w:b/>
          <w:bCs/>
        </w:rPr>
        <w:t xml:space="preserve">Recommended prompts:</w:t>
      </w:r>
    </w:p>
    <w:p>
      <w:pPr>
        <w:pStyle w:val="Compact"/>
        <w:numPr>
          <w:ilvl w:val="0"/>
          <w:numId w:val="1033"/>
        </w:numPr>
      </w:pPr>
      <w:r>
        <w:t xml:space="preserve">“fix the syntax error in the GitHub Actions workflow file at line X”</w:t>
      </w:r>
    </w:p>
    <w:p>
      <w:pPr>
        <w:pStyle w:val="Compact"/>
        <w:numPr>
          <w:ilvl w:val="0"/>
          <w:numId w:val="1033"/>
        </w:numPr>
      </w:pPr>
      <w:r>
        <w:t xml:space="preserve">“update the workflow to use the latest version of action Y”</w:t>
      </w:r>
    </w:p>
    <w:p>
      <w:pPr>
        <w:pStyle w:val="Compact"/>
        <w:numPr>
          <w:ilvl w:val="0"/>
          <w:numId w:val="1033"/>
        </w:numPr>
      </w:pPr>
      <w:r>
        <w:t xml:space="preserve">“correct the job configuration in .github/workflows/check-standard.yaml”</w:t>
      </w:r>
    </w:p>
    <w:p>
      <w:pPr>
        <w:pStyle w:val="FirstParagraph"/>
      </w:pPr>
      <w:r>
        <w:rPr>
          <w:b/>
          <w:bCs/>
        </w:rPr>
        <w:t xml:space="preserve">Important considerations: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10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Security Warning</w:t>
            </w:r>
          </w:p>
          <w:p>
            <w:pPr>
              <w:pStyle w:val="BodyText"/>
            </w:pPr>
            <w:r>
              <w:t xml:space="preserve">Workflow files have access to repository secrets and can execute arbitrary code.</w:t>
            </w:r>
            <w:r>
              <w:t xml:space="preserve"> </w:t>
            </w:r>
            <w:r>
              <w:t xml:space="preserve">Before accepting any changes to workflow files:</w:t>
            </w:r>
          </w:p>
          <w:p>
            <w:pPr>
              <w:pStyle w:val="Compact"/>
              <w:numPr>
                <w:ilvl w:val="0"/>
                <w:numId w:val="1034"/>
              </w:numPr>
            </w:pPr>
            <w:r>
              <w:rPr>
                <w:b/>
                <w:bCs/>
              </w:rPr>
              <w:t xml:space="preserve">Review every line</w:t>
            </w:r>
            <w:r>
              <w:t xml:space="preserve"> </w:t>
            </w:r>
            <w:r>
              <w:t xml:space="preserve">of the proposed changes</w:t>
            </w:r>
          </w:p>
          <w:p>
            <w:pPr>
              <w:pStyle w:val="Compact"/>
              <w:numPr>
                <w:ilvl w:val="0"/>
                <w:numId w:val="1034"/>
              </w:numPr>
            </w:pPr>
            <w:r>
              <w:rPr>
                <w:b/>
                <w:bCs/>
              </w:rPr>
              <w:t xml:space="preserve">Verify</w:t>
            </w:r>
            <w:r>
              <w:t xml:space="preserve"> </w:t>
            </w:r>
            <w:r>
              <w:t xml:space="preserve">the changes only address the specific issue</w:t>
            </w:r>
          </w:p>
          <w:p>
            <w:pPr>
              <w:pStyle w:val="Compact"/>
              <w:numPr>
                <w:ilvl w:val="0"/>
                <w:numId w:val="1034"/>
              </w:numPr>
            </w:pPr>
            <w:r>
              <w:rPr>
                <w:b/>
                <w:bCs/>
              </w:rPr>
              <w:t xml:space="preserve">Check</w:t>
            </w:r>
            <w:r>
              <w:t xml:space="preserve"> </w:t>
            </w:r>
            <w:r>
              <w:t xml:space="preserve">that no new secret access or command execution has been added</w:t>
            </w:r>
          </w:p>
          <w:p>
            <w:pPr>
              <w:pStyle w:val="Compact"/>
              <w:numPr>
                <w:ilvl w:val="0"/>
                <w:numId w:val="1034"/>
              </w:numPr>
            </w:pPr>
            <w:r>
              <w:rPr>
                <w:b/>
                <w:bCs/>
              </w:rPr>
              <w:t xml:space="preserve">Test</w:t>
            </w:r>
            <w:r>
              <w:t xml:space="preserve"> </w:t>
            </w:r>
            <w:r>
              <w:t xml:space="preserve">in a safe environment if possible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See</w:t>
            </w:r>
            <w:r>
              <w:t xml:space="preserve"> </w:t>
            </w:r>
            <w:hyperlink w:anchor="sec-ai-best-practices">
              <w:r>
                <w:rPr>
                  <w:rStyle w:val="Hyperlink"/>
                </w:rPr>
                <w:t xml:space="preserve">Section 15</w:t>
              </w:r>
            </w:hyperlink>
            <w:r>
              <w:t xml:space="preserve"> </w:t>
            </w:r>
            <w:r>
              <w:t xml:space="preserve">for more details on workflow file security.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When to do it yourself:</w:t>
      </w:r>
      <w:r>
        <w:t xml:space="preserve"> </w:t>
      </w:r>
      <w:r>
        <w:t xml:space="preserve">Workflow syntax errors and configuration issues</w:t>
      </w:r>
      <w:r>
        <w:t xml:space="preserve"> </w:t>
      </w:r>
      <w:r>
        <w:t xml:space="preserve">are often faster to fix manually than with Copilot,</w:t>
      </w:r>
      <w:r>
        <w:t xml:space="preserve"> </w:t>
      </w:r>
      <w:r>
        <w:t xml:space="preserve">especially if you’re familiar with GitHub Actions.</w:t>
      </w:r>
      <w:r>
        <w:t xml:space="preserve"> </w:t>
      </w:r>
      <w:r>
        <w:t xml:space="preserve">See</w:t>
      </w:r>
      <w:r>
        <w:t xml:space="preserve"> </w:t>
      </w:r>
      <w:hyperlink w:anchor="sec-ai-when-to-use">
        <w:r>
          <w:rPr>
            <w:rStyle w:val="Hyperlink"/>
          </w:rPr>
          <w:t xml:space="preserve">Section 23</w:t>
        </w:r>
      </w:hyperlink>
      <w:r>
        <w:t xml:space="preserve"> </w:t>
      </w:r>
      <w:r>
        <w:t xml:space="preserve">for more guidance.</w:t>
      </w:r>
    </w:p>
    <w:bookmarkEnd w:id="105"/>
    <w:bookmarkStart w:id="106" w:name="X73d86ac2fd20fdb79b2a5c7f2662f883788810e"/>
    <w:p>
      <w:pPr>
        <w:pStyle w:val="Heading4"/>
      </w:pPr>
      <w:r>
        <w:t xml:space="preserve">Scenario 3: Uncertain Which Scenario Applies</w:t>
      </w:r>
    </w:p>
    <w:p>
      <w:pPr>
        <w:pStyle w:val="FirstParagraph"/>
      </w:pPr>
      <w:r>
        <w:rPr>
          <w:b/>
          <w:bCs/>
        </w:rPr>
        <w:t xml:space="preserve">When to use:</w:t>
      </w:r>
      <w:r>
        <w:t xml:space="preserve"> </w:t>
      </w:r>
      <w:r>
        <w:t xml:space="preserve">You’re not sure whether the failure is due to code issues</w:t>
      </w:r>
      <w:r>
        <w:t xml:space="preserve"> </w:t>
      </w:r>
      <w:r>
        <w:t xml:space="preserve">or workflow configuration problems.</w:t>
      </w:r>
    </w:p>
    <w:p>
      <w:pPr>
        <w:pStyle w:val="BodyText"/>
      </w:pPr>
      <w:r>
        <w:rPr>
          <w:b/>
          <w:bCs/>
        </w:rPr>
        <w:t xml:space="preserve">Recommended approach: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First, examine the workflow logs</w:t>
      </w:r>
      <w:r>
        <w:t xml:space="preserve">:</w:t>
      </w:r>
    </w:p>
    <w:p>
      <w:pPr>
        <w:pStyle w:val="Compact"/>
        <w:numPr>
          <w:ilvl w:val="1"/>
          <w:numId w:val="1036"/>
        </w:numPr>
      </w:pPr>
      <w:r>
        <w:t xml:space="preserve">Look at the error messages in the GitHub Actions tab</w:t>
      </w:r>
    </w:p>
    <w:p>
      <w:pPr>
        <w:pStyle w:val="Compact"/>
        <w:numPr>
          <w:ilvl w:val="1"/>
          <w:numId w:val="1036"/>
        </w:numPr>
      </w:pPr>
      <w:r>
        <w:t xml:space="preserve">Identify whether the error is in your code or the workflow itself</w:t>
      </w:r>
    </w:p>
    <w:p>
      <w:pPr>
        <w:pStyle w:val="Compact"/>
        <w:numPr>
          <w:ilvl w:val="1"/>
          <w:numId w:val="1036"/>
        </w:numPr>
      </w:pPr>
      <w:r>
        <w:t xml:space="preserve">Common code issues: test failures, linting errors, compilation errors</w:t>
      </w:r>
    </w:p>
    <w:p>
      <w:pPr>
        <w:pStyle w:val="Compact"/>
        <w:numPr>
          <w:ilvl w:val="1"/>
          <w:numId w:val="1036"/>
        </w:numPr>
      </w:pPr>
      <w:r>
        <w:t xml:space="preserve">Common workflow issues: YAML syntax errors, missing actions, permission errors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Use a diagnostic prompt</w:t>
      </w:r>
      <w:r>
        <w:t xml:space="preserve">:</w:t>
      </w:r>
    </w:p>
    <w:p>
      <w:pPr>
        <w:pStyle w:val="Compact"/>
        <w:numPr>
          <w:ilvl w:val="1"/>
          <w:numId w:val="1037"/>
        </w:numPr>
      </w:pPr>
      <w:r>
        <w:t xml:space="preserve">“examine the failing workflow logs and identify whether the issue is in the code or the workflow configuration”</w:t>
      </w:r>
    </w:p>
    <w:p>
      <w:pPr>
        <w:pStyle w:val="Compact"/>
        <w:numPr>
          <w:ilvl w:val="1"/>
          <w:numId w:val="1037"/>
        </w:numPr>
      </w:pPr>
      <w:r>
        <w:t xml:space="preserve">“diagnose the root cause of the workflow failure”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Then use the appropriate scenario above</w:t>
      </w:r>
      <w:r>
        <w:t xml:space="preserve">:</w:t>
      </w:r>
      <w:r>
        <w:t xml:space="preserve"> </w:t>
      </w:r>
      <w:r>
        <w:t xml:space="preserve">Once you understand the issue,</w:t>
      </w:r>
      <w:r>
        <w:t xml:space="preserve"> </w:t>
      </w:r>
      <w:r>
        <w:t xml:space="preserve">use the specific prompts from Scenario 1 or 2.</w:t>
      </w:r>
    </w:p>
    <w:p>
      <w:pPr>
        <w:pStyle w:val="FirstParagraph"/>
      </w:pPr>
      <w:r>
        <w:rPr>
          <w:b/>
          <w:bCs/>
        </w:rPr>
        <w:t xml:space="preserve">Example workflow:</w:t>
      </w:r>
    </w:p>
    <w:p>
      <w:pPr>
        <w:pStyle w:val="SourceCode"/>
      </w:pPr>
      <w:r>
        <w:rPr>
          <w:rStyle w:val="VerbatimChar"/>
        </w:rPr>
        <w:t xml:space="preserve">1. Prompt: "examine the failing workflow logs and identify the issue"</w:t>
      </w:r>
      <w:r>
        <w:br/>
      </w:r>
      <w:r>
        <w:rPr>
          <w:rStyle w:val="VerbatimChar"/>
        </w:rPr>
        <w:t xml:space="preserve">2. Copilot responds: "The workflow is failing because of linting errors</w:t>
      </w:r>
      <w:r>
        <w:br/>
      </w:r>
      <w:r>
        <w:rPr>
          <w:rStyle w:val="VerbatimChar"/>
        </w:rPr>
        <w:t xml:space="preserve">   in src/analysis.R"</w:t>
      </w:r>
      <w:r>
        <w:br/>
      </w:r>
      <w:r>
        <w:rPr>
          <w:rStyle w:val="VerbatimChar"/>
        </w:rPr>
        <w:t xml:space="preserve">3. Prompt: "fix the linting errors in src/analysis.R"</w:t>
      </w:r>
    </w:p>
    <w:bookmarkEnd w:id="106"/>
    <w:bookmarkStart w:id="109" w:name="additional-resources"/>
    <w:p>
      <w:pPr>
        <w:pStyle w:val="Heading4"/>
      </w:pPr>
      <w:r>
        <w:t xml:space="preserve">Additional Resources</w:t>
      </w:r>
    </w:p>
    <w:p>
      <w:pPr>
        <w:pStyle w:val="Compact"/>
        <w:numPr>
          <w:ilvl w:val="0"/>
          <w:numId w:val="1038"/>
        </w:numPr>
      </w:pPr>
      <w:r>
        <w:t xml:space="preserve">See the</w:t>
      </w:r>
      <w:r>
        <w:t xml:space="preserve"> </w:t>
      </w:r>
      <w:hyperlink r:id="rId107">
        <w:r>
          <w:rPr>
            <w:rStyle w:val="Hyperlink"/>
          </w:rPr>
          <w:t xml:space="preserve">UCD-SERG Lab Manual’s continuous integration chapter</w:t>
        </w:r>
      </w:hyperlink>
      <w:r>
        <w:t xml:space="preserve"> </w:t>
      </w:r>
      <w:r>
        <w:t xml:space="preserve">for setting up GitHub Actions workflows</w:t>
      </w:r>
    </w:p>
    <w:p>
      <w:pPr>
        <w:pStyle w:val="Compact"/>
        <w:numPr>
          <w:ilvl w:val="0"/>
          <w:numId w:val="1038"/>
        </w:numPr>
      </w:pPr>
      <w:r>
        <w:t xml:space="preserve">See</w:t>
      </w:r>
      <w:r>
        <w:t xml:space="preserve"> </w:t>
      </w:r>
      <w:hyperlink w:anchor="sec-ai-best-practices">
        <w:r>
          <w:rPr>
            <w:rStyle w:val="Hyperlink"/>
          </w:rPr>
          <w:t xml:space="preserve">Section 15</w:t>
        </w:r>
      </w:hyperlink>
      <w:r>
        <w:t xml:space="preserve"> </w:t>
      </w:r>
      <w:r>
        <w:t xml:space="preserve">and</w:t>
      </w:r>
      <w:r>
        <w:t xml:space="preserve"> </w:t>
      </w:r>
      <w:hyperlink w:anchor="sec-ai-benefits-hazards">
        <w:r>
          <w:rPr>
            <w:rStyle w:val="Hyperlink"/>
          </w:rPr>
          <w:t xml:space="preserve">Section 14</w:t>
        </w:r>
      </w:hyperlink>
      <w:r>
        <w:t xml:space="preserve"> </w:t>
      </w:r>
      <w:r>
        <w:t xml:space="preserve">for security considerations with workflow files</w:t>
      </w:r>
    </w:p>
    <w:p>
      <w:pPr>
        <w:pStyle w:val="Compact"/>
        <w:numPr>
          <w:ilvl w:val="0"/>
          <w:numId w:val="1038"/>
        </w:numPr>
      </w:pPr>
      <w:r>
        <w:t xml:space="preserve">See</w:t>
      </w:r>
      <w:r>
        <w:t xml:space="preserve"> </w:t>
      </w:r>
      <w:hyperlink w:anchor="sec-ai-when-to-use">
        <w:r>
          <w:rPr>
            <w:rStyle w:val="Hyperlink"/>
          </w:rPr>
          <w:t xml:space="preserve">Section 23</w:t>
        </w:r>
      </w:hyperlink>
      <w:r>
        <w:t xml:space="preserve"> </w:t>
      </w:r>
      <w:r>
        <w:t xml:space="preserve">for guidance on when to use Copilot vs. fixing issues yourself</w:t>
      </w:r>
    </w:p>
    <w:p>
      <w:pPr>
        <w:pStyle w:val="Compact"/>
        <w:numPr>
          <w:ilvl w:val="0"/>
          <w:numId w:val="1038"/>
        </w:numPr>
      </w:pPr>
      <w:r>
        <w:t xml:space="preserve">See the</w:t>
      </w:r>
      <w:r>
        <w:t xml:space="preserve"> </w:t>
      </w:r>
      <w:hyperlink r:id="rId108">
        <w:r>
          <w:rPr>
            <w:rStyle w:val="Hyperlink"/>
          </w:rPr>
          <w:t xml:space="preserve">GitHub Actions documentation</w:t>
        </w:r>
      </w:hyperlink>
      <w:r>
        <w:t xml:space="preserve"> </w:t>
      </w:r>
      <w:r>
        <w:t xml:space="preserve">for workflow syntax and troubleshooting</w:t>
      </w:r>
    </w:p>
    <w:bookmarkEnd w:id="109"/>
    <w:bookmarkEnd w:id="110"/>
    <w:bookmarkStart w:id="116" w:name="sec-ai-benefits-hazards"/>
    <w:p>
      <w:pPr>
        <w:pStyle w:val="Heading1"/>
      </w:pPr>
      <w:r>
        <w:t xml:space="preserve">14. Benefits and Hazards</w:t>
      </w:r>
    </w:p>
    <w:p>
      <w:pPr>
        <w:pStyle w:val="FirstParagraph"/>
      </w:pPr>
      <w:r>
        <w:t xml:space="preserve">Coding agents are powerful programs that can work autonomously.</w:t>
      </w:r>
      <w:r>
        <w:t xml:space="preserve"> </w:t>
      </w:r>
      <w:r>
        <w:t xml:space="preserve">They create pull requests that propose changes to the code in our repositories,</w:t>
      </w:r>
      <w:r>
        <w:t xml:space="preserve"> </w:t>
      </w:r>
      <w:r>
        <w:t xml:space="preserve">potentially including their own configuration files and our automated workflows.</w:t>
      </w:r>
      <w:r>
        <w:t xml:space="preserve"> </w:t>
      </w:r>
      <w:r>
        <w:t xml:space="preserve">They can work powerfully on our behalf,</w:t>
      </w:r>
      <w:r>
        <w:t xml:space="preserve"> </w:t>
      </w:r>
      <w:r>
        <w:t xml:space="preserve">but they require careful oversight and control to ensure they serve our interests</w:t>
      </w:r>
      <w:r>
        <w:t xml:space="preserve"> </w:t>
      </w:r>
      <w:r>
        <w:t xml:space="preserve">and that we understand the consequences of their actions.</w:t>
      </w:r>
    </w:p>
    <w:p>
      <w:pPr>
        <w:pStyle w:val="BodyText"/>
      </w:pPr>
      <w:r>
        <w:t xml:space="preserve">Coding agents offer several advantages:</w:t>
      </w:r>
    </w:p>
    <w:p>
      <w:pPr>
        <w:numPr>
          <w:ilvl w:val="0"/>
          <w:numId w:val="1039"/>
        </w:numPr>
      </w:pPr>
      <w:r>
        <w:rPr>
          <w:b/>
          <w:bCs/>
        </w:rPr>
        <w:t xml:space="preserve">Built-in transparency</w:t>
      </w:r>
      <w:r>
        <w:t xml:space="preserve">:</w:t>
      </w:r>
      <w:r>
        <w:t xml:space="preserve"> </w:t>
      </w:r>
      <w:r>
        <w:t xml:space="preserve">Coding agents create a clear record of their role in your work through commit history and code suggestions</w:t>
      </w:r>
    </w:p>
    <w:p>
      <w:pPr>
        <w:numPr>
          <w:ilvl w:val="0"/>
          <w:numId w:val="1039"/>
        </w:numPr>
      </w:pPr>
      <w:r>
        <w:rPr>
          <w:b/>
          <w:bCs/>
        </w:rPr>
        <w:t xml:space="preserve">Context-aware suggestions</w:t>
      </w:r>
      <w:r>
        <w:t xml:space="preserve">:</w:t>
      </w:r>
      <w:r>
        <w:t xml:space="preserve"> </w:t>
      </w:r>
      <w:r>
        <w:t xml:space="preserve">Coding agents understand your codebase and can make contextually relevant suggestions</w:t>
      </w:r>
    </w:p>
    <w:p>
      <w:pPr>
        <w:numPr>
          <w:ilvl w:val="0"/>
          <w:numId w:val="1039"/>
        </w:numPr>
      </w:pPr>
      <w:r>
        <w:rPr>
          <w:b/>
          <w:bCs/>
        </w:rPr>
        <w:t xml:space="preserve">Integration with version control</w:t>
      </w:r>
      <w:r>
        <w:t xml:space="preserve">:</w:t>
      </w:r>
      <w:r>
        <w:t xml:space="preserve"> </w:t>
      </w:r>
      <w:r>
        <w:t xml:space="preserve">Using coding agents within GitHub ensures that AI-assisted changes are tracked alongside all other code changes</w:t>
      </w:r>
    </w:p>
    <w:p>
      <w:pPr>
        <w:numPr>
          <w:ilvl w:val="0"/>
          <w:numId w:val="1039"/>
        </w:numPr>
      </w:pPr>
      <w:r>
        <w:rPr>
          <w:b/>
          <w:bCs/>
        </w:rPr>
        <w:t xml:space="preserve">Interactive workflow</w:t>
      </w:r>
      <w:r>
        <w:t xml:space="preserve">:</w:t>
      </w:r>
      <w:r>
        <w:t xml:space="preserve"> </w:t>
      </w:r>
      <w:r>
        <w:t xml:space="preserve">Coding agents’ interactive nature encourages you to review and modify suggestions rather than blindly accepting them</w:t>
      </w:r>
    </w:p>
    <w:p>
      <w:pPr>
        <w:numPr>
          <w:ilvl w:val="0"/>
          <w:numId w:val="1039"/>
        </w:numPr>
      </w:pPr>
      <w:r>
        <w:rPr>
          <w:b/>
          <w:bCs/>
        </w:rPr>
        <w:t xml:space="preserve">Accelerated development</w:t>
      </w:r>
      <w:r>
        <w:t xml:space="preserve">:</w:t>
      </w:r>
      <w:r>
        <w:t xml:space="preserve"> </w:t>
      </w:r>
      <w:r>
        <w:t xml:space="preserve">Coding agents can help you write boilerplate code, refactor existing code, and implement common patterns more quickly</w:t>
      </w:r>
    </w:p>
    <w:p>
      <w:pPr>
        <w:numPr>
          <w:ilvl w:val="0"/>
          <w:numId w:val="1039"/>
        </w:numPr>
      </w:pPr>
      <w:r>
        <w:rPr>
          <w:b/>
          <w:bCs/>
        </w:rPr>
        <w:t xml:space="preserve">Learning opportunities</w:t>
      </w:r>
      <w:r>
        <w:t xml:space="preserve">:</w:t>
      </w:r>
      <w:r>
        <w:t xml:space="preserve"> </w:t>
      </w:r>
      <w:r>
        <w:t xml:space="preserve">Coding agents can suggest approaches or techniques you may not have considered, helping you expand your coding knowledge</w:t>
      </w:r>
    </w:p>
    <w:p>
      <w:pPr>
        <w:pStyle w:val="FirstParagraph"/>
      </w:pPr>
      <w:r>
        <w:t xml:space="preserve">However, coding agents also come with significant hazards:</w:t>
      </w:r>
    </w:p>
    <w:p>
      <w:pPr>
        <w:numPr>
          <w:ilvl w:val="0"/>
          <w:numId w:val="1040"/>
        </w:numPr>
      </w:pPr>
      <w:r>
        <w:rPr>
          <w:b/>
          <w:bCs/>
        </w:rPr>
        <w:t xml:space="preserve">Over-reliance</w:t>
      </w:r>
      <w:r>
        <w:t xml:space="preserve">:</w:t>
      </w:r>
      <w:r>
        <w:t xml:space="preserve"> </w:t>
      </w:r>
      <w:r>
        <w:t xml:space="preserve">Depending too heavily on coding agents can atrophy your coding skills and understanding</w:t>
      </w:r>
    </w:p>
    <w:p>
      <w:pPr>
        <w:numPr>
          <w:ilvl w:val="0"/>
          <w:numId w:val="1040"/>
        </w:numPr>
      </w:pPr>
      <w:r>
        <w:rPr>
          <w:b/>
          <w:bCs/>
        </w:rPr>
        <w:t xml:space="preserve">Subtle bugs</w:t>
      </w:r>
      <w:r>
        <w:t xml:space="preserve">:</w:t>
      </w:r>
      <w:r>
        <w:t xml:space="preserve"> </w:t>
      </w:r>
      <w:r>
        <w:t xml:space="preserve">AI-generated code may contain logic errors that are not immediately obvious</w:t>
      </w:r>
    </w:p>
    <w:p>
      <w:pPr>
        <w:numPr>
          <w:ilvl w:val="0"/>
          <w:numId w:val="1040"/>
        </w:numPr>
      </w:pPr>
      <w:r>
        <w:rPr>
          <w:b/>
          <w:bCs/>
        </w:rPr>
        <w:t xml:space="preserve">Security vulnerabilities</w:t>
      </w:r>
      <w:r>
        <w:t xml:space="preserve">:</w:t>
      </w:r>
      <w:r>
        <w:t xml:space="preserve"> </w:t>
      </w:r>
      <w:r>
        <w:t xml:space="preserve">Coding agents may introduce insecure patterns or fail to follow security best practices</w:t>
      </w:r>
    </w:p>
    <w:p>
      <w:pPr>
        <w:numPr>
          <w:ilvl w:val="0"/>
          <w:numId w:val="1040"/>
        </w:numPr>
      </w:pPr>
      <w:r>
        <w:rPr>
          <w:b/>
          <w:bCs/>
        </w:rPr>
        <w:t xml:space="preserve">Inappropriate solutions</w:t>
      </w:r>
      <w:r>
        <w:t xml:space="preserve">:</w:t>
      </w:r>
      <w:r>
        <w:t xml:space="preserve"> </w:t>
      </w:r>
      <w:r>
        <w:t xml:space="preserve">AI may suggest solutions that work but are not optimal for your specific research context or constraints</w:t>
      </w:r>
    </w:p>
    <w:p>
      <w:pPr>
        <w:numPr>
          <w:ilvl w:val="0"/>
          <w:numId w:val="1040"/>
        </w:numPr>
      </w:pPr>
      <w:r>
        <w:rPr>
          <w:b/>
          <w:bCs/>
        </w:rPr>
        <w:t xml:space="preserve">Hidden biases</w:t>
      </w:r>
      <w:r>
        <w:t xml:space="preserve">:</w:t>
      </w:r>
      <w:r>
        <w:t xml:space="preserve"> </w:t>
      </w:r>
      <w:r>
        <w:t xml:space="preserve">Coding agents may perpetuate coding patterns or approaches that reflect biases in their training data</w:t>
      </w:r>
    </w:p>
    <w:p>
      <w:pPr>
        <w:numPr>
          <w:ilvl w:val="0"/>
          <w:numId w:val="1040"/>
        </w:numPr>
      </w:pPr>
      <w:r>
        <w:rPr>
          <w:b/>
          <w:bCs/>
        </w:rPr>
        <w:t xml:space="preserve">False confidence</w:t>
      </w:r>
      <w:r>
        <w:t xml:space="preserve">:</w:t>
      </w:r>
      <w:r>
        <w:t xml:space="preserve"> </w:t>
      </w:r>
      <w:r>
        <w:t xml:space="preserve">Well-formatted, professional-looking code from AI can mask underlying problems and reduce critical review</w:t>
      </w:r>
    </w:p>
    <w:p>
      <w:pPr>
        <w:numPr>
          <w:ilvl w:val="0"/>
          <w:numId w:val="1040"/>
        </w:numPr>
      </w:pPr>
      <w:r>
        <w:rPr>
          <w:b/>
          <w:bCs/>
        </w:rPr>
        <w:t xml:space="preserve">Workflow manipulation risks</w:t>
      </w:r>
      <w:r>
        <w:t xml:space="preserve">:</w:t>
      </w:r>
      <w:r>
        <w:t xml:space="preserve"> </w:t>
      </w:r>
      <w:r>
        <w:t xml:space="preserve">Coding agents that modify CI/CD workflows (</w:t>
      </w:r>
      <w:r>
        <w:rPr>
          <w:rStyle w:val="VerbatimChar"/>
        </w:rPr>
        <w:t xml:space="preserve">.github/workflows/*.yml</w:t>
      </w:r>
      <w:r>
        <w:t xml:space="preserve">) or setup configurations can inadvertently or maliciously compromise repository security, expose secrets, or execute harmful commands</w:t>
      </w:r>
    </w:p>
    <w:bookmarkStart w:id="115" w:name="further-readingviewing"/>
    <w:p>
      <w:pPr>
        <w:pStyle w:val="Heading4"/>
      </w:pPr>
      <w:r>
        <w:t xml:space="preserve">Further reading/viewing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I Robot</w:t>
      </w:r>
      <w:r>
        <w:t xml:space="preserve"> </w:t>
      </w:r>
      <w:r>
        <w:t xml:space="preserve">(Asimov 1950)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Dune</w:t>
      </w:r>
      <w:r>
        <w:t xml:space="preserve"> </w:t>
      </w:r>
      <w:r>
        <w:t xml:space="preserve">(Herbert 1965)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2001</w:t>
      </w:r>
      <w:r>
        <w:t xml:space="preserve"> </w:t>
      </w:r>
      <w:r>
        <w:t xml:space="preserve">(1968)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Terminator 3</w:t>
      </w:r>
      <w:r>
        <w:t xml:space="preserve"> </w:t>
      </w:r>
      <w:r>
        <w:t xml:space="preserve">(2003)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The Matrix</w:t>
      </w:r>
      <w:r>
        <w:t xml:space="preserve"> </w:t>
      </w:r>
      <w:r>
        <w:t xml:space="preserve">(1999)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Blade Runner</w:t>
      </w:r>
      <w:r>
        <w:t xml:space="preserve"> </w:t>
      </w:r>
      <w:r>
        <w:t xml:space="preserve">(1982)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WarGames</w:t>
      </w:r>
      <w:r>
        <w:t xml:space="preserve"> </w:t>
      </w:r>
      <w:r>
        <w:t xml:space="preserve">(1983)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Battlestar Galactica</w:t>
      </w:r>
      <w:r>
        <w:t xml:space="preserve"> </w:t>
      </w:r>
      <w:r>
        <w:t xml:space="preserve">(2004)</w:t>
      </w:r>
      <w:r>
        <w:t xml:space="preserve"> </w:t>
      </w:r>
      <w:r>
        <w:t xml:space="preserve">(</w:t>
      </w:r>
      <w:r>
        <w:rPr>
          <w:i/>
          <w:iCs/>
        </w:rPr>
        <w:t xml:space="preserve">Battlestar Galactica</w:t>
      </w:r>
      <w:r>
        <w:t xml:space="preserve"> </w:t>
      </w:r>
      <w:r>
        <w:t xml:space="preserve">2004)</w:t>
      </w:r>
    </w:p>
    <w:p>
      <w:pPr>
        <w:pStyle w:val="Compact"/>
        <w:numPr>
          <w:ilvl w:val="0"/>
          <w:numId w:val="1041"/>
        </w:numPr>
      </w:pPr>
      <w:r>
        <w:rPr>
          <w:i/>
          <w:iCs/>
        </w:rPr>
        <w:t xml:space="preserve">Ender’s Game</w:t>
      </w:r>
      <w:r>
        <w:t xml:space="preserve"> </w:t>
      </w:r>
      <w:r>
        <w:t xml:space="preserve">(Card 1985)</w:t>
      </w:r>
    </w:p>
    <w:p>
      <w:pPr>
        <w:pStyle w:val="Compact"/>
        <w:numPr>
          <w:ilvl w:val="0"/>
          <w:numId w:val="1041"/>
        </w:numPr>
      </w:pPr>
      <w:r>
        <w:t xml:space="preserve">“The Humans are Dead”</w:t>
      </w:r>
      <w:r>
        <w:t xml:space="preserve"> </w:t>
      </w:r>
      <w:r>
        <w:t xml:space="preserve">(Flight of the Conchords 2007)</w:t>
      </w:r>
    </w:p>
    <w:p>
      <w:pPr>
        <w:pStyle w:val="CaptionedFigure"/>
      </w:pPr>
      <w:r>
        <w:drawing>
          <wp:inline>
            <wp:extent cx="5334000" cy="2224278"/>
            <wp:effectExtent b="0" l="0" r="0" t="0"/>
            <wp:docPr descr="Agents" title="" id="112" name="Picture"/>
            <a:graphic>
              <a:graphicData uri="http://schemas.openxmlformats.org/drawingml/2006/picture">
                <pic:pic>
                  <pic:nvPicPr>
                    <pic:cNvPr descr="assets/images/matrix-agents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4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hyperlink r:id="rId114">
        <w:r>
          <w:rPr>
            <w:rStyle w:val="Hyperlink"/>
          </w:rPr>
          <w:t xml:space="preserve">Agents</w:t>
        </w:r>
      </w:hyperlink>
    </w:p>
    <w:bookmarkEnd w:id="115"/>
    <w:bookmarkEnd w:id="116"/>
    <w:bookmarkStart w:id="123" w:name="sec-ai-best-practices"/>
    <w:p>
      <w:pPr>
        <w:pStyle w:val="Heading1"/>
      </w:pPr>
      <w:r>
        <w:t xml:space="preserve">15. Best Practices for Safe and Successful Use</w:t>
      </w:r>
    </w:p>
    <w:p>
      <w:pPr>
        <w:pStyle w:val="FirstParagraph"/>
      </w:pPr>
      <w:r>
        <w:t xml:space="preserve">To work with coding agents safely and successfully:</w:t>
      </w:r>
    </w:p>
    <w:p>
      <w:pPr>
        <w:numPr>
          <w:ilvl w:val="0"/>
          <w:numId w:val="1042"/>
        </w:numPr>
      </w:pPr>
      <w:r>
        <w:rPr>
          <w:b/>
          <w:bCs/>
        </w:rPr>
        <w:t xml:space="preserve">Maintain active supervision</w:t>
      </w:r>
      <w:r>
        <w:t xml:space="preserve">:</w:t>
      </w:r>
      <w:r>
        <w:t xml:space="preserve"> </w:t>
      </w:r>
      <w:r>
        <w:t xml:space="preserve">Never assume AI-generated code is correct.</w:t>
      </w:r>
      <w:r>
        <w:t xml:space="preserve"> </w:t>
      </w:r>
      <w:r>
        <w:t xml:space="preserve">Review every line critically.</w:t>
      </w:r>
    </w:p>
    <w:p>
      <w:pPr>
        <w:numPr>
          <w:ilvl w:val="0"/>
          <w:numId w:val="1042"/>
        </w:numPr>
      </w:pPr>
      <w:r>
        <w:rPr>
          <w:b/>
          <w:bCs/>
        </w:rPr>
        <w:t xml:space="preserve">Understand before accepting</w:t>
      </w:r>
      <w:r>
        <w:t xml:space="preserve">:</w:t>
      </w:r>
      <w:r>
        <w:t xml:space="preserve"> </w:t>
      </w:r>
      <w:r>
        <w:t xml:space="preserve">If you don’t understand what the code does,</w:t>
      </w:r>
      <w:r>
        <w:t xml:space="preserve"> </w:t>
      </w:r>
      <w:r>
        <w:t xml:space="preserve">don’t use it.</w:t>
      </w:r>
      <w:r>
        <w:t xml:space="preserve"> </w:t>
      </w:r>
      <w:r>
        <w:t xml:space="preserve">Take time to learn or ask a colleague.</w:t>
      </w:r>
    </w:p>
    <w:p>
      <w:pPr>
        <w:numPr>
          <w:ilvl w:val="0"/>
          <w:numId w:val="1042"/>
        </w:numPr>
      </w:pPr>
      <w:r>
        <w:rPr>
          <w:b/>
          <w:bCs/>
        </w:rPr>
        <w:t xml:space="preserve">Test thoroughly</w:t>
      </w:r>
      <w:r>
        <w:t xml:space="preserve">:</w:t>
      </w:r>
      <w:r>
        <w:t xml:space="preserve"> </w:t>
      </w:r>
      <w:r>
        <w:t xml:space="preserve">AI-generated code must be tested as rigorously as code you write yourself.</w:t>
      </w:r>
      <w:r>
        <w:t xml:space="preserve"> </w:t>
      </w:r>
      <w:r>
        <w:t xml:space="preserve">Don’t skip testing because</w:t>
      </w:r>
      <w:r>
        <w:t xml:space="preserve"> </w:t>
      </w:r>
      <w:r>
        <w:t xml:space="preserve">“the AI wrote it.”</w:t>
      </w:r>
    </w:p>
    <w:p>
      <w:pPr>
        <w:numPr>
          <w:ilvl w:val="0"/>
          <w:numId w:val="1042"/>
        </w:numPr>
      </w:pPr>
      <w:r>
        <w:rPr>
          <w:b/>
          <w:bCs/>
        </w:rPr>
        <w:t xml:space="preserve">Start small</w:t>
      </w:r>
      <w:r>
        <w:t xml:space="preserve">:</w:t>
      </w:r>
      <w:r>
        <w:t xml:space="preserve"> </w:t>
      </w:r>
      <w:r>
        <w:t xml:space="preserve">Begin with small,</w:t>
      </w:r>
      <w:r>
        <w:t xml:space="preserve"> </w:t>
      </w:r>
      <w:r>
        <w:t xml:space="preserve">well-defined tasks to build confidence and understanding</w:t>
      </w:r>
      <w:r>
        <w:t xml:space="preserve"> </w:t>
      </w:r>
      <w:r>
        <w:t xml:space="preserve">of the agent’s capabilities and limitations.</w:t>
      </w:r>
    </w:p>
    <w:p>
      <w:pPr>
        <w:numPr>
          <w:ilvl w:val="0"/>
          <w:numId w:val="1042"/>
        </w:numPr>
      </w:pPr>
      <w:r>
        <w:rPr>
          <w:b/>
          <w:bCs/>
        </w:rPr>
        <w:t xml:space="preserve">Verify logic and assumptions</w:t>
      </w:r>
      <w:r>
        <w:t xml:space="preserve">:</w:t>
      </w:r>
      <w:r>
        <w:t xml:space="preserve"> </w:t>
      </w:r>
      <w:r>
        <w:t xml:space="preserve">Check that the AI hasn’t made incorrect assumptions</w:t>
      </w:r>
      <w:r>
        <w:t xml:space="preserve"> </w:t>
      </w:r>
      <w:r>
        <w:t xml:space="preserve">about your data,</w:t>
      </w:r>
      <w:r>
        <w:t xml:space="preserve"> </w:t>
      </w:r>
      <w:r>
        <w:t xml:space="preserve">requirements,</w:t>
      </w:r>
      <w:r>
        <w:t xml:space="preserve"> </w:t>
      </w:r>
      <w:r>
        <w:t xml:space="preserve">or scientific context.</w:t>
      </w:r>
    </w:p>
    <w:p>
      <w:pPr>
        <w:numPr>
          <w:ilvl w:val="0"/>
          <w:numId w:val="1042"/>
        </w:numPr>
      </w:pPr>
      <w:r>
        <w:rPr>
          <w:b/>
          <w:bCs/>
        </w:rPr>
        <w:t xml:space="preserve">Review for security</w:t>
      </w:r>
      <w:r>
        <w:t xml:space="preserve">:</w:t>
      </w:r>
      <w:r>
        <w:t xml:space="preserve"> </w:t>
      </w:r>
      <w:r>
        <w:t xml:space="preserve">Explicitly check for security issues,</w:t>
      </w:r>
      <w:r>
        <w:t xml:space="preserve"> </w:t>
      </w:r>
      <w:r>
        <w:t xml:space="preserve">especially when handling sensitive data or user input.</w:t>
      </w:r>
    </w:p>
    <w:p>
      <w:pPr>
        <w:numPr>
          <w:ilvl w:val="0"/>
          <w:numId w:val="1042"/>
        </w:numPr>
      </w:pPr>
      <w:r>
        <w:rPr>
          <w:b/>
          <w:bCs/>
        </w:rPr>
        <w:t xml:space="preserve">Iterate and refine</w:t>
      </w:r>
      <w:r>
        <w:t xml:space="preserve">:</w:t>
      </w:r>
      <w:r>
        <w:t xml:space="preserve"> </w:t>
      </w:r>
      <w:r>
        <w:t xml:space="preserve">Use coding agents as a starting point,</w:t>
      </w:r>
      <w:r>
        <w:t xml:space="preserve"> </w:t>
      </w:r>
      <w:r>
        <w:t xml:space="preserve">not an endpoint.</w:t>
      </w:r>
      <w:r>
        <w:t xml:space="preserve"> </w:t>
      </w:r>
      <w:r>
        <w:t xml:space="preserve">Refine and improve the generated code.</w:t>
      </w:r>
    </w:p>
    <w:p>
      <w:pPr>
        <w:numPr>
          <w:ilvl w:val="0"/>
          <w:numId w:val="1042"/>
        </w:numPr>
      </w:pPr>
      <w:r>
        <w:rPr>
          <w:b/>
          <w:bCs/>
        </w:rPr>
        <w:t xml:space="preserve">Maintain coding practice</w:t>
      </w:r>
      <w:r>
        <w:t xml:space="preserve">:</w:t>
      </w:r>
      <w:r>
        <w:t xml:space="preserve"> </w:t>
      </w:r>
      <w:r>
        <w:t xml:space="preserve">Regularly write code yourself to maintain and develop your skills.</w:t>
      </w:r>
      <w:r>
        <w:t xml:space="preserve"> </w:t>
      </w:r>
      <w:r>
        <w:t xml:space="preserve">Don’t let the agent do everything.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UC Davis campus guidance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UC Davis Student Affairs also provides guidance on the</w:t>
            </w:r>
            <w:r>
              <w:t xml:space="preserve"> </w:t>
            </w:r>
            <w:hyperlink r:id="rId120">
              <w:r>
                <w:rPr>
                  <w:rStyle w:val="Hyperlink"/>
                </w:rPr>
                <w:t xml:space="preserve">Responsible Use of Artificial Intelligence (AI)</w:t>
              </w:r>
            </w:hyperlink>
            <w:r>
              <w:t xml:space="preserve">.</w:t>
            </w:r>
            <w:r>
              <w:t xml:space="preserve"> </w:t>
            </w:r>
            <w:r>
              <w:t xml:space="preserve">That page provides UC Davis-specific guidance on AI tool selection,</w:t>
            </w:r>
            <w:r>
              <w:t xml:space="preserve"> </w:t>
            </w:r>
            <w:r>
              <w:t xml:space="preserve">campus training,</w:t>
            </w:r>
            <w:r>
              <w:t xml:space="preserve"> </w:t>
            </w:r>
            <w:r>
              <w:t xml:space="preserve">and careful handling of sensitive data.</w:t>
            </w:r>
            <w:r>
              <w:t xml:space="preserve"> </w:t>
            </w:r>
            <w:r>
              <w:t xml:space="preserve">Their recommendations, like ours, include</w:t>
            </w:r>
            <w:r>
              <w:t xml:space="preserve"> </w:t>
            </w:r>
            <w:r>
              <w:t xml:space="preserve">careful validation,</w:t>
            </w:r>
            <w:r>
              <w:t xml:space="preserve"> </w:t>
            </w:r>
            <w:r>
              <w:t xml:space="preserve">active supervision,</w:t>
            </w:r>
            <w:r>
              <w:t xml:space="preserve"> </w:t>
            </w:r>
            <w:r>
              <w:t xml:space="preserve">and protection of confidential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1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Critical: Exercise Extreme Caution with Workflow Files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Be especially careful when allowing coding agents</w:t>
            </w:r>
            <w:r>
              <w:t xml:space="preserve"> </w:t>
            </w:r>
            <w:r>
              <w:t xml:space="preserve">to edit GitHub Actions workflows or CI/CD configurations.</w:t>
            </w:r>
            <w:r>
              <w:t xml:space="preserve"> </w:t>
            </w:r>
            <w:r>
              <w:t xml:space="preserve">These files control automated processes that can:</w:t>
            </w:r>
          </w:p>
          <w:p>
            <w:pPr>
              <w:pStyle w:val="Compact"/>
              <w:numPr>
                <w:ilvl w:val="0"/>
                <w:numId w:val="1043"/>
              </w:numPr>
            </w:pPr>
            <w:r>
              <w:t xml:space="preserve">Access secrets and credentials</w:t>
            </w:r>
          </w:p>
          <w:p>
            <w:pPr>
              <w:pStyle w:val="Compact"/>
              <w:numPr>
                <w:ilvl w:val="0"/>
                <w:numId w:val="1043"/>
              </w:numPr>
            </w:pPr>
            <w:r>
              <w:t xml:space="preserve">Deploy code to production</w:t>
            </w:r>
          </w:p>
          <w:p>
            <w:pPr>
              <w:pStyle w:val="Compact"/>
              <w:numPr>
                <w:ilvl w:val="0"/>
                <w:numId w:val="1043"/>
              </w:numPr>
            </w:pPr>
            <w:r>
              <w:t xml:space="preserve">Execute arbitrary commands in your repository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b/>
                <w:bCs/>
              </w:rPr>
              <w:t xml:space="preserve">Never</w:t>
            </w:r>
            <w:r>
              <w:t xml:space="preserve"> </w:t>
            </w:r>
            <w:r>
              <w:t xml:space="preserve">allow a coding agent to edit workflow files</w:t>
            </w:r>
            <w:r>
              <w:t xml:space="preserve"> </w:t>
            </w:r>
            <w:r>
              <w:t xml:space="preserve">(especially</w:t>
            </w:r>
            <w:r>
              <w:t xml:space="preserve"> </w:t>
            </w:r>
            <w:r>
              <w:rPr>
                <w:rStyle w:val="VerbatimChar"/>
              </w:rPr>
              <w:t xml:space="preserve">.github/workflows/*.yml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copilot-setup-steps.yml</w:t>
            </w:r>
            <w:r>
              <w:t xml:space="preserve">)</w:t>
            </w:r>
            <w:r>
              <w:t xml:space="preserve"> </w:t>
            </w:r>
            <w:r>
              <w:t xml:space="preserve">without thorough manual review.</w:t>
            </w:r>
            <w:r>
              <w:t xml:space="preserve"> </w:t>
            </w:r>
            <w:r>
              <w:t xml:space="preserve">Before approving any workflow run,</w:t>
            </w:r>
            <w:r>
              <w:t xml:space="preserve"> </w:t>
            </w:r>
            <w:r>
              <w:t xml:space="preserve">always check if the workflow files themselves have been modified.</w:t>
            </w:r>
            <w:r>
              <w:t xml:space="preserve"> </w:t>
            </w:r>
            <w:r>
              <w:t xml:space="preserve">Malicious or erroneous changes to workflows</w:t>
            </w:r>
            <w:r>
              <w:t xml:space="preserve"> </w:t>
            </w:r>
            <w:r>
              <w:t xml:space="preserve">can compromise your entire repository and its secrets.</w:t>
            </w:r>
          </w:p>
          <w:p/>
        </w:tc>
      </w:tr>
    </w:tbl>
    <w:p>
      <w:pPr>
        <w:pStyle w:val="BodyText"/>
      </w:pPr>
      <w:r>
        <w:t xml:space="preserve">When using coding agents,</w:t>
      </w:r>
      <w:r>
        <w:t xml:space="preserve"> </w:t>
      </w:r>
      <w:r>
        <w:t xml:space="preserve">work interactively with the AI suggestions:</w:t>
      </w:r>
      <w:r>
        <w:t xml:space="preserve"> </w:t>
      </w:r>
      <w:r>
        <w:t xml:space="preserve">review,</w:t>
      </w:r>
      <w:r>
        <w:t xml:space="preserve"> </w:t>
      </w:r>
      <w:r>
        <w:t xml:space="preserve">modify,</w:t>
      </w:r>
      <w:r>
        <w:t xml:space="preserve"> </w:t>
      </w:r>
      <w:r>
        <w:t xml:space="preserve">and test them rather than accepting them wholesale.</w:t>
      </w:r>
      <w:r>
        <w:t xml:space="preserve"> </w:t>
      </w:r>
      <w:r>
        <w:t xml:space="preserve">This interactive approach helps ensure code quality</w:t>
      </w:r>
      <w:r>
        <w:t xml:space="preserve"> </w:t>
      </w:r>
      <w:r>
        <w:t xml:space="preserve">and deepens your understanding of the code.</w:t>
      </w:r>
    </w:p>
    <w:p>
      <w:pPr>
        <w:pStyle w:val="BodyText"/>
      </w:pPr>
      <w:r>
        <w:t xml:space="preserve">Remember:</w:t>
      </w:r>
      <w:r>
        <w:t xml:space="preserve"> </w:t>
      </w:r>
      <w:r>
        <w:t xml:space="preserve">AI tools are assistants,</w:t>
      </w:r>
      <w:r>
        <w:t xml:space="preserve"> </w:t>
      </w:r>
      <w:r>
        <w:t xml:space="preserve">not replacements for your expertise and judgment.</w:t>
      </w:r>
      <w:r>
        <w:t xml:space="preserve"> </w:t>
      </w:r>
      <w:r>
        <w:t xml:space="preserve">The quality and correctness of your work remains your responsibility.</w:t>
      </w:r>
    </w:p>
    <w:bookmarkEnd w:id="123"/>
    <w:bookmarkStart w:id="134" w:name="firewall-and-network-configuration"/>
    <w:p>
      <w:pPr>
        <w:pStyle w:val="Heading1"/>
      </w:pPr>
      <w:r>
        <w:t xml:space="preserve">16. Firewall and Network Configuration</w:t>
      </w:r>
    </w:p>
    <w:p>
      <w:pPr>
        <w:pStyle w:val="FirstParagraph"/>
      </w:pPr>
      <w:r>
        <w:t xml:space="preserve">Coding agents require specific network access to function properly.</w:t>
      </w:r>
      <w:r>
        <w:t xml:space="preserve"> </w:t>
      </w:r>
      <w:r>
        <w:t xml:space="preserve">If a coding agent is running behind a corporate firewall or on a restricted network,</w:t>
      </w:r>
      <w:r>
        <w:t xml:space="preserve"> </w:t>
      </w:r>
      <w:r>
        <w:t xml:space="preserve">you may need to configure allowlists to enable coding agent functionality.</w:t>
      </w:r>
    </w:p>
    <w:bookmarkStart w:id="125" w:name="built-in-agent-firewall"/>
    <w:p>
      <w:pPr>
        <w:pStyle w:val="Heading4"/>
      </w:pPr>
      <w:r>
        <w:t xml:space="preserve">Built-in Agent Firewall</w:t>
      </w:r>
    </w:p>
    <w:p>
      <w:pPr>
        <w:pStyle w:val="FirstParagraph"/>
      </w:pPr>
      <w:r>
        <w:t xml:space="preserve">Coding agents run in a GitHub Actions environment</w:t>
      </w:r>
      <w:r>
        <w:t xml:space="preserve"> </w:t>
      </w:r>
      <w:r>
        <w:t xml:space="preserve">with a built-in firewall that limits internet access by default.</w:t>
      </w:r>
      <w:r>
        <w:t xml:space="preserve"> </w:t>
      </w:r>
      <w:r>
        <w:t xml:space="preserve">This firewall helps protect against:</w:t>
      </w:r>
    </w:p>
    <w:p>
      <w:pPr>
        <w:pStyle w:val="Compact"/>
        <w:numPr>
          <w:ilvl w:val="0"/>
          <w:numId w:val="1044"/>
        </w:numPr>
      </w:pPr>
      <w:r>
        <w:t xml:space="preserve">Data exfiltration</w:t>
      </w:r>
    </w:p>
    <w:p>
      <w:pPr>
        <w:pStyle w:val="Compact"/>
        <w:numPr>
          <w:ilvl w:val="0"/>
          <w:numId w:val="1044"/>
        </w:numPr>
      </w:pPr>
      <w:r>
        <w:t xml:space="preserve">Accidental leaks of sensitive information</w:t>
      </w:r>
    </w:p>
    <w:p>
      <w:pPr>
        <w:pStyle w:val="Compact"/>
        <w:numPr>
          <w:ilvl w:val="0"/>
          <w:numId w:val="1044"/>
        </w:numPr>
      </w:pPr>
      <w:r>
        <w:t xml:space="preserve">Execution of malicious instructions</w:t>
      </w:r>
    </w:p>
    <w:p>
      <w:pPr>
        <w:pStyle w:val="FirstParagraph"/>
      </w:pPr>
      <w:r>
        <w:t xml:space="preserve">By default, the agent’s firewall allows access to:</w:t>
      </w:r>
    </w:p>
    <w:p>
      <w:pPr>
        <w:pStyle w:val="Compact"/>
        <w:numPr>
          <w:ilvl w:val="0"/>
          <w:numId w:val="1045"/>
        </w:numPr>
      </w:pPr>
      <w:r>
        <w:t xml:space="preserve">Common OS package repositories (Debian, Ubuntu, Red Hat, etc.)</w:t>
      </w:r>
    </w:p>
    <w:p>
      <w:pPr>
        <w:pStyle w:val="Compact"/>
        <w:numPr>
          <w:ilvl w:val="0"/>
          <w:numId w:val="1045"/>
        </w:numPr>
      </w:pPr>
      <w:r>
        <w:t xml:space="preserve">Popular container registries (Docker Hub, Azure Container Registry, AWS ECR, etc.)</w:t>
      </w:r>
    </w:p>
    <w:p>
      <w:pPr>
        <w:pStyle w:val="Compact"/>
        <w:numPr>
          <w:ilvl w:val="0"/>
          <w:numId w:val="1045"/>
        </w:numPr>
      </w:pPr>
      <w:r>
        <w:t xml:space="preserve">Language-specific package registries (npm, PyPI, Maven, RubyGems, etc.)</w:t>
      </w:r>
    </w:p>
    <w:p>
      <w:pPr>
        <w:pStyle w:val="Compact"/>
        <w:numPr>
          <w:ilvl w:val="0"/>
          <w:numId w:val="1045"/>
        </w:numPr>
      </w:pPr>
      <w:r>
        <w:t xml:space="preserve">Common certificate authorities for SSL validation</w:t>
      </w:r>
    </w:p>
    <w:p>
      <w:pPr>
        <w:pStyle w:val="FirstParagraph"/>
      </w:pPr>
      <w:r>
        <w:t xml:space="preserve">For the complete list of allowed hosts,</w:t>
      </w:r>
      <w:r>
        <w:t xml:space="preserve"> </w:t>
      </w:r>
      <w:r>
        <w:t xml:space="preserve">see the</w:t>
      </w:r>
      <w:r>
        <w:t xml:space="preserve"> </w:t>
      </w:r>
      <w:hyperlink r:id="rId124">
        <w:r>
          <w:rPr>
            <w:rStyle w:val="Hyperlink"/>
          </w:rPr>
          <w:t xml:space="preserve">Copilot allowlist reference</w:t>
        </w:r>
      </w:hyperlink>
      <w:r>
        <w:t xml:space="preserve">.</w:t>
      </w:r>
    </w:p>
    <w:bookmarkEnd w:id="125"/>
    <w:bookmarkStart w:id="127" w:name="customizing-agent-firewall-settings"/>
    <w:p>
      <w:pPr>
        <w:pStyle w:val="Heading4"/>
      </w:pPr>
      <w:r>
        <w:t xml:space="preserve">Customizing Agent Firewall Settings</w:t>
      </w:r>
    </w:p>
    <w:p>
      <w:pPr>
        <w:pStyle w:val="FirstParagraph"/>
      </w:pPr>
      <w:r>
        <w:t xml:space="preserve">In your repository’s</w:t>
      </w:r>
      <w:r>
        <w:t xml:space="preserve"> </w:t>
      </w:r>
      <w:r>
        <w:t xml:space="preserve">“Coding agent”</w:t>
      </w:r>
      <w:r>
        <w:t xml:space="preserve"> </w:t>
      </w:r>
      <w:r>
        <w:t xml:space="preserve">settings page,</w:t>
      </w:r>
      <w:r>
        <w:t xml:space="preserve"> </w:t>
      </w:r>
      <w:r>
        <w:t xml:space="preserve">you can:</w:t>
      </w:r>
    </w:p>
    <w:p>
      <w:pPr>
        <w:pStyle w:val="Compact"/>
        <w:numPr>
          <w:ilvl w:val="0"/>
          <w:numId w:val="1046"/>
        </w:numPr>
      </w:pPr>
      <w:r>
        <w:t xml:space="preserve">Add custom hosts to the allowlist (for internal dependencies or additional registries)</w:t>
      </w:r>
    </w:p>
    <w:p>
      <w:pPr>
        <w:pStyle w:val="Compact"/>
        <w:numPr>
          <w:ilvl w:val="0"/>
          <w:numId w:val="1046"/>
        </w:numPr>
      </w:pPr>
      <w:r>
        <w:t xml:space="preserve">Opt out of the default recommended allowlist for stricter security</w:t>
      </w:r>
    </w:p>
    <w:p>
      <w:pPr>
        <w:pStyle w:val="Compact"/>
        <w:numPr>
          <w:ilvl w:val="0"/>
          <w:numId w:val="1046"/>
        </w:numPr>
      </w:pPr>
      <w:r>
        <w:t xml:space="preserve">Disable the firewall entirely (not recommended)</w:t>
      </w:r>
    </w:p>
    <w:p>
      <w:pPr>
        <w:pStyle w:val="FirstParagraph"/>
      </w:pPr>
      <w:r>
        <w:t xml:space="preserve">If a coding agent’s request is blocked by the firewall,</w:t>
      </w:r>
      <w:r>
        <w:t xml:space="preserve"> </w:t>
      </w:r>
      <w:r>
        <w:t xml:space="preserve">a warning will be added to the pull request or comment,</w:t>
      </w:r>
      <w:r>
        <w:t xml:space="preserve"> </w:t>
      </w:r>
      <w:r>
        <w:t xml:space="preserve">detailing the blocked address and the command that triggered it.</w:t>
      </w:r>
    </w:p>
    <w:p>
      <w:pPr>
        <w:pStyle w:val="BodyText"/>
      </w:pPr>
      <w:r>
        <w:t xml:space="preserve">For more information,</w:t>
      </w:r>
      <w:r>
        <w:t xml:space="preserve"> </w:t>
      </w:r>
      <w:r>
        <w:t xml:space="preserve">see</w:t>
      </w:r>
      <w:r>
        <w:t xml:space="preserve"> </w:t>
      </w:r>
      <w:hyperlink r:id="rId126">
        <w:r>
          <w:rPr>
            <w:rStyle w:val="Hyperlink"/>
          </w:rPr>
          <w:t xml:space="preserve">Customizing or disabling the firewall for GitHub Copilot coding agent</w:t>
        </w:r>
      </w:hyperlink>
      <w:r>
        <w:t xml:space="preserve">.</w:t>
      </w:r>
    </w:p>
    <w:bookmarkEnd w:id="127"/>
    <w:bookmarkStart w:id="133" w:name="Xbbad9df60dbc05443efb3cae36c1e0daa9b491b"/>
    <w:p>
      <w:pPr>
        <w:pStyle w:val="Heading4"/>
      </w:pPr>
      <w:r>
        <w:t xml:space="preserve">Recommended URLs for Data Science Repositories</w:t>
      </w:r>
    </w:p>
    <w:p>
      <w:pPr>
        <w:pStyle w:val="FirstParagraph"/>
      </w:pPr>
      <w:r>
        <w:t xml:space="preserve">For data science and R-focused repositories,</w:t>
      </w:r>
      <w:r>
        <w:t xml:space="preserve"> </w:t>
      </w:r>
      <w:r>
        <w:t xml:space="preserve">we recommend adding the following URLs to your Copilot allowlist.</w:t>
      </w:r>
      <w:r>
        <w:t xml:space="preserve"> </w:t>
      </w:r>
      <w:r>
        <w:t xml:space="preserve">These sites are safe,</w:t>
      </w:r>
      <w:r>
        <w:t xml:space="preserve"> </w:t>
      </w:r>
      <w:r>
        <w:t xml:space="preserve">reputable sources of documentation and packages</w:t>
      </w:r>
      <w:r>
        <w:t xml:space="preserve"> </w:t>
      </w:r>
      <w:r>
        <w:t xml:space="preserve">that coding agents may need to access:</w:t>
      </w:r>
    </w:p>
    <w:p>
      <w:pPr>
        <w:pStyle w:val="BodyText"/>
      </w:pPr>
      <w:r>
        <w:rPr>
          <w:b/>
          <w:bCs/>
        </w:rPr>
        <w:t xml:space="preserve">R Package Documentation and Ecosystems: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tidyverse.org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{tidyverse}</w:t>
      </w:r>
      <w:r>
        <w:t xml:space="preserve"> </w:t>
      </w:r>
      <w:r>
        <w:t xml:space="preserve">package documentation and learning resources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r-lib.org</w:t>
      </w:r>
      <w:r>
        <w:t xml:space="preserve"> </w:t>
      </w:r>
      <w:r>
        <w:t xml:space="preserve">- Core R infrastructure packages (</w:t>
      </w:r>
      <w:r>
        <w:rPr>
          <w:rStyle w:val="VerbatimChar"/>
        </w:rPr>
        <w:t xml:space="preserve">{devtools}</w:t>
      </w:r>
      <w:r>
        <w:t xml:space="preserve">,</w:t>
      </w:r>
      <w:r>
        <w:t xml:space="preserve"> </w:t>
      </w:r>
      <w:r>
        <w:rPr>
          <w:rStyle w:val="VerbatimChar"/>
        </w:rPr>
        <w:t xml:space="preserve">{testthat}</w:t>
      </w:r>
      <w:r>
        <w:t xml:space="preserve">,</w:t>
      </w:r>
      <w:r>
        <w:t xml:space="preserve"> </w:t>
      </w:r>
      <w:r>
        <w:rPr>
          <w:rStyle w:val="VerbatimChar"/>
        </w:rPr>
        <w:t xml:space="preserve">{usethis}</w:t>
      </w:r>
      <w:r>
        <w:t xml:space="preserve">, etc.)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ggplot2.tidyverse.org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{ggplot2}</w:t>
      </w:r>
      <w:r>
        <w:t xml:space="preserve"> </w:t>
      </w:r>
      <w:r>
        <w:t xml:space="preserve">visualization package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dplyr.tidyverse.org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{dplyr}</w:t>
      </w:r>
      <w:r>
        <w:t xml:space="preserve"> </w:t>
      </w:r>
      <w:r>
        <w:t xml:space="preserve">data manipulation package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tidyr.tidyverse.org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{tidyr}</w:t>
      </w:r>
      <w:r>
        <w:t xml:space="preserve"> </w:t>
      </w:r>
      <w:r>
        <w:t xml:space="preserve">data tidying package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purrr.tidyverse.org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{purrr}</w:t>
      </w:r>
      <w:r>
        <w:t xml:space="preserve"> </w:t>
      </w:r>
      <w:r>
        <w:t xml:space="preserve">functional programming package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readr.tidyverse.org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{readr}</w:t>
      </w:r>
      <w:r>
        <w:t xml:space="preserve"> </w:t>
      </w:r>
      <w:r>
        <w:t xml:space="preserve">data reading package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stringr.tidyverse.org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{stringr}</w:t>
      </w:r>
      <w:r>
        <w:t xml:space="preserve"> </w:t>
      </w:r>
      <w:r>
        <w:t xml:space="preserve">string manipulation package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forcats.tidyverse.org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{forcats}</w:t>
      </w:r>
      <w:r>
        <w:t xml:space="preserve"> </w:t>
      </w:r>
      <w:r>
        <w:t xml:space="preserve">categorical data package</w:t>
      </w:r>
    </w:p>
    <w:p>
      <w:pPr>
        <w:pStyle w:val="FirstParagraph"/>
      </w:pPr>
      <w:r>
        <w:rPr>
          <w:b/>
          <w:bCs/>
        </w:rPr>
        <w:t xml:space="preserve">R Package Repositories: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cran.r-project.org</w:t>
      </w:r>
      <w:r>
        <w:t xml:space="preserve"> </w:t>
      </w:r>
      <w:r>
        <w:t xml:space="preserve">- The Comprehensive R Archive Network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cloud.r-project.org</w:t>
      </w:r>
      <w:r>
        <w:t xml:space="preserve"> </w:t>
      </w:r>
      <w:r>
        <w:t xml:space="preserve">- CRAN mirror (cloud-based)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docs.ropensci.org</w:t>
      </w:r>
      <w:r>
        <w:t xml:space="preserve"> </w:t>
      </w:r>
      <w:r>
        <w:t xml:space="preserve">- rOpenSci package documentation (e.g.,</w:t>
      </w:r>
      <w:r>
        <w:t xml:space="preserve"> </w:t>
      </w:r>
      <w:r>
        <w:rPr>
          <w:rStyle w:val="VerbatimChar"/>
        </w:rPr>
        <w:t xml:space="preserve">{targets}</w:t>
      </w:r>
      <w:r>
        <w:t xml:space="preserve">)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rdatatable.gitlab.io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{data.table}</w:t>
      </w:r>
      <w:r>
        <w:t xml:space="preserve"> </w:t>
      </w:r>
      <w:r>
        <w:t xml:space="preserve">package documentation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rstudio.github.io</w:t>
      </w:r>
      <w:r>
        <w:t xml:space="preserve"> </w:t>
      </w:r>
      <w:r>
        <w:t xml:space="preserve">- RStudio-maintained packages (e.g.,</w:t>
      </w:r>
      <w:r>
        <w:t xml:space="preserve"> </w:t>
      </w:r>
      <w:r>
        <w:rPr>
          <w:rStyle w:val="VerbatimChar"/>
        </w:rPr>
        <w:t xml:space="preserve">{renv}</w:t>
      </w:r>
      <w:r>
        <w:t xml:space="preserve">)</w:t>
      </w:r>
    </w:p>
    <w:p>
      <w:pPr>
        <w:pStyle w:val="FirstParagraph"/>
      </w:pPr>
      <w:r>
        <w:rPr>
          <w:b/>
          <w:bCs/>
        </w:rPr>
        <w:t xml:space="preserve">Code Style and Quality Tools: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styler.r-lib.org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{styler}</w:t>
      </w:r>
      <w:r>
        <w:t xml:space="preserve"> </w:t>
      </w:r>
      <w:r>
        <w:t xml:space="preserve">code formatting package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lintr.r-lib.org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{lintr}</w:t>
      </w:r>
      <w:r>
        <w:t xml:space="preserve"> </w:t>
      </w:r>
      <w:r>
        <w:t xml:space="preserve">code linting package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roxygen2.r-lib.org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{roxygen2}</w:t>
      </w:r>
      <w:r>
        <w:t xml:space="preserve"> </w:t>
      </w:r>
      <w:r>
        <w:t xml:space="preserve">documentation package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style.tidyverse.org</w:t>
      </w:r>
      <w:r>
        <w:t xml:space="preserve"> </w:t>
      </w:r>
      <w:r>
        <w:t xml:space="preserve">- Tidyverse style guide</w:t>
      </w:r>
    </w:p>
    <w:p>
      <w:pPr>
        <w:pStyle w:val="FirstParagraph"/>
      </w:pPr>
      <w:r>
        <w:rPr>
          <w:b/>
          <w:bCs/>
        </w:rPr>
        <w:t xml:space="preserve">General Documentation and Reference: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en.wikipedia.org</w:t>
      </w:r>
      <w:r>
        <w:t xml:space="preserve"> </w:t>
      </w:r>
      <w:r>
        <w:t xml:space="preserve">- General reference and technical documentation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r-project.org</w:t>
      </w:r>
      <w:r>
        <w:t xml:space="preserve"> </w:t>
      </w:r>
      <w:r>
        <w:t xml:space="preserve">- Official R project website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quarto.org</w:t>
      </w:r>
      <w:r>
        <w:t xml:space="preserve"> </w:t>
      </w:r>
      <w:r>
        <w:t xml:space="preserve">- Quarto publishing system documentation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pandoc.org</w:t>
      </w:r>
      <w:r>
        <w:t xml:space="preserve"> </w:t>
      </w:r>
      <w:r>
        <w:t xml:space="preserve">- Pandoc document converter documentation</w:t>
      </w:r>
    </w:p>
    <w:p>
      <w:pPr>
        <w:pStyle w:val="FirstParagraph"/>
      </w:pPr>
      <w:r>
        <w:rPr>
          <w:b/>
          <w:bCs/>
        </w:rPr>
        <w:t xml:space="preserve">GitHub Organizations (for package repositories):</w:t>
      </w:r>
    </w:p>
    <w:p>
      <w:pPr>
        <w:pStyle w:val="Compact"/>
        <w:numPr>
          <w:ilvl w:val="0"/>
          <w:numId w:val="1051"/>
        </w:numPr>
      </w:pPr>
      <w:r>
        <w:rPr>
          <w:rStyle w:val="VerbatimChar"/>
        </w:rPr>
        <w:t xml:space="preserve">github.com/tidyverse/*</w:t>
      </w:r>
      <w:r>
        <w:t xml:space="preserve"> </w:t>
      </w:r>
      <w:r>
        <w:t xml:space="preserve">- Tidyverse package source code</w:t>
      </w:r>
    </w:p>
    <w:p>
      <w:pPr>
        <w:pStyle w:val="Compact"/>
        <w:numPr>
          <w:ilvl w:val="0"/>
          <w:numId w:val="1051"/>
        </w:numPr>
      </w:pPr>
      <w:r>
        <w:rPr>
          <w:rStyle w:val="VerbatimChar"/>
        </w:rPr>
        <w:t xml:space="preserve">github.com/r-lib/*</w:t>
      </w:r>
      <w:r>
        <w:t xml:space="preserve"> </w:t>
      </w:r>
      <w:r>
        <w:t xml:space="preserve">- R-lib package source code</w:t>
      </w:r>
    </w:p>
    <w:p>
      <w:pPr>
        <w:pStyle w:val="Compact"/>
        <w:numPr>
          <w:ilvl w:val="0"/>
          <w:numId w:val="1051"/>
        </w:numPr>
      </w:pPr>
      <w:r>
        <w:rPr>
          <w:rStyle w:val="VerbatimChar"/>
        </w:rPr>
        <w:t xml:space="preserve">github.com/rstudio/*</w:t>
      </w:r>
      <w:r>
        <w:t xml:space="preserve"> </w:t>
      </w:r>
      <w:r>
        <w:t xml:space="preserve">- RStudio package source code</w:t>
      </w:r>
    </w:p>
    <w:p>
      <w:pPr>
        <w:pStyle w:val="Compact"/>
        <w:numPr>
          <w:ilvl w:val="0"/>
          <w:numId w:val="1051"/>
        </w:numPr>
      </w:pPr>
      <w:r>
        <w:rPr>
          <w:rStyle w:val="VerbatimChar"/>
        </w:rPr>
        <w:t xml:space="preserve">github.com/ropensci/*</w:t>
      </w:r>
      <w:r>
        <w:t xml:space="preserve"> </w:t>
      </w:r>
      <w:r>
        <w:t xml:space="preserve">- rOpenSci package source code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9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When to Add These URLs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Add these URLs to your repository’s allowlist if:</w:t>
            </w:r>
          </w:p>
          <w:p>
            <w:pPr>
              <w:pStyle w:val="Compact"/>
              <w:numPr>
                <w:ilvl w:val="0"/>
                <w:numId w:val="1052"/>
              </w:numPr>
            </w:pPr>
            <w:r>
              <w:t xml:space="preserve">Coding agents report blocked access to these sites</w:t>
            </w:r>
          </w:p>
          <w:p>
            <w:pPr>
              <w:pStyle w:val="Compact"/>
              <w:numPr>
                <w:ilvl w:val="0"/>
                <w:numId w:val="1052"/>
              </w:numPr>
            </w:pPr>
            <w:r>
              <w:t xml:space="preserve">You’re working on R or data science projects that use these packages</w:t>
            </w:r>
          </w:p>
          <w:p>
            <w:pPr>
              <w:pStyle w:val="Compact"/>
              <w:numPr>
                <w:ilvl w:val="0"/>
                <w:numId w:val="1052"/>
              </w:numPr>
            </w:pPr>
            <w:r>
              <w:t xml:space="preserve">You want agents to access current documentation during code generation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You can add URLs selectively based on your project’s specific dependencies</w:t>
            </w:r>
            <w:r>
              <w:t xml:space="preserve"> </w:t>
            </w:r>
            <w:r>
              <w:t xml:space="preserve">rather than adding all URLs at once.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Safety of These URLs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All URLs listed here are:</w:t>
            </w:r>
          </w:p>
          <w:p>
            <w:pPr>
              <w:pStyle w:val="Compact"/>
              <w:numPr>
                <w:ilvl w:val="0"/>
                <w:numId w:val="1053"/>
              </w:numPr>
            </w:pPr>
            <w:r>
              <w:t xml:space="preserve">Maintained by reputable organizations (Tidyverse, RStudio/Posit, R Core Team, rOpenSci)</w:t>
            </w:r>
          </w:p>
          <w:p>
            <w:pPr>
              <w:pStyle w:val="Compact"/>
              <w:numPr>
                <w:ilvl w:val="0"/>
                <w:numId w:val="1053"/>
              </w:numPr>
            </w:pPr>
            <w:r>
              <w:t xml:space="preserve">Widely used in the R community</w:t>
            </w:r>
          </w:p>
          <w:p>
            <w:pPr>
              <w:pStyle w:val="Compact"/>
              <w:numPr>
                <w:ilvl w:val="0"/>
                <w:numId w:val="1053"/>
              </w:numPr>
            </w:pPr>
            <w:r>
              <w:t xml:space="preserve">Focused on documentation and package distribution</w:t>
            </w:r>
          </w:p>
          <w:p>
            <w:pPr>
              <w:pStyle w:val="Compact"/>
              <w:numPr>
                <w:ilvl w:val="0"/>
                <w:numId w:val="1053"/>
              </w:numPr>
            </w:pPr>
            <w:r>
              <w:t xml:space="preserve">Safe for coding agents to access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These sites do not host user-generated content</w:t>
            </w:r>
            <w:r>
              <w:t xml:space="preserve"> </w:t>
            </w:r>
            <w:r>
              <w:t xml:space="preserve">or allow arbitrary code execution,</w:t>
            </w:r>
            <w:r>
              <w:t xml:space="preserve"> </w:t>
            </w:r>
            <w:r>
              <w:t xml:space="preserve">making them appropriate for inclusion in your allowlist.</w:t>
            </w:r>
          </w:p>
          <w:p/>
        </w:tc>
      </w:tr>
    </w:tbl>
    <w:bookmarkEnd w:id="133"/>
    <w:bookmarkEnd w:id="134"/>
    <w:bookmarkStart w:id="170" w:name="sec-ai-offline"/>
    <w:p>
      <w:pPr>
        <w:pStyle w:val="Heading1"/>
      </w:pPr>
      <w:r>
        <w:t xml:space="preserve">17. Running Coding Agents Offline</w:t>
      </w:r>
    </w:p>
    <w:p>
      <w:pPr>
        <w:pStyle w:val="FirstParagraph"/>
      </w:pPr>
      <w:r>
        <w:t xml:space="preserve">Some environments restrict or prohibit internet access—high-performance computing (HPC) clusters,</w:t>
      </w:r>
      <w:r>
        <w:t xml:space="preserve"> </w:t>
      </w:r>
      <w:r>
        <w:t xml:space="preserve">hospital networks,</w:t>
      </w:r>
      <w:r>
        <w:t xml:space="preserve"> </w:t>
      </w:r>
      <w:r>
        <w:t xml:space="preserve">or air-gapped research servers may block connections to cloud AI providers.</w:t>
      </w:r>
      <w:r>
        <w:t xml:space="preserve"> </w:t>
      </w:r>
      <w:r>
        <w:t xml:space="preserve">Running a local AI model lets you use coding assistance in these settings</w:t>
      </w:r>
      <w:r>
        <w:t xml:space="preserve"> </w:t>
      </w:r>
      <w:r>
        <w:t xml:space="preserve">without sending code to external servers,</w:t>
      </w:r>
      <w:r>
        <w:t xml:space="preserve"> </w:t>
      </w:r>
      <w:r>
        <w:t xml:space="preserve">which also addresses data-privacy concerns</w:t>
      </w:r>
      <w:r>
        <w:t xml:space="preserve"> </w:t>
      </w:r>
      <w:r>
        <w:t xml:space="preserve">when working with sensitive or confidential data.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Trade-offs of Local vs. Cloud Models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Local models work best with a GPU (roughly 8 GB VRAM or more for smaller models);</w:t>
            </w:r>
            <w:r>
              <w:t xml:space="preserve"> </w:t>
            </w:r>
            <w:r>
              <w:t xml:space="preserve">CPU-only inference is possible but significantly slower,</w:t>
            </w:r>
            <w:r>
              <w:t xml:space="preserve"> </w:t>
            </w:r>
            <w:r>
              <w:t xml:space="preserve">and hardware needs vary with model size and quantization.</w:t>
            </w:r>
            <w:r>
              <w:t xml:space="preserve"> </w:t>
            </w:r>
            <w:r>
              <w:t xml:space="preserve">They are generally less capable than frontier cloud models,</w:t>
            </w:r>
            <w:r>
              <w:t xml:space="preserve"> </w:t>
            </w:r>
            <w:r>
              <w:t xml:space="preserve">and may produce lower-quality results on complex tasks.</w:t>
            </w:r>
            <w:r>
              <w:t xml:space="preserve"> </w:t>
            </w:r>
            <w:r>
              <w:t xml:space="preserve">For routine work in fully connected environments,</w:t>
            </w:r>
            <w:r>
              <w:t xml:space="preserve"> </w:t>
            </w:r>
            <w:r>
              <w:t xml:space="preserve">cloud-based agents remain the better choice.</w:t>
            </w:r>
            <w:r>
              <w:t xml:space="preserve"> </w:t>
            </w:r>
            <w:r>
              <w:t xml:space="preserve">Use local models when network access or data-privacy policies require it.</w:t>
            </w:r>
          </w:p>
          <w:p/>
        </w:tc>
      </w:tr>
    </w:tbl>
    <w:bookmarkStart w:id="144" w:name="running-a-local-model-with-ollama"/>
    <w:p>
      <w:pPr>
        <w:pStyle w:val="Heading4"/>
      </w:pPr>
      <w:r>
        <w:t xml:space="preserve">Running a Local Model with Ollama</w:t>
      </w:r>
    </w:p>
    <w:p>
      <w:pPr>
        <w:pStyle w:val="FirstParagraph"/>
      </w:pPr>
      <w:hyperlink r:id="rId137">
        <w:r>
          <w:rPr>
            <w:rStyle w:val="Hyperlink"/>
          </w:rPr>
          <w:t xml:space="preserve">Ollama</w:t>
        </w:r>
      </w:hyperlink>
      <w:r>
        <w:t xml:space="preserve"> </w:t>
      </w:r>
      <w:r>
        <w:t xml:space="preserve">is a common way to run open-weight AI models locally.</w:t>
      </w:r>
      <w:r>
        <w:t xml:space="preserve"> </w:t>
      </w:r>
      <w:r>
        <w:t xml:space="preserve">It packages models and a simple API server into a single tool</w:t>
      </w:r>
      <w:r>
        <w:t xml:space="preserve"> </w:t>
      </w:r>
      <w:r>
        <w:t xml:space="preserve">and is available for macOS, Linux, and Windows.</w:t>
      </w:r>
    </w:p>
    <w:p>
      <w:pPr>
        <w:pStyle w:val="BodyText"/>
      </w:pPr>
      <w:r>
        <w:rPr>
          <w:b/>
          <w:bCs/>
        </w:rPr>
        <w:t xml:space="preserve">Install Ollama: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FC5300"/>
          <w:left w:val="single" w:sz="24" w:space="0" w:color="FC5300"/>
          <w:bottom w:val="single" w:sz="4" w:space="0" w:color="FC5300"/>
          <w:right w:val="single" w:sz="4" w:space="0" w:color="FC530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fe5d0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9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caution.png" id="1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Caution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Before running any remote install script, review it first.</w:t>
            </w:r>
            <w:r>
              <w:t xml:space="preserve"> </w:t>
            </w:r>
            <w:r>
              <w:t xml:space="preserve">The real risk is piping</w:t>
            </w:r>
            <w:r>
              <w:t xml:space="preserve"> </w:t>
            </w:r>
            <w:r>
              <w:rPr>
                <w:rStyle w:val="VerbatimChar"/>
              </w:rPr>
              <w:t xml:space="preserve">curl</w:t>
            </w:r>
            <w:r>
              <w:t xml:space="preserve"> </w:t>
            </w:r>
            <w:r>
              <w:t xml:space="preserve">straight into</w:t>
            </w:r>
            <w:r>
              <w:t xml:space="preserve"> </w:t>
            </w:r>
            <w:r>
              <w:rPr>
                <w:rStyle w:val="VerbatimChar"/>
              </w:rPr>
              <w:t xml:space="preserve">sh</w:t>
            </w:r>
            <w:r>
              <w:t xml:space="preserve">/</w:t>
            </w:r>
            <w:r>
              <w:rPr>
                <w:rStyle w:val="VerbatimChar"/>
              </w:rPr>
              <w:t xml:space="preserve">bash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curl ... | sh</w:t>
            </w:r>
            <w:r>
              <w:t xml:space="preserve">),</w:t>
            </w:r>
            <w:r>
              <w:t xml:space="preserve"> </w:t>
            </w:r>
            <w:r>
              <w:t xml:space="preserve">which executes unreviewed code. Save the script, read it, then run it:</w:t>
            </w:r>
            <w:r>
              <w:t xml:space="preserve"> </w:t>
            </w:r>
            <w:r>
              <w:rPr>
                <w:rStyle w:val="VerbatimChar"/>
              </w:rPr>
              <w:t xml:space="preserve">curl -fsSL https://ollama.com/install.sh -o install.sh &amp;&amp; less install.sh</w:t>
            </w:r>
            <w:r>
              <w:t xml:space="preserve"> </w:t>
            </w:r>
            <w:r>
              <w:t xml:space="preserve">(paging the saved file rather than piping</w:t>
            </w:r>
            <w:r>
              <w:t xml:space="preserve"> </w:t>
            </w:r>
            <w:r>
              <w:rPr>
                <w:rStyle w:val="VerbatimChar"/>
              </w:rPr>
              <w:t xml:space="preserve">curl</w:t>
            </w:r>
            <w:r>
              <w:t xml:space="preserve"> </w:t>
            </w:r>
            <w:r>
              <w:t xml:space="preserve">into</w:t>
            </w:r>
            <w:r>
              <w:t xml:space="preserve"> </w:t>
            </w:r>
            <w:r>
              <w:rPr>
                <w:rStyle w:val="VerbatimChar"/>
              </w:rPr>
              <w:t xml:space="preserve">less</w:t>
            </w:r>
            <w:r>
              <w:t xml:space="preserve">, which can</w:t>
            </w:r>
            <w:r>
              <w:t xml:space="preserve"> </w:t>
            </w:r>
            <w:r>
              <w:t xml:space="preserve">behave oddly in some terminal emulators).</w:t>
            </w:r>
            <w:r>
              <w:t xml:space="preserve"> </w:t>
            </w:r>
            <w:r>
              <w:t xml:space="preserve">Alternatively, use your system package manager (e.g.,</w:t>
            </w:r>
            <w:r>
              <w:t xml:space="preserve"> </w:t>
            </w:r>
            <w:r>
              <w:rPr>
                <w:rStyle w:val="VerbatimChar"/>
              </w:rPr>
              <w:t xml:space="preserve">brew install ollama</w:t>
            </w:r>
            <w:r>
              <w:t xml:space="preserve"> </w:t>
            </w:r>
            <w:r>
              <w:t xml:space="preserve">on macOS)</w:t>
            </w:r>
            <w:r>
              <w:t xml:space="preserve"> </w:t>
            </w:r>
            <w:r>
              <w:t xml:space="preserve">or follow the manual installation steps on the</w:t>
            </w:r>
            <w:r>
              <w:t xml:space="preserve"> </w:t>
            </w:r>
            <w:hyperlink r:id="rId141">
              <w:r>
                <w:rPr>
                  <w:rStyle w:val="Hyperlink"/>
                </w:rPr>
                <w:t xml:space="preserve">Ollama releases page</w:t>
              </w:r>
            </w:hyperlink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p>
      <w:pPr>
        <w:pStyle w:val="SourceCode"/>
      </w:pPr>
      <w:r>
        <w:rPr>
          <w:rStyle w:val="CommentTok"/>
        </w:rPr>
        <w:t xml:space="preserve"># macOS / Linux: download, review, then run (do not chain these into one command)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-fsSL</w:t>
      </w:r>
      <w:r>
        <w:rPr>
          <w:rStyle w:val="NormalTok"/>
        </w:rPr>
        <w:t xml:space="preserve"> https://ollama.com/install.sh </w:t>
      </w:r>
      <w:r>
        <w:rPr>
          <w:rStyle w:val="AttributeTok"/>
        </w:rPr>
        <w:t xml:space="preserve">-o</w:t>
      </w:r>
      <w:r>
        <w:rPr>
          <w:rStyle w:val="NormalTok"/>
        </w:rPr>
        <w:t xml:space="preserve"> install.sh</w:t>
      </w:r>
      <w:r>
        <w:br/>
      </w:r>
      <w:r>
        <w:rPr>
          <w:rStyle w:val="FunctionTok"/>
        </w:rPr>
        <w:t xml:space="preserve">less</w:t>
      </w:r>
      <w:r>
        <w:rPr>
          <w:rStyle w:val="NormalTok"/>
        </w:rPr>
        <w:t xml:space="preserve"> install.sh   </w:t>
      </w:r>
      <w:r>
        <w:rPr>
          <w:rStyle w:val="CommentTok"/>
        </w:rPr>
        <w:t xml:space="preserve"># review the script before running it (see caution above)</w:t>
      </w:r>
      <w:r>
        <w:br/>
      </w:r>
      <w:r>
        <w:rPr>
          <w:rStyle w:val="FunctionTok"/>
        </w:rPr>
        <w:t xml:space="preserve">sh</w:t>
      </w:r>
      <w:r>
        <w:rPr>
          <w:rStyle w:val="NormalTok"/>
        </w:rPr>
        <w:t xml:space="preserve"> install.sh</w:t>
      </w:r>
    </w:p>
    <w:p>
      <w:pPr>
        <w:pStyle w:val="FirstParagraph"/>
      </w:pPr>
      <w:r>
        <w:t xml:space="preserve">On Windows, download the installer from</w:t>
      </w:r>
      <w:r>
        <w:t xml:space="preserve"> </w:t>
      </w:r>
      <w:hyperlink r:id="rId142">
        <w:r>
          <w:rPr>
            <w:rStyle w:val="Hyperlink"/>
          </w:rPr>
          <w:t xml:space="preserve">https://ollama.com/download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Pull a code-focused model:</w:t>
      </w:r>
    </w:p>
    <w:p>
      <w:pPr>
        <w:pStyle w:val="SourceCode"/>
      </w:pPr>
      <w:r>
        <w:rPr>
          <w:rStyle w:val="CommentTok"/>
        </w:rPr>
        <w:t xml:space="preserve"># Smaller, faster; works on most machines with a modern GPU or Apple Silicon</w:t>
      </w:r>
      <w:r>
        <w:br/>
      </w:r>
      <w:r>
        <w:rPr>
          <w:rStyle w:val="ExtensionTok"/>
        </w:rPr>
        <w:t xml:space="preserve">ollama</w:t>
      </w:r>
      <w:r>
        <w:rPr>
          <w:rStyle w:val="NormalTok"/>
        </w:rPr>
        <w:t xml:space="preserve"> pull qwen2.5-coder:7b</w:t>
      </w:r>
      <w:r>
        <w:br/>
      </w:r>
      <w:r>
        <w:br/>
      </w:r>
      <w:r>
        <w:rPr>
          <w:rStyle w:val="CommentTok"/>
        </w:rPr>
        <w:t xml:space="preserve"># More capable; larger memory footprint</w:t>
      </w:r>
      <w:r>
        <w:br/>
      </w:r>
      <w:r>
        <w:rPr>
          <w:rStyle w:val="ExtensionTok"/>
        </w:rPr>
        <w:t xml:space="preserve">ollama</w:t>
      </w:r>
      <w:r>
        <w:rPr>
          <w:rStyle w:val="NormalTok"/>
        </w:rPr>
        <w:t xml:space="preserve"> pull qwen2.5-coder:32b</w:t>
      </w:r>
      <w:r>
        <w:br/>
      </w:r>
      <w:r>
        <w:br/>
      </w:r>
      <w:r>
        <w:rPr>
          <w:rStyle w:val="CommentTok"/>
        </w:rPr>
        <w:t xml:space="preserve"># Alternatively, a general-purpose model (70B variant; needs a high-memory GPU)</w:t>
      </w:r>
      <w:r>
        <w:br/>
      </w:r>
      <w:r>
        <w:rPr>
          <w:rStyle w:val="ExtensionTok"/>
        </w:rPr>
        <w:t xml:space="preserve">ollama</w:t>
      </w:r>
      <w:r>
        <w:rPr>
          <w:rStyle w:val="NormalTok"/>
        </w:rPr>
        <w:t xml:space="preserve"> pull llama3.3</w:t>
      </w:r>
    </w:p>
    <w:p>
      <w:pPr>
        <w:pStyle w:val="FirstParagraph"/>
      </w:pPr>
      <w:r>
        <w:t xml:space="preserve">The VRAM each model needs depends on its size and quantization and changes as</w:t>
      </w:r>
      <w:r>
        <w:t xml:space="preserve"> </w:t>
      </w:r>
      <w:r>
        <w:t xml:space="preserve">models are re-quantized—check the</w:t>
      </w:r>
      <w:r>
        <w:t xml:space="preserve"> </w:t>
      </w:r>
      <w:hyperlink r:id="rId143">
        <w:r>
          <w:rPr>
            <w:rStyle w:val="Hyperlink"/>
          </w:rPr>
          <w:t xml:space="preserve">Ollama model library</w:t>
        </w:r>
      </w:hyperlink>
      <w:r>
        <w:t xml:space="preserve"> </w:t>
      </w:r>
      <w:r>
        <w:t xml:space="preserve">for current requirements. As a rough guide, smaller (7B) models run on consumer</w:t>
      </w:r>
      <w:r>
        <w:t xml:space="preserve"> </w:t>
      </w:r>
      <w:r>
        <w:t xml:space="preserve">GPUs with around 8 GB of VRAM, while larger (32B and 70B) models need</w:t>
      </w:r>
      <w:r>
        <w:t xml:space="preserve"> </w:t>
      </w:r>
      <w:r>
        <w:t xml:space="preserve">substantially more and may not fit on a single GPU.</w:t>
      </w:r>
    </w:p>
    <w:p>
      <w:pPr>
        <w:pStyle w:val="BodyText"/>
      </w:pPr>
      <w:r>
        <w:rPr>
          <w:b/>
          <w:bCs/>
        </w:rPr>
        <w:t xml:space="preserve">Start the Ollama server:</w:t>
      </w:r>
    </w:p>
    <w:p>
      <w:pPr>
        <w:pStyle w:val="SourceCode"/>
      </w:pPr>
      <w:r>
        <w:rPr>
          <w:rStyle w:val="ExtensionTok"/>
        </w:rPr>
        <w:t xml:space="preserve">ollama</w:t>
      </w:r>
      <w:r>
        <w:rPr>
          <w:rStyle w:val="NormalTok"/>
        </w:rPr>
        <w:t xml:space="preserve"> serve</w:t>
      </w:r>
    </w:p>
    <w:p>
      <w:pPr>
        <w:pStyle w:val="FirstParagraph"/>
      </w:pPr>
      <w:r>
        <w:t xml:space="preserve">By default the server listens at</w:t>
      </w:r>
      <w:r>
        <w:t xml:space="preserve"> </w:t>
      </w:r>
      <w:r>
        <w:rPr>
          <w:rStyle w:val="VerbatimChar"/>
        </w:rPr>
        <w:t xml:space="preserve">http://localhost:11434</w:t>
      </w:r>
      <w:r>
        <w:t xml:space="preserve">.</w:t>
      </w:r>
    </w:p>
    <w:bookmarkEnd w:id="144"/>
    <w:bookmarkStart w:id="147" w:name="connecting-positron-assistant-to-ollama"/>
    <w:p>
      <w:pPr>
        <w:pStyle w:val="Heading4"/>
      </w:pPr>
      <w:r>
        <w:t xml:space="preserve">Connecting Positron Assistant to Ollama</w:t>
      </w:r>
    </w:p>
    <w:p>
      <w:pPr>
        <w:pStyle w:val="FirstParagraph"/>
      </w:pPr>
      <w:hyperlink r:id="rId145">
        <w:r>
          <w:rPr>
            <w:rStyle w:val="Hyperlink"/>
          </w:rPr>
          <w:t xml:space="preserve">Positron</w:t>
        </w:r>
      </w:hyperlink>
      <w:r>
        <w:t xml:space="preserve"> </w:t>
      </w:r>
      <w:r>
        <w:t xml:space="preserve">supports Ollama natively through the</w:t>
      </w:r>
      <w:r>
        <w:t xml:space="preserve"> </w:t>
      </w:r>
      <w:hyperlink r:id="rId146">
        <w:r>
          <w:rPr>
            <w:rStyle w:val="Hyperlink"/>
          </w:rPr>
          <w:t xml:space="preserve">OpenAI-compatible API endpoint</w:t>
        </w:r>
      </w:hyperlink>
      <w:r>
        <w:t xml:space="preserve"> </w:t>
      </w:r>
      <w:r>
        <w:t xml:space="preserve">that Ollama exposes.</w:t>
      </w:r>
    </w:p>
    <w:p>
      <w:pPr>
        <w:pStyle w:val="Compact"/>
        <w:numPr>
          <w:ilvl w:val="0"/>
          <w:numId w:val="1054"/>
        </w:numPr>
      </w:pPr>
      <w:r>
        <w:t xml:space="preserve">Open the Command Palette with</w:t>
      </w:r>
      <w:r>
        <w:t xml:space="preserve"> </w:t>
      </w:r>
      <w:r>
        <w:rPr>
          <w:rStyle w:val="VerbatimChar"/>
        </w:rPr>
        <w:t xml:space="preserve">Cmd+Shift+P</w:t>
      </w:r>
      <w:r>
        <w:t xml:space="preserve"> </w:t>
      </w:r>
      <w:r>
        <w:t xml:space="preserve">(macOS) or</w:t>
      </w:r>
      <w:r>
        <w:t xml:space="preserve"> </w:t>
      </w:r>
      <w:r>
        <w:rPr>
          <w:rStyle w:val="VerbatimChar"/>
        </w:rPr>
        <w:t xml:space="preserve">Ctrl+Shift+P</w:t>
      </w:r>
      <w:r>
        <w:t xml:space="preserve"> </w:t>
      </w:r>
      <w:r>
        <w:t xml:space="preserve">(Windows/Linux).</w:t>
      </w:r>
    </w:p>
    <w:p>
      <w:pPr>
        <w:pStyle w:val="Compact"/>
        <w:numPr>
          <w:ilvl w:val="0"/>
          <w:numId w:val="1054"/>
        </w:numPr>
      </w:pPr>
      <w:r>
        <w:t xml:space="preserve">Run</w:t>
      </w:r>
      <w:r>
        <w:t xml:space="preserve"> </w:t>
      </w:r>
      <w:r>
        <w:rPr>
          <w:b/>
          <w:bCs/>
        </w:rPr>
        <w:t xml:space="preserve">Positron Assistant: Configure Language Model Providers</w:t>
      </w:r>
      <w:r>
        <w:t xml:space="preserve">.</w:t>
      </w:r>
    </w:p>
    <w:p>
      <w:pPr>
        <w:pStyle w:val="Compact"/>
        <w:numPr>
          <w:ilvl w:val="0"/>
          <w:numId w:val="1054"/>
        </w:numPr>
      </w:pPr>
      <w:r>
        <w:t xml:space="preserve">Select</w:t>
      </w:r>
      <w:r>
        <w:t xml:space="preserve"> </w:t>
      </w:r>
      <w:r>
        <w:rPr>
          <w:b/>
          <w:bCs/>
        </w:rPr>
        <w:t xml:space="preserve">Ollama</w:t>
      </w:r>
      <w:r>
        <w:t xml:space="preserve"> </w:t>
      </w:r>
      <w:r>
        <w:t xml:space="preserve">(or</w:t>
      </w:r>
      <w:r>
        <w:t xml:space="preserve"> </w:t>
      </w:r>
      <w:r>
        <w:rPr>
          <w:b/>
          <w:bCs/>
        </w:rPr>
        <w:t xml:space="preserve">Custom/OpenAI-compatible</w:t>
      </w:r>
      <w:r>
        <w:t xml:space="preserve"> </w:t>
      </w:r>
      <w:r>
        <w:t xml:space="preserve">if Ollama is not listed).</w:t>
      </w:r>
    </w:p>
    <w:p>
      <w:pPr>
        <w:pStyle w:val="Compact"/>
        <w:numPr>
          <w:ilvl w:val="0"/>
          <w:numId w:val="1054"/>
        </w:numPr>
      </w:pPr>
      <w:r>
        <w:t xml:space="preserve">Set the base URL to</w:t>
      </w:r>
      <w:r>
        <w:t xml:space="preserve"> </w:t>
      </w:r>
      <w:r>
        <w:rPr>
          <w:rStyle w:val="VerbatimChar"/>
        </w:rPr>
        <w:t xml:space="preserve">http://localhost:11434/v1</w:t>
      </w:r>
      <w:r>
        <w:t xml:space="preserve"> </w:t>
      </w:r>
      <w:r>
        <w:t xml:space="preserve">and leave the API key blank,</w:t>
      </w:r>
      <w:r>
        <w:t xml:space="preserve"> </w:t>
      </w:r>
      <w:r>
        <w:t xml:space="preserve">or, if the client rejects an empty field, enter any placeholder value such as</w:t>
      </w:r>
      <w:r>
        <w:t xml:space="preserve"> </w:t>
      </w:r>
      <w:r>
        <w:rPr>
          <w:rStyle w:val="VerbatimChar"/>
        </w:rPr>
        <w:t xml:space="preserve">ollama</w:t>
      </w:r>
      <w:r>
        <w:t xml:space="preserve">.</w:t>
      </w:r>
    </w:p>
    <w:p>
      <w:pPr>
        <w:pStyle w:val="Compact"/>
        <w:numPr>
          <w:ilvl w:val="0"/>
          <w:numId w:val="1054"/>
        </w:numPr>
      </w:pPr>
      <w:r>
        <w:t xml:space="preserve">Choose your model from the model list (e.g.,</w:t>
      </w:r>
      <w:r>
        <w:t xml:space="preserve"> </w:t>
      </w:r>
      <w:r>
        <w:rPr>
          <w:rStyle w:val="VerbatimChar"/>
        </w:rPr>
        <w:t xml:space="preserve">qwen2.5-coder:7b</w:t>
      </w:r>
      <w:r>
        <w:t xml:space="preserve">).</w:t>
      </w:r>
    </w:p>
    <w:p>
      <w:pPr>
        <w:pStyle w:val="FirstParagraph"/>
      </w:pPr>
      <w:r>
        <w:t xml:space="preserve">Once configured, Positron Assistant will send requests to your local Ollama server</w:t>
      </w:r>
      <w:r>
        <w:t xml:space="preserve"> </w:t>
      </w:r>
      <w:r>
        <w:t xml:space="preserve">instead of a cloud provider.</w:t>
      </w:r>
    </w:p>
    <w:bookmarkEnd w:id="147"/>
    <w:bookmarkStart w:id="149" w:name="Xdb900790d603e9eb1dbc219acfc2383290fd98a"/>
    <w:p>
      <w:pPr>
        <w:pStyle w:val="Heading4"/>
      </w:pPr>
      <w:r>
        <w:t xml:space="preserve">Connecting VS Code to Ollama via Continue</w:t>
      </w:r>
    </w:p>
    <w:p>
      <w:pPr>
        <w:pStyle w:val="FirstParagraph"/>
      </w:pPr>
      <w:hyperlink r:id="rId148">
        <w:r>
          <w:rPr>
            <w:rStyle w:val="Hyperlink"/>
          </w:rPr>
          <w:t xml:space="preserve">Continue</w:t>
        </w:r>
      </w:hyperlink>
      <w:r>
        <w:t xml:space="preserve"> </w:t>
      </w:r>
      <w:r>
        <w:t xml:space="preserve">is an open-source VS Code extension</w:t>
      </w:r>
      <w:r>
        <w:t xml:space="preserve"> </w:t>
      </w:r>
      <w:r>
        <w:t xml:space="preserve">that supports Ollama and many other local and cloud backends.</w:t>
      </w:r>
    </w:p>
    <w:p>
      <w:pPr>
        <w:pStyle w:val="Compact"/>
        <w:numPr>
          <w:ilvl w:val="0"/>
          <w:numId w:val="1055"/>
        </w:numPr>
      </w:pPr>
      <w:r>
        <w:t xml:space="preserve">Install the</w:t>
      </w:r>
      <w:r>
        <w:t xml:space="preserve"> </w:t>
      </w:r>
      <w:r>
        <w:rPr>
          <w:b/>
          <w:bCs/>
        </w:rPr>
        <w:t xml:space="preserve">Continue</w:t>
      </w:r>
      <w:r>
        <w:t xml:space="preserve"> </w:t>
      </w:r>
      <w:r>
        <w:t xml:space="preserve">extension from the VS Code marketplace.</w:t>
      </w:r>
    </w:p>
    <w:p>
      <w:pPr>
        <w:pStyle w:val="Compact"/>
        <w:numPr>
          <w:ilvl w:val="0"/>
          <w:numId w:val="1055"/>
        </w:numPr>
      </w:pPr>
      <w:r>
        <w:t xml:space="preserve">Open the Continue sidebar and click the model selector.</w:t>
      </w:r>
    </w:p>
    <w:p>
      <w:pPr>
        <w:pStyle w:val="Compact"/>
        <w:numPr>
          <w:ilvl w:val="0"/>
          <w:numId w:val="1055"/>
        </w:numPr>
      </w:pPr>
      <w:r>
        <w:t xml:space="preserve">Choose</w:t>
      </w:r>
      <w:r>
        <w:t xml:space="preserve"> </w:t>
      </w:r>
      <w:r>
        <w:rPr>
          <w:b/>
          <w:bCs/>
        </w:rPr>
        <w:t xml:space="preserve">Ollama</w:t>
      </w:r>
      <w:r>
        <w:t xml:space="preserve"> </w:t>
      </w:r>
      <w:r>
        <w:t xml:space="preserve">and select a model (Continue detects running Ollama models automatically).</w:t>
      </w:r>
    </w:p>
    <w:p>
      <w:pPr>
        <w:pStyle w:val="FirstParagraph"/>
      </w:pPr>
      <w:r>
        <w:t xml:space="preserve">Continue provides inline completions and a chat panel,</w:t>
      </w:r>
      <w:r>
        <w:t xml:space="preserve"> </w:t>
      </w:r>
      <w:r>
        <w:t xml:space="preserve">similar to GitHub Copilot,</w:t>
      </w:r>
      <w:r>
        <w:t xml:space="preserve"> </w:t>
      </w:r>
      <w:r>
        <w:t xml:space="preserve">but routed entirely to your local model.</w:t>
      </w:r>
    </w:p>
    <w:bookmarkEnd w:id="149"/>
    <w:bookmarkStart w:id="154" w:name="Xa49787af61dbef3b2520e4c56cd107733cf2925"/>
    <w:p>
      <w:pPr>
        <w:pStyle w:val="Heading4"/>
      </w:pPr>
      <w:r>
        <w:t xml:space="preserve">Running an Autonomous Coding Agent with Aider</w:t>
      </w:r>
    </w:p>
    <w:p>
      <w:pPr>
        <w:pStyle w:val="FirstParagraph"/>
      </w:pPr>
      <w:r>
        <w:t xml:space="preserve">The editor integrations above provide inline completion and chat.</w:t>
      </w:r>
      <w:r>
        <w:t xml:space="preserve"> </w:t>
      </w:r>
      <w:r>
        <w:t xml:space="preserve">For an autonomous agent that reads your files,</w:t>
      </w:r>
      <w:r>
        <w:t xml:space="preserve"> </w:t>
      </w:r>
      <w:r>
        <w:t xml:space="preserve">proposes edits across a whole repository,</w:t>
      </w:r>
      <w:r>
        <w:t xml:space="preserve"> </w:t>
      </w:r>
      <w:r>
        <w:t xml:space="preserve">and commits them to git—the local counterpart to a cloud coding agent—</w:t>
      </w:r>
      <w:hyperlink r:id="rId150">
        <w:r>
          <w:rPr>
            <w:rStyle w:val="VerbatimChar"/>
          </w:rPr>
          <w:t xml:space="preserve">aider</w:t>
        </w:r>
      </w:hyperlink>
      <w:r>
        <w:t xml:space="preserve"> </w:t>
      </w:r>
      <w:r>
        <w:t xml:space="preserve">works directly against Ollama.</w:t>
      </w:r>
    </w:p>
    <w:p>
      <w:pPr>
        <w:pStyle w:val="BodyText"/>
      </w:pPr>
      <w:r>
        <w:t xml:space="preserve">Install it in an isolated environment so its dependencies do not collide with other tools:</w:t>
      </w:r>
    </w:p>
    <w:p>
      <w:pPr>
        <w:pStyle w:val="SourceCode"/>
      </w:pPr>
      <w:r>
        <w:rPr>
          <w:rStyle w:val="CommentTok"/>
        </w:rPr>
        <w:t xml:space="preserve"># Recommended: isolated install with pipx</w:t>
      </w:r>
      <w:r>
        <w:br/>
      </w:r>
      <w:r>
        <w:rPr>
          <w:rStyle w:val="ExtensionTok"/>
        </w:rPr>
        <w:t xml:space="preserve">pipx</w:t>
      </w:r>
      <w:r>
        <w:rPr>
          <w:rStyle w:val="NormalTok"/>
        </w:rPr>
        <w:t xml:space="preserve"> install aider-chat</w:t>
      </w:r>
      <w:r>
        <w:br/>
      </w:r>
      <w:r>
        <w:br/>
      </w:r>
      <w:r>
        <w:rPr>
          <w:rStyle w:val="CommentTok"/>
        </w:rPr>
        <w:t xml:space="preserve"># Or into your user environment with pip</w:t>
      </w:r>
      <w:r>
        <w:br/>
      </w:r>
      <w:r>
        <w:rPr>
          <w:rStyle w:val="ExtensionTok"/>
        </w:rPr>
        <w:t xml:space="preserve">python3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-m</w:t>
      </w:r>
      <w:r>
        <w:rPr>
          <w:rStyle w:val="NormalTok"/>
        </w:rPr>
        <w:t xml:space="preserve"> pip install </w:t>
      </w:r>
      <w:r>
        <w:rPr>
          <w:rStyle w:val="AttributeTok"/>
        </w:rPr>
        <w:t xml:space="preserve">--user</w:t>
      </w:r>
      <w:r>
        <w:rPr>
          <w:rStyle w:val="NormalTok"/>
        </w:rPr>
        <w:t xml:space="preserve"> aider-chat</w:t>
      </w:r>
    </w:p>
    <w:p>
      <w:pPr>
        <w:pStyle w:val="FirstParagraph"/>
      </w:pPr>
      <w:r>
        <w:t xml:space="preserve">Point it at Ollama and choose a model with the</w:t>
      </w:r>
      <w:r>
        <w:t xml:space="preserve"> </w:t>
      </w:r>
      <w:r>
        <w:rPr>
          <w:rStyle w:val="VerbatimChar"/>
        </w:rPr>
        <w:t xml:space="preserve">ollama_chat/</w:t>
      </w:r>
      <w:r>
        <w:t xml:space="preserve"> </w:t>
      </w:r>
      <w:r>
        <w:t xml:space="preserve">prefix,</w:t>
      </w:r>
      <w:r>
        <w:t xml:space="preserve"> </w:t>
      </w:r>
      <w:r>
        <w:t xml:space="preserve">which gives better results in</w:t>
      </w:r>
      <w:r>
        <w:t xml:space="preserve"> </w:t>
      </w:r>
      <w:r>
        <w:rPr>
          <w:rStyle w:val="VerbatimChar"/>
        </w:rPr>
        <w:t xml:space="preserve">aider</w:t>
      </w:r>
      <w:r>
        <w:t xml:space="preserve"> </w:t>
      </w:r>
      <w:r>
        <w:t xml:space="preserve">than the plain</w:t>
      </w:r>
      <w:r>
        <w:t xml:space="preserve"> </w:t>
      </w:r>
      <w:r>
        <w:rPr>
          <w:rStyle w:val="VerbatimChar"/>
        </w:rPr>
        <w:t xml:space="preserve">ollama/</w:t>
      </w:r>
      <w:r>
        <w:t xml:space="preserve"> </w:t>
      </w:r>
      <w:r>
        <w:t xml:space="preserve">prefix:</w:t>
      </w:r>
    </w:p>
    <w:p>
      <w:pPr>
        <w:pStyle w:val="SourceCode"/>
      </w:pP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OLLAMA_API_BASE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http://127.0.0.1:11434</w:t>
      </w:r>
      <w:r>
        <w:br/>
      </w:r>
      <w:r>
        <w:rPr>
          <w:rStyle w:val="ExtensionTok"/>
        </w:rPr>
        <w:t xml:space="preserve">aider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--model</w:t>
      </w:r>
      <w:r>
        <w:rPr>
          <w:rStyle w:val="NormalTok"/>
        </w:rPr>
        <w:t xml:space="preserve"> ollama_chat/qwen2.5-coder:7b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1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Raise the Ollama context window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By default Ollama uses a 2048-token context window,</w:t>
            </w:r>
            <w:r>
              <w:t xml:space="preserve"> </w:t>
            </w:r>
            <w:r>
              <w:t xml:space="preserve">which silently truncates your code and makes the model look far less capable than it is.</w:t>
            </w:r>
            <w:r>
              <w:t xml:space="preserve"> </w:t>
            </w:r>
            <w:r>
              <w:t xml:space="preserve">This is the single most common mistake when pairing</w:t>
            </w:r>
            <w:r>
              <w:t xml:space="preserve"> </w:t>
            </w:r>
            <w:r>
              <w:rPr>
                <w:rStyle w:val="VerbatimChar"/>
              </w:rPr>
              <w:t xml:space="preserve">aider</w:t>
            </w:r>
            <w:r>
              <w:t xml:space="preserve"> </w:t>
            </w:r>
            <w:r>
              <w:t xml:space="preserve">with Ollama.</w:t>
            </w:r>
            <w:r>
              <w:t xml:space="preserve"> </w:t>
            </w:r>
            <w:r>
              <w:t xml:space="preserve">Raise it with a model-settings file at</w:t>
            </w:r>
            <w:r>
              <w:t xml:space="preserve"> </w:t>
            </w:r>
            <w:r>
              <w:rPr>
                <w:rStyle w:val="VerbatimChar"/>
              </w:rPr>
              <w:t xml:space="preserve">~/.aider.model.settings.yml</w:t>
            </w:r>
            <w:r>
              <w:t xml:space="preserve">:</w:t>
            </w:r>
          </w:p>
          <w:p>
            <w:pPr>
              <w:pStyle w:val="SourceCode"/>
            </w:pP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</w:t>
            </w:r>
            <w:r>
              <w:rPr>
                <w:rStyle w:val="FunctionTok"/>
              </w:rPr>
              <w:t xml:space="preserve">name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ollama_chat/qwen2.5-coder:7b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extra_params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  </w:t>
            </w:r>
            <w:r>
              <w:rPr>
                <w:rStyle w:val="FunctionTok"/>
              </w:rPr>
              <w:t xml:space="preserve">num_ctx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8192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Larger values (16384, 32768) handle bigger files at the cost of more memory;</w:t>
            </w:r>
            <w:r>
              <w:t xml:space="preserve"> </w:t>
            </w:r>
            <w:r>
              <w:t xml:space="preserve">pick the largest your machine can comfortably hold.</w:t>
            </w:r>
          </w:p>
          <w:p/>
        </w:tc>
      </w:tr>
    </w:tbl>
    <w:p>
      <w:pPr>
        <w:pStyle w:val="BodyText"/>
      </w:pPr>
      <w:r>
        <w:t xml:space="preserve">To avoid passing flags every time,</w:t>
      </w:r>
      <w:r>
        <w:t xml:space="preserve"> </w:t>
      </w:r>
      <w:r>
        <w:t xml:space="preserve">set defaults in a config file at</w:t>
      </w:r>
      <w:r>
        <w:t xml:space="preserve"> </w:t>
      </w:r>
      <w:r>
        <w:rPr>
          <w:rStyle w:val="VerbatimChar"/>
        </w:rPr>
        <w:t xml:space="preserve">~/.aider.conf.yml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model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ollama_chat/qwen2.5-coder:7b</w:t>
      </w:r>
      <w:r>
        <w:br/>
      </w:r>
      <w:r>
        <w:rPr>
          <w:rStyle w:val="FunctionTok"/>
        </w:rPr>
        <w:t xml:space="preserve">set-env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OLLAMA_API_BASE=http://127.0.0.1:11434</w:t>
      </w:r>
    </w:p>
    <w:p>
      <w:pPr>
        <w:pStyle w:val="FirstParagraph"/>
      </w:pPr>
      <w:r>
        <w:rPr>
          <w:rStyle w:val="VerbatimChar"/>
        </w:rPr>
        <w:t xml:space="preserve">aider</w:t>
      </w:r>
      <w:r>
        <w:t xml:space="preserve"> </w:t>
      </w:r>
      <w:r>
        <w:t xml:space="preserve">can also split the work between two models in</w:t>
      </w:r>
      <w:r>
        <w:t xml:space="preserve"> </w:t>
      </w:r>
      <w:r>
        <w:t xml:space="preserve">“architect”</w:t>
      </w:r>
      <w:r>
        <w:t xml:space="preserve"> </w:t>
      </w:r>
      <w:r>
        <w:t xml:space="preserve">mode:</w:t>
      </w:r>
      <w:r>
        <w:t xml:space="preserve"> </w:t>
      </w:r>
      <w:r>
        <w:t xml:space="preserve">a larger model plans the change (the architect),</w:t>
      </w:r>
      <w:r>
        <w:t xml:space="preserve"> </w:t>
      </w:r>
      <w:r>
        <w:t xml:space="preserve">and a second model applies the edits (the editor).</w:t>
      </w:r>
    </w:p>
    <w:p>
      <w:pPr>
        <w:pStyle w:val="SourceCode"/>
      </w:pPr>
      <w:r>
        <w:rPr>
          <w:rStyle w:val="ExtensionTok"/>
        </w:rPr>
        <w:t xml:space="preserve">aider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--architect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--model</w:t>
      </w:r>
      <w:r>
        <w:rPr>
          <w:rStyle w:val="NormalTok"/>
        </w:rPr>
        <w:t xml:space="preserve"> ollama_chat/qwen2.5-coder:32b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--editor-model</w:t>
      </w:r>
      <w:r>
        <w:rPr>
          <w:rStyle w:val="NormalTok"/>
        </w:rPr>
        <w:t xml:space="preserve"> ollama_chat/qwen2.5-coder:7b</w:t>
      </w:r>
    </w:p>
    <w:p>
      <w:pPr>
        <w:pStyle w:val="FirstParagraph"/>
      </w:pPr>
      <w:r>
        <w:t xml:space="preserve">This can improve results on multi-step changes,</w:t>
      </w:r>
      <w:r>
        <w:t xml:space="preserve"> </w:t>
      </w:r>
      <w:r>
        <w:t xml:space="preserve">but on a machine without a strong GPU it roughly doubles the time per turn,</w:t>
      </w:r>
      <w:r>
        <w:t xml:space="preserve"> </w:t>
      </w:r>
      <w:r>
        <w:t xml:space="preserve">because the two models take turns and their weights are swapped in and out of memory.</w:t>
      </w:r>
      <w:r>
        <w:t xml:space="preserve"> </w:t>
      </w:r>
      <w:r>
        <w:t xml:space="preserve">Reserve it for genuinely tricky changes;</w:t>
      </w:r>
      <w:r>
        <w:t xml:space="preserve"> </w:t>
      </w:r>
      <w:r>
        <w:t xml:space="preserve">for small edits, a single model is faster.</w:t>
      </w:r>
    </w:p>
    <w:bookmarkEnd w:id="154"/>
    <w:bookmarkStart w:id="160" w:name="X59411e82da523ef2314b797b4d6b6b495bf0db8"/>
    <w:p>
      <w:pPr>
        <w:pStyle w:val="Heading4"/>
      </w:pPr>
      <w:r>
        <w:t xml:space="preserve">Falling Back Between Cloud and Local Automatically</w:t>
      </w:r>
    </w:p>
    <w:p>
      <w:pPr>
        <w:pStyle w:val="FirstParagraph"/>
      </w:pPr>
      <w:r>
        <w:t xml:space="preserve">Air-gapped work aside,</w:t>
      </w:r>
      <w:r>
        <w:t xml:space="preserve"> </w:t>
      </w:r>
      <w:r>
        <w:t xml:space="preserve">the common case is a laptop that is usually online but sometimes is not—on a</w:t>
      </w:r>
      <w:r>
        <w:t xml:space="preserve"> </w:t>
      </w:r>
      <w:r>
        <w:t xml:space="preserve">plane, behind a flaky hospital network, or temporarily rate-limited by a cloud provider.</w:t>
      </w:r>
      <w:r>
        <w:t xml:space="preserve"> </w:t>
      </w:r>
      <w:r>
        <w:t xml:space="preserve">You can keep a coding agent working across these gaps</w:t>
      </w:r>
      <w:r>
        <w:t xml:space="preserve"> </w:t>
      </w:r>
      <w:r>
        <w:t xml:space="preserve">by putting a cloud model and a local model behind one endpoint</w:t>
      </w:r>
      <w:r>
        <w:t xml:space="preserve"> </w:t>
      </w:r>
      <w:r>
        <w:t xml:space="preserve">and falling back automatically.</w:t>
      </w:r>
    </w:p>
    <w:p>
      <w:pPr>
        <w:pStyle w:val="BodyText"/>
      </w:pPr>
      <w:hyperlink r:id="rId155">
        <w:r>
          <w:rPr>
            <w:rStyle w:val="VerbatimChar"/>
          </w:rPr>
          <w:t xml:space="preserve">LiteLLM</w:t>
        </w:r>
      </w:hyperlink>
      <w:r>
        <w:t xml:space="preserve"> </w:t>
      </w:r>
      <w:r>
        <w:t xml:space="preserve">runs a small local proxy</w:t>
      </w:r>
      <w:r>
        <w:t xml:space="preserve"> </w:t>
      </w:r>
      <w:r>
        <w:t xml:space="preserve">that presents a single OpenAI-compatible endpoint.</w:t>
      </w:r>
      <w:r>
        <w:t xml:space="preserve"> </w:t>
      </w:r>
      <w:r>
        <w:t xml:space="preserve">You give it a primary model and one or more fallbacks;</w:t>
      </w:r>
      <w:r>
        <w:t xml:space="preserve"> </w:t>
      </w:r>
      <w:r>
        <w:t xml:space="preserve">when the primary fails with a retryable error—a rate-limit response (HTTP 429),</w:t>
      </w:r>
      <w:r>
        <w:t xml:space="preserve"> </w:t>
      </w:r>
      <w:r>
        <w:t xml:space="preserve">or a connection error when you are offline—it retries the request on the next model.</w:t>
      </w:r>
      <w:r>
        <w:t xml:space="preserve"> </w:t>
      </w:r>
      <w:r>
        <w:t xml:space="preserve">Pointing your agent at the proxy instead of directly at a provider</w:t>
      </w:r>
      <w:r>
        <w:t xml:space="preserve"> </w:t>
      </w:r>
      <w:r>
        <w:t xml:space="preserve">makes the cloud-to-local switch automatic and invisible to the tool.</w:t>
      </w:r>
    </w:p>
    <w:p>
      <w:pPr>
        <w:pStyle w:val="BodyText"/>
      </w:pPr>
      <w:r>
        <w:t xml:space="preserve">Install the proxy:</w:t>
      </w:r>
    </w:p>
    <w:p>
      <w:pPr>
        <w:pStyle w:val="SourceCode"/>
      </w:pPr>
      <w:r>
        <w:rPr>
          <w:rStyle w:val="ExtensionTok"/>
        </w:rPr>
        <w:t xml:space="preserve">python3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-m</w:t>
      </w:r>
      <w:r>
        <w:rPr>
          <w:rStyle w:val="NormalTok"/>
        </w:rPr>
        <w:t xml:space="preserve"> pip install </w:t>
      </w:r>
      <w:r>
        <w:rPr>
          <w:rStyle w:val="AttributeTok"/>
        </w:rPr>
        <w:t xml:space="preserve">--user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"litellm[proxy]"</w:t>
      </w:r>
    </w:p>
    <w:p>
      <w:pPr>
        <w:pStyle w:val="FirstParagraph"/>
      </w:pPr>
      <w:r>
        <w:t xml:space="preserve">Create a config file (for example,</w:t>
      </w:r>
      <w:r>
        <w:t xml:space="preserve"> </w:t>
      </w:r>
      <w:r>
        <w:rPr>
          <w:rStyle w:val="VerbatimChar"/>
        </w:rPr>
        <w:t xml:space="preserve">~/.litellm/config.yaml</w:t>
      </w:r>
      <w:r>
        <w:t xml:space="preserve">)</w:t>
      </w:r>
      <w:r>
        <w:t xml:space="preserve"> </w:t>
      </w:r>
      <w:r>
        <w:t xml:space="preserve">with a cloud primary and a local fallback:</w:t>
      </w:r>
    </w:p>
    <w:p>
      <w:pPr>
        <w:pStyle w:val="SourceCode"/>
      </w:pPr>
      <w:r>
        <w:rPr>
          <w:rStyle w:val="FunctionTok"/>
        </w:rPr>
        <w:t xml:space="preserve">model_list</w:t>
      </w:r>
      <w:r>
        <w:rPr>
          <w:rStyle w:val="KeywordTok"/>
        </w:rPr>
        <w:t xml:space="preserve">:</w:t>
      </w:r>
      <w:r>
        <w:br/>
      </w:r>
      <w:r>
        <w:rPr>
          <w:rStyle w:val="CommentTok"/>
        </w:rPr>
        <w:t xml:space="preserve">  # Cloud primary --- replace with your provider and a current model id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model_name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coder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litellm_params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model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anthropic/YOUR-MODEL-ID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api_key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os.environ/ANTHROPIC_API_KEY</w:t>
      </w:r>
      <w:r>
        <w:br/>
      </w:r>
      <w:r>
        <w:rPr>
          <w:rStyle w:val="CommentTok"/>
        </w:rPr>
        <w:t xml:space="preserve">  # Local fallback, served by Ollama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model_name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coder-local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litellm_params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model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ollama_chat/qwen2.5-coder:7b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api_base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http://localhost:11434</w:t>
      </w:r>
      <w:r>
        <w:br/>
      </w:r>
      <w:r>
        <w:br/>
      </w:r>
      <w:r>
        <w:rPr>
          <w:rStyle w:val="FunctionTok"/>
        </w:rPr>
        <w:t xml:space="preserve">litellm_settings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num_retries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fallbacks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coder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StringTok"/>
        </w:rPr>
        <w:t xml:space="preserve">"coder-local"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Run the proxy, which listens on</w:t>
      </w:r>
      <w:r>
        <w:t xml:space="preserve"> </w:t>
      </w:r>
      <w:r>
        <w:rPr>
          <w:rStyle w:val="VerbatimChar"/>
        </w:rPr>
        <w:t xml:space="preserve">http://localhost:4000</w:t>
      </w:r>
      <w:r>
        <w:t xml:space="preserve">:</w:t>
      </w:r>
    </w:p>
    <w:p>
      <w:pPr>
        <w:pStyle w:val="SourceCode"/>
      </w:pPr>
      <w:r>
        <w:rPr>
          <w:rStyle w:val="ExtensionTok"/>
        </w:rPr>
        <w:t xml:space="preserve">litellm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--config</w:t>
      </w:r>
      <w:r>
        <w:rPr>
          <w:rStyle w:val="NormalTok"/>
        </w:rPr>
        <w:t xml:space="preserve"> ~/.litellm/config.yaml </w:t>
      </w:r>
      <w:r>
        <w:rPr>
          <w:rStyle w:val="AttributeTok"/>
        </w:rPr>
        <w:t xml:space="preserve">--port</w:t>
      </w:r>
      <w:r>
        <w:rPr>
          <w:rStyle w:val="NormalTok"/>
        </w:rPr>
        <w:t xml:space="preserve"> 4000</w:t>
      </w:r>
    </w:p>
    <w:p>
      <w:pPr>
        <w:pStyle w:val="FirstParagraph"/>
      </w:pPr>
      <w:r>
        <w:t xml:space="preserve">Then point your agent at the proxy.</w:t>
      </w:r>
      <w:r>
        <w:t xml:space="preserve"> </w:t>
      </w:r>
      <w:r>
        <w:t xml:space="preserve">Because the proxy speaks the OpenAI API,</w:t>
      </w:r>
      <w:r>
        <w:t xml:space="preserve"> </w:t>
      </w:r>
      <w:r>
        <w:t xml:space="preserve">most tools accept it as a custom endpoint.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aider</w:t>
      </w:r>
      <w:r>
        <w:t xml:space="preserve">:</w:t>
      </w:r>
    </w:p>
    <w:p>
      <w:pPr>
        <w:pStyle w:val="SourceCode"/>
      </w:pP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OPENAI_API_BASE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http://localhost:4000/v1</w:t>
      </w:r>
      <w:r>
        <w:br/>
      </w: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OPENAI_API_KEY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placeholder   </w:t>
      </w:r>
      <w:r>
        <w:rPr>
          <w:rStyle w:val="CommentTok"/>
        </w:rPr>
        <w:t xml:space="preserve"># the proxy needs no key unless you set one</w:t>
      </w:r>
      <w:r>
        <w:br/>
      </w:r>
      <w:r>
        <w:rPr>
          <w:rStyle w:val="ExtensionTok"/>
        </w:rPr>
        <w:t xml:space="preserve">aider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--model</w:t>
      </w:r>
      <w:r>
        <w:rPr>
          <w:rStyle w:val="NormalTok"/>
        </w:rPr>
        <w:t xml:space="preserve"> openai/coder</w:t>
      </w:r>
    </w:p>
    <w:p>
      <w:pPr>
        <w:pStyle w:val="FirstParagraph"/>
      </w:pPr>
      <w:r>
        <w:t xml:space="preserve">Requests now go to the cloud model when it is reachable</w:t>
      </w:r>
      <w:r>
        <w:t xml:space="preserve"> </w:t>
      </w:r>
      <w:r>
        <w:t xml:space="preserve">and fall back to the local model on a rate limit or when you are offline.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 cloud API key is separate from a chat subscription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cloud side needs an API key billed per token,</w:t>
            </w:r>
            <w:r>
              <w:t xml:space="preserve"> </w:t>
            </w:r>
            <w:r>
              <w:t xml:space="preserve">issued from the provider’s developer console.</w:t>
            </w:r>
            <w:r>
              <w:t xml:space="preserve"> </w:t>
            </w:r>
            <w:r>
              <w:t xml:space="preserve">A chat subscription such as Claude Pro or a Copilot seat is not an API key</w:t>
            </w:r>
            <w:r>
              <w:t xml:space="preserve"> </w:t>
            </w:r>
            <w:r>
              <w:t xml:space="preserve">and cannot be used here.</w:t>
            </w:r>
            <w:r>
              <w:t xml:space="preserve"> </w:t>
            </w:r>
            <w:r>
              <w:t xml:space="preserve">Omit the cloud entry entirely to run local-only,</w:t>
            </w:r>
            <w:r>
              <w:t xml:space="preserve"> </w:t>
            </w:r>
            <w:r>
              <w:t xml:space="preserve">or add the key later to enable the hybrid.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FC5300"/>
          <w:left w:val="single" w:sz="24" w:space="0" w:color="FC5300"/>
          <w:bottom w:val="single" w:sz="4" w:space="0" w:color="FC5300"/>
          <w:right w:val="single" w:sz="4" w:space="0" w:color="FC530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fe5d0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caution.png" id="1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 the proxy on loopback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By default the proxy binds to localhost, which is what you want.</w:t>
            </w:r>
            <w:r>
              <w:t xml:space="preserve"> </w:t>
            </w:r>
            <w:r>
              <w:t xml:space="preserve">Do not expose it on</w:t>
            </w:r>
            <w:r>
              <w:t xml:space="preserve"> </w:t>
            </w:r>
            <w:r>
              <w:rPr>
                <w:rStyle w:val="VerbatimChar"/>
              </w:rPr>
              <w:t xml:space="preserve">0.0.0.0</w:t>
            </w:r>
            <w:r>
              <w:t xml:space="preserve"> </w:t>
            </w:r>
            <w:r>
              <w:t xml:space="preserve">on a shared or untrusted network without authentication,</w:t>
            </w:r>
            <w:r>
              <w:t xml:space="preserve"> </w:t>
            </w:r>
            <w:r>
              <w:t xml:space="preserve">because anyone who can reach the port can spend your cloud API key.</w:t>
            </w:r>
          </w:p>
          <w:p/>
        </w:tc>
      </w:tr>
    </w:tbl>
    <w:bookmarkEnd w:id="160"/>
    <w:bookmarkStart w:id="168" w:name="working-in-hpc-cluster-environments"/>
    <w:p>
      <w:pPr>
        <w:pStyle w:val="Heading4"/>
      </w:pPr>
      <w:r>
        <w:t xml:space="preserve">Working in HPC / Cluster Environments</w:t>
      </w:r>
    </w:p>
    <w:p>
      <w:pPr>
        <w:pStyle w:val="FirstParagraph"/>
      </w:pPr>
      <w:r>
        <w:t xml:space="preserve">Many HPC clusters do not have outbound internet access on compute nodes</w:t>
      </w:r>
      <w:r>
        <w:t xml:space="preserve"> </w:t>
      </w:r>
      <w:r>
        <w:t xml:space="preserve">but do allow access on login nodes.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Install the Ollama binary on the cluster first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Ollama must be installed on the cluster (on the host that will run</w:t>
            </w:r>
            <w:r>
              <w:t xml:space="preserve"> </w:t>
            </w:r>
            <w:r>
              <w:rPr>
                <w:rStyle w:val="VerbatimChar"/>
              </w:rPr>
              <w:t xml:space="preserve">ollama serve</w:t>
            </w:r>
            <w:r>
              <w:t xml:space="preserve">)</w:t>
            </w:r>
            <w:r>
              <w:t xml:space="preserve"> </w:t>
            </w:r>
            <w:r>
              <w:t xml:space="preserve">before any of the steps below.</w:t>
            </w:r>
            <w:r>
              <w:t xml:space="preserve"> </w:t>
            </w:r>
            <w:r>
              <w:t xml:space="preserve">On most HPC systems you do not have root access,</w:t>
            </w:r>
            <w:r>
              <w:t xml:space="preserve"> </w:t>
            </w:r>
            <w:r>
              <w:t xml:space="preserve">so the</w:t>
            </w:r>
            <w:r>
              <w:t xml:space="preserve"> </w:t>
            </w:r>
            <w:r>
              <w:rPr>
                <w:rStyle w:val="VerbatimChar"/>
              </w:rPr>
              <w:t xml:space="preserve">curl | sh</w:t>
            </w:r>
            <w:r>
              <w:t xml:space="preserve"> </w:t>
            </w:r>
            <w:r>
              <w:t xml:space="preserve">installer may fail or install to the wrong place.</w:t>
            </w:r>
            <w:r>
              <w:t xml:space="preserve"> </w:t>
            </w:r>
            <w:r>
              <w:t xml:space="preserve">Instead, check whether your cluster already provides it (e.g.,</w:t>
            </w:r>
            <w:r>
              <w:t xml:space="preserve"> </w:t>
            </w:r>
            <w:r>
              <w:rPr>
                <w:rStyle w:val="VerbatimChar"/>
              </w:rPr>
              <w:t xml:space="preserve">module load ollama</w:t>
            </w:r>
            <w:r>
              <w:t xml:space="preserve">),</w:t>
            </w:r>
            <w:r>
              <w:t xml:space="preserve"> </w:t>
            </w:r>
            <w:r>
              <w:t xml:space="preserve">ask your HPC administrators,</w:t>
            </w:r>
            <w:r>
              <w:t xml:space="preserve"> </w:t>
            </w:r>
            <w:r>
              <w:t xml:space="preserve">or download a static binary from the</w:t>
            </w:r>
            <w:r>
              <w:t xml:space="preserve"> </w:t>
            </w:r>
            <w:hyperlink r:id="rId141">
              <w:r>
                <w:rPr>
                  <w:rStyle w:val="Hyperlink"/>
                </w:rPr>
                <w:t xml:space="preserve">Ollama releases page</w:t>
              </w:r>
            </w:hyperlink>
            <w:r>
              <w:t xml:space="preserve"> </w:t>
            </w:r>
            <w:r>
              <w:t xml:space="preserve">and place it on your</w:t>
            </w:r>
            <w:r>
              <w:t xml:space="preserve"> </w:t>
            </w:r>
            <w:r>
              <w:rPr>
                <w:rStyle w:val="VerbatimChar"/>
              </w:rPr>
              <w:t xml:space="preserve">PATH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A useful pattern:</w:t>
      </w:r>
    </w:p>
    <w:p>
      <w:pPr>
        <w:numPr>
          <w:ilvl w:val="0"/>
          <w:numId w:val="1056"/>
        </w:numPr>
      </w:pPr>
      <w:r>
        <w:rPr>
          <w:b/>
          <w:bCs/>
        </w:rPr>
        <w:t xml:space="preserve">Pre-pull models</w:t>
      </w:r>
      <w:r>
        <w:t xml:space="preserve"> </w:t>
      </w:r>
      <w:r>
        <w:t xml:space="preserve">on a login node or a machine with internet access,</w:t>
      </w:r>
      <w:r>
        <w:t xml:space="preserve"> </w:t>
      </w:r>
      <w:r>
        <w:t xml:space="preserve">then copy the model files to the cluster:</w:t>
      </w:r>
    </w:p>
    <w:p>
      <w:pPr>
        <w:pStyle w:val="SourceCode"/>
        <w:numPr>
          <w:ilvl w:val="0"/>
          <w:numId w:val="1000"/>
        </w:numPr>
      </w:pPr>
      <w:r>
        <w:rPr>
          <w:rStyle w:val="CommentTok"/>
        </w:rPr>
        <w:t xml:space="preserve"># On a machine with internet access</w:t>
      </w:r>
      <w:r>
        <w:br/>
      </w:r>
      <w:r>
        <w:rPr>
          <w:rStyle w:val="ExtensionTok"/>
        </w:rPr>
        <w:t xml:space="preserve">ollama</w:t>
      </w:r>
      <w:r>
        <w:rPr>
          <w:rStyle w:val="NormalTok"/>
        </w:rPr>
        <w:t xml:space="preserve"> pull qwen2.5-coder:7b</w:t>
      </w:r>
      <w:r>
        <w:br/>
      </w:r>
      <w:r>
        <w:rPr>
          <w:rStyle w:val="CommentTok"/>
        </w:rPr>
        <w:t xml:space="preserve"># Ollama stores models in ~/.ollama/models by default</w:t>
      </w:r>
      <w:r>
        <w:br/>
      </w:r>
      <w:r>
        <w:rPr>
          <w:rStyle w:val="FunctionTok"/>
        </w:rPr>
        <w:t xml:space="preserve">rsync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-a</w:t>
      </w:r>
      <w:r>
        <w:rPr>
          <w:rStyle w:val="NormalTok"/>
        </w:rPr>
        <w:t xml:space="preserve"> ~/.ollama/models/ user@cluster.example.edu:~/.ollama/models/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numPr>
                <w:ilvl w:val="0"/>
                <w:numId w:val="1000"/>
              </w:numPr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16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Watch your home-directory quota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numPr>
                <w:ilvl w:val="0"/>
                <w:numId w:val="1000"/>
              </w:numPr>
            </w:pPr>
            <w:pPr>
              <w:spacing w:before="16"/>
            </w:pPr>
            <w:r>
              <w:t xml:space="preserve">Model files are large—</w:t>
            </w:r>
            <w:r>
              <w:rPr>
                <w:rStyle w:val="VerbatimChar"/>
              </w:rPr>
              <w:t xml:space="preserve">qwen2.5-coder:7b</w:t>
            </w:r>
            <w:r>
              <w:t xml:space="preserve"> </w:t>
            </w:r>
            <w:r>
              <w:t xml:space="preserve">is ~4 GB and</w:t>
            </w:r>
            <w:r>
              <w:t xml:space="preserve"> </w:t>
            </w:r>
            <w:r>
              <w:rPr>
                <w:rStyle w:val="VerbatimChar"/>
              </w:rPr>
              <w:t xml:space="preserve">qwen2.5-coder:32b</w:t>
            </w:r>
            <w:r>
              <w:t xml:space="preserve"> </w:t>
            </w:r>
            <w:r>
              <w:t xml:space="preserve">is ~20 GB—and most HPC home directories have tight quotas (often 10–50 GB).</w:t>
            </w:r>
            <w:r>
              <w:t xml:space="preserve"> </w:t>
            </w:r>
            <w:r>
              <w:t xml:space="preserve">Filling your home directory can break other jobs.</w:t>
            </w:r>
            <w:r>
              <w:t xml:space="preserve"> </w:t>
            </w:r>
            <w:r>
              <w:t xml:space="preserve">Redirect model storage to a scratch or project filesystem with</w:t>
            </w:r>
            <w:r>
              <w:t xml:space="preserve"> </w:t>
            </w:r>
            <w:r>
              <w:rPr>
                <w:rStyle w:val="VerbatimChar"/>
              </w:rPr>
              <w:t xml:space="preserve">OLLAMA_MODELS</w:t>
            </w:r>
            <w:r>
              <w:t xml:space="preserve"> </w:t>
            </w:r>
            <w:r>
              <w:t xml:space="preserve">and rsync to that path instead:</w:t>
            </w:r>
          </w:p>
          <w:p>
            <w:pPr>
              <w:pStyle w:val="SourceCode"/>
              <w:numPr>
                <w:ilvl w:val="0"/>
                <w:numId w:val="1000"/>
              </w:numPr>
            </w:pPr>
            <w:r>
              <w:rPr>
                <w:rStyle w:val="CommentTok"/>
              </w:rPr>
              <w:t xml:space="preserve"># On your local machine: copy the models to the cluster scratch filesystem</w:t>
            </w:r>
            <w:r>
              <w:br/>
            </w:r>
            <w:r>
              <w:rPr>
                <w:rStyle w:val="FunctionTok"/>
              </w:rPr>
              <w:t xml:space="preserve">rsync</w:t>
            </w:r>
            <w:r>
              <w:rPr>
                <w:rStyle w:val="NormalTok"/>
              </w:rPr>
              <w:t xml:space="preserve"> </w:t>
            </w:r>
            <w:r>
              <w:rPr>
                <w:rStyle w:val="AttributeTok"/>
              </w:rPr>
              <w:t xml:space="preserve">-a</w:t>
            </w:r>
            <w:r>
              <w:rPr>
                <w:rStyle w:val="NormalTok"/>
              </w:rPr>
              <w:t xml:space="preserve"> ~/.ollama/models/ user@cluster.example.edu:/scratch/</w:t>
            </w:r>
            <w:r>
              <w:rPr>
                <w:rStyle w:val="VariableTok"/>
              </w:rPr>
              <w:t xml:space="preserve">$USER</w:t>
            </w:r>
            <w:r>
              <w:rPr>
                <w:rStyle w:val="NormalTok"/>
              </w:rPr>
              <w:t xml:space="preserve">/ollama-models/</w:t>
            </w:r>
          </w:p>
          <w:p>
            <w:pPr>
              <w:pStyle w:val="SourceCode"/>
              <w:numPr>
                <w:ilvl w:val="0"/>
                <w:numId w:val="1000"/>
              </w:numPr>
            </w:pPr>
            <w:r>
              <w:rPr>
                <w:rStyle w:val="CommentTok"/>
              </w:rPr>
              <w:t xml:space="preserve"># On the cluster: point ollama at that path (export before `ollama serve`)</w:t>
            </w:r>
            <w:r>
              <w:br/>
            </w:r>
            <w:r>
              <w:rPr>
                <w:rStyle w:val="BuiltInTok"/>
              </w:rPr>
              <w:t xml:space="preserve">export</w:t>
            </w:r>
            <w:r>
              <w:rPr>
                <w:rStyle w:val="NormalTok"/>
              </w:rPr>
              <w:t xml:space="preserve"> </w:t>
            </w:r>
            <w:r>
              <w:rPr>
                <w:rStyle w:val="VariableTok"/>
              </w:rPr>
              <w:t xml:space="preserve">OLLAMA_MODELS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/scratch/</w:t>
            </w:r>
            <w:r>
              <w:rPr>
                <w:rStyle w:val="VariableTok"/>
              </w:rPr>
              <w:t xml:space="preserve">$USER</w:t>
            </w:r>
            <w:r>
              <w:rPr>
                <w:rStyle w:val="NormalTok"/>
              </w:rPr>
              <w:t xml:space="preserve">/ollama-models</w:t>
            </w:r>
          </w:p>
          <w:p>
            <w:pPr>
              <w:numPr>
                <w:ilvl w:val="0"/>
                <w:numId w:val="1000"/>
              </w:numPr>
            </w:pPr>
            <w:pPr>
              <w:spacing w:after="16"/>
            </w:pPr>
            <w:r>
              <w:t xml:space="preserve">Set the same</w:t>
            </w:r>
            <w:r>
              <w:t xml:space="preserve"> </w:t>
            </w:r>
            <w:r>
              <w:rPr>
                <w:rStyle w:val="VerbatimChar"/>
              </w:rPr>
              <w:t xml:space="preserve">OLLAMA_MODELS</w:t>
            </w:r>
            <w:r>
              <w:t xml:space="preserve"> </w:t>
            </w:r>
            <w:r>
              <w:t xml:space="preserve">value before running</w:t>
            </w:r>
            <w:r>
              <w:t xml:space="preserve"> </w:t>
            </w:r>
            <w:r>
              <w:rPr>
                <w:rStyle w:val="VerbatimChar"/>
              </w:rPr>
              <w:t xml:space="preserve">ollama serve</w:t>
            </w:r>
            <w:r>
              <w:t xml:space="preserve"> </w:t>
            </w:r>
            <w:r>
              <w:t xml:space="preserve">so the server</w:t>
            </w:r>
            <w:r>
              <w:t xml:space="preserve"> </w:t>
            </w:r>
            <w:r>
              <w:t xml:space="preserve">finds the models.</w:t>
            </w:r>
          </w:p>
          <w:p/>
        </w:tc>
      </w:tr>
    </w:tbl>
    <w:p>
      <w:pPr>
        <w:numPr>
          <w:ilvl w:val="0"/>
          <w:numId w:val="1056"/>
        </w:numPr>
      </w:pPr>
      <w:r>
        <w:rPr>
          <w:b/>
          <w:bCs/>
        </w:rPr>
        <w:t xml:space="preserve">Start Ollama on a compute node</w:t>
      </w:r>
      <w:r>
        <w:t xml:space="preserve"> </w:t>
      </w:r>
      <w:r>
        <w:t xml:space="preserve">(or an interactive session)</w:t>
      </w:r>
      <w:r>
        <w:t xml:space="preserve"> </w:t>
      </w:r>
      <w:r>
        <w:t xml:space="preserve">using the pre-downloaded model files—no internet required.</w:t>
      </w:r>
      <w:r>
        <w:t xml:space="preserve"> </w:t>
      </w:r>
      <w:r>
        <w:t xml:space="preserve">Set</w:t>
      </w:r>
      <w:r>
        <w:t xml:space="preserve"> </w:t>
      </w:r>
      <w:r>
        <w:rPr>
          <w:rStyle w:val="VerbatimChar"/>
        </w:rPr>
        <w:t xml:space="preserve">OLLAMA_HOST=0.0.0.0</w:t>
      </w:r>
      <w:r>
        <w:t xml:space="preserve"> </w:t>
      </w:r>
      <w:r>
        <w:t xml:space="preserve">so the SSH tunnel from the login node can reach the port:</w:t>
      </w:r>
    </w:p>
    <w:p>
      <w:pPr>
        <w:pStyle w:val="SourceCode"/>
        <w:numPr>
          <w:ilvl w:val="0"/>
          <w:numId w:val="1000"/>
        </w:numPr>
      </w:pPr>
      <w:r>
        <w:rPr>
          <w:rStyle w:val="VariableTok"/>
        </w:rPr>
        <w:t xml:space="preserve">OLLAMA_HOST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0.0.0.0:11434 </w:t>
      </w:r>
      <w:r>
        <w:rPr>
          <w:rStyle w:val="ExtensionTok"/>
        </w:rPr>
        <w:t xml:space="preserve">ollama</w:t>
      </w:r>
      <w:r>
        <w:rPr>
          <w:rStyle w:val="NormalTok"/>
        </w:rPr>
        <w:t xml:space="preserve"> serve</w:t>
      </w:r>
      <w:r>
        <w:br/>
      </w:r>
      <w:r>
        <w:rPr>
          <w:rStyle w:val="CommentTok"/>
        </w:rPr>
        <w:t xml:space="preserve"># If you redirected model storage (see quota warning above):</w:t>
      </w:r>
      <w:r>
        <w:br/>
      </w:r>
      <w:r>
        <w:rPr>
          <w:rStyle w:val="CommentTok"/>
        </w:rPr>
        <w:t xml:space="preserve"># OLLAMA_HOST=0.0.0.0:11434 OLLAMA_MODELS=/scratch/$USER/ollama-models ollama serve</w:t>
      </w:r>
    </w:p>
    <w:p>
      <w:pPr>
        <w:numPr>
          <w:ilvl w:val="0"/>
          <w:numId w:val="1000"/>
        </w:numPr>
      </w:pPr>
      <w:r>
        <w:t xml:space="preserve">If you are on a shared compute node, be aware that binding to</w:t>
      </w:r>
      <w:r>
        <w:t xml:space="preserve"> </w:t>
      </w:r>
      <w:r>
        <w:rPr>
          <w:rStyle w:val="VerbatimChar"/>
        </w:rPr>
        <w:t xml:space="preserve">0.0.0.0</w:t>
      </w:r>
      <w:r>
        <w:t xml:space="preserve"> </w:t>
      </w:r>
      <w:r>
        <w:t xml:space="preserve">exposes the Ollama port to other users on that host. Scheduler policies vary</w:t>
      </w:r>
      <w:r>
        <w:t xml:space="preserve"> </w:t>
      </w:r>
      <w:r>
        <w:t xml:space="preserve">by site and job type, so confirm whether your job has exclusive node access</w:t>
      </w:r>
      <w:r>
        <w:t xml:space="preserve"> </w:t>
      </w:r>
      <w:r>
        <w:t xml:space="preserve">(request it explicitly when in doubt—e.g.,</w:t>
      </w:r>
      <w:r>
        <w:t xml:space="preserve"> </w:t>
      </w:r>
      <w:r>
        <w:rPr>
          <w:rStyle w:val="VerbatimChar"/>
        </w:rPr>
        <w:t xml:space="preserve">--exclusive</w:t>
      </w:r>
      <w:r>
        <w:t xml:space="preserve"> </w:t>
      </w:r>
      <w:r>
        <w:t xml:space="preserve">in SLURM), or bind</w:t>
      </w:r>
      <w:r>
        <w:t xml:space="preserve"> </w:t>
      </w:r>
      <w:r>
        <w:t xml:space="preserve">only to loopback (</w:t>
      </w:r>
      <w:r>
        <w:rPr>
          <w:rStyle w:val="VerbatimChar"/>
        </w:rPr>
        <w:t xml:space="preserve">OLLAMA_HOST=127.0.0.1:11434</w:t>
      </w:r>
      <w:r>
        <w:t xml:space="preserve">) and tunnel from the login</w:t>
      </w:r>
      <w:r>
        <w:t xml:space="preserve"> </w:t>
      </w:r>
      <w:r>
        <w:t xml:space="preserve">node when the node is shared.</w:t>
      </w:r>
    </w:p>
    <w:p>
      <w:pPr>
        <w:numPr>
          <w:ilvl w:val="0"/>
          <w:numId w:val="1056"/>
        </w:numPr>
      </w:pPr>
      <w:r>
        <w:rPr>
          <w:b/>
          <w:bCs/>
        </w:rPr>
        <w:t xml:space="preserve">Forward the port</w:t>
      </w:r>
      <w:r>
        <w:t xml:space="preserve"> </w:t>
      </w:r>
      <w:r>
        <w:t xml:space="preserve">to your local machine to use your editor’s Ollama integration.</w:t>
      </w:r>
      <w:r>
        <w:t xml:space="preserve"> </w:t>
      </w:r>
      <w:r>
        <w:t xml:space="preserve">Because Ollama is running on a compute node (e.g.,</w:t>
      </w:r>
      <w:r>
        <w:t xml:space="preserve"> </w:t>
      </w:r>
      <w:r>
        <w:rPr>
          <w:rStyle w:val="VerbatimChar"/>
        </w:rPr>
        <w:t xml:space="preserve">gpu-node-01</w:t>
      </w:r>
      <w:r>
        <w:t xml:space="preserve">),</w:t>
      </w:r>
      <w:r>
        <w:t xml:space="preserve"> </w:t>
      </w:r>
      <w:r>
        <w:t xml:space="preserve">forward through the login node to that specific host:</w:t>
      </w:r>
    </w:p>
    <w:p>
      <w:pPr>
        <w:pStyle w:val="SourceCode"/>
        <w:numPr>
          <w:ilvl w:val="0"/>
          <w:numId w:val="1000"/>
        </w:numPr>
      </w:pPr>
      <w:r>
        <w:rPr>
          <w:rStyle w:val="CommentTok"/>
        </w:rPr>
        <w:t xml:space="preserve"># Replace gpu-node-01 with your actual compute node hostname</w:t>
      </w:r>
      <w:r>
        <w:br/>
      </w:r>
      <w:r>
        <w:rPr>
          <w:rStyle w:val="FunctionTok"/>
        </w:rPr>
        <w:t xml:space="preserve">ssh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-L</w:t>
      </w:r>
      <w:r>
        <w:rPr>
          <w:rStyle w:val="NormalTok"/>
        </w:rPr>
        <w:t xml:space="preserve"> 11434:gpu-node-01:11434 user@cluster.example.edu</w:t>
      </w:r>
    </w:p>
    <w:p>
      <w:pPr>
        <w:numPr>
          <w:ilvl w:val="0"/>
          <w:numId w:val="1000"/>
        </w:numPr>
      </w:pPr>
      <w:r>
        <w:t xml:space="preserve">This terminal must stay open for as long as you use the editor’s Ollama</w:t>
      </w:r>
      <w:r>
        <w:t xml:space="preserve"> </w:t>
      </w:r>
      <w:r>
        <w:t xml:space="preserve">integration—closing it tears down the tunnel and silently drops the</w:t>
      </w:r>
      <w:r>
        <w:t xml:space="preserve"> </w:t>
      </w:r>
      <w:r>
        <w:t xml:space="preserve">connection. Alternatively, start the tunnel in the background (non-interactive)</w:t>
      </w:r>
      <w:r>
        <w:t xml:space="preserve"> </w:t>
      </w:r>
      <w:r>
        <w:t xml:space="preserve">so it does not occupy a terminal:</w:t>
      </w:r>
    </w:p>
    <w:p>
      <w:pPr>
        <w:pStyle w:val="SourceCode"/>
        <w:numPr>
          <w:ilvl w:val="0"/>
          <w:numId w:val="1000"/>
        </w:numPr>
      </w:pPr>
      <w:r>
        <w:rPr>
          <w:rStyle w:val="FunctionTok"/>
        </w:rPr>
        <w:t xml:space="preserve">ssh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-N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-L</w:t>
      </w:r>
      <w:r>
        <w:rPr>
          <w:rStyle w:val="NormalTok"/>
        </w:rPr>
        <w:t xml:space="preserve"> 11434:gpu-node-01:11434 user@cluster.example.edu</w:t>
      </w:r>
    </w:p>
    <w:p>
      <w:pPr>
        <w:numPr>
          <w:ilvl w:val="0"/>
          <w:numId w:val="1000"/>
        </w:numPr>
      </w:pPr>
      <w:r>
        <w:t xml:space="preserve">(</w:t>
      </w:r>
      <w:r>
        <w:rPr>
          <w:rStyle w:val="VerbatimChar"/>
        </w:rPr>
        <w:t xml:space="preserve">-N</w:t>
      </w:r>
      <w:r>
        <w:t xml:space="preserve"> </w:t>
      </w:r>
      <w:r>
        <w:t xml:space="preserve">runs no remote command,</w:t>
      </w:r>
      <w:r>
        <w:t xml:space="preserve"> </w:t>
      </w:r>
      <w:r>
        <w:rPr>
          <w:rStyle w:val="VerbatimChar"/>
        </w:rPr>
        <w:t xml:space="preserve">-f</w:t>
      </w:r>
      <w:r>
        <w:t xml:space="preserve"> </w:t>
      </w:r>
      <w:r>
        <w:t xml:space="preserve">backgrounds ssh after authenticating.)</w:t>
      </w:r>
      <w:r>
        <w:t xml:space="preserve"> </w:t>
      </w:r>
      <w:r>
        <w:t xml:space="preserve">To stop the tunnel later, match the full SSH command rather than a bare</w:t>
      </w:r>
      <w:r>
        <w:t xml:space="preserve"> </w:t>
      </w:r>
      <w:r>
        <w:t xml:space="preserve">port string—</w:t>
      </w:r>
      <w:r>
        <w:rPr>
          <w:rStyle w:val="VerbatimChar"/>
        </w:rPr>
        <w:t xml:space="preserve">pkill -f "ssh.*-N.*11434:gpu-node-01"</w:t>
      </w:r>
      <w:r>
        <w:t xml:space="preserve">—so you don’t</w:t>
      </w:r>
      <w:r>
        <w:t xml:space="preserve"> </w:t>
      </w:r>
      <w:r>
        <w:t xml:space="preserve">accidentally kill unrelated processes whose command line happens to contain</w:t>
      </w:r>
      <w:r>
        <w:t xml:space="preserve"> </w:t>
      </w:r>
      <w:r>
        <w:t xml:space="preserve">that port. Safer still, note the PID when you start it</w:t>
      </w:r>
      <w:r>
        <w:t xml:space="preserve"> </w:t>
      </w:r>
      <w:r>
        <w:t xml:space="preserve">(</w:t>
      </w:r>
      <w:r>
        <w:rPr>
          <w:rStyle w:val="VerbatimChar"/>
        </w:rPr>
        <w:t xml:space="preserve">pgrep -f "11434:gpu-node-01"</w:t>
      </w:r>
      <w:r>
        <w:t xml:space="preserve">) and</w:t>
      </w:r>
      <w:r>
        <w:t xml:space="preserve"> </w:t>
      </w:r>
      <w:r>
        <w:rPr>
          <w:rStyle w:val="VerbatimChar"/>
        </w:rPr>
        <w:t xml:space="preserve">kill</w:t>
      </w:r>
      <w:r>
        <w:t xml:space="preserve"> </w:t>
      </w:r>
      <w:r>
        <w:t xml:space="preserve">that PID directly.</w:t>
      </w:r>
    </w:p>
    <w:p>
      <w:pPr>
        <w:numPr>
          <w:ilvl w:val="0"/>
          <w:numId w:val="1000"/>
        </w:numPr>
      </w:pPr>
      <w:r>
        <w:t xml:space="preserve">Then configure your editor to use</w:t>
      </w:r>
      <w:r>
        <w:t xml:space="preserve"> </w:t>
      </w:r>
      <w:r>
        <w:rPr>
          <w:rStyle w:val="VerbatimChar"/>
        </w:rPr>
        <w:t xml:space="preserve">http://localhost:11434/v1</w:t>
      </w:r>
      <w:r>
        <w:t xml:space="preserve"> </w:t>
      </w:r>
      <w:r>
        <w:t xml:space="preserve">as the base URL.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16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SLURM and GPU Allocation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If running Ollama on a SLURM-managed cluster,</w:t>
            </w:r>
            <w:r>
              <w:t xml:space="preserve"> </w:t>
            </w:r>
            <w:r>
              <w:t xml:space="preserve">request a GPU node with enough VRAM for your chosen model</w:t>
            </w:r>
            <w:r>
              <w:t xml:space="preserve"> </w:t>
            </w:r>
            <w:r>
              <w:t xml:space="preserve">and load any required CUDA modules before starting</w:t>
            </w:r>
            <w:r>
              <w:t xml:space="preserve"> </w:t>
            </w:r>
            <w:r>
              <w:rPr>
                <w:rStyle w:val="VerbatimChar"/>
              </w:rPr>
              <w:t xml:space="preserve">ollama serve</w:t>
            </w:r>
            <w:r>
              <w:t xml:space="preserve">.</w:t>
            </w:r>
            <w:r>
              <w:t xml:space="preserve"> </w:t>
            </w:r>
            <w:r>
              <w:t xml:space="preserve">See the</w:t>
            </w:r>
            <w:r>
              <w:t xml:space="preserve"> </w:t>
            </w:r>
            <w:hyperlink r:id="rId167">
              <w:r>
                <w:rPr>
                  <w:rStyle w:val="Hyperlink"/>
                </w:rPr>
                <w:t xml:space="preserve">UCD-SERG Lab Manual’s SLURM chapter</w:t>
              </w:r>
            </w:hyperlink>
            <w:r>
              <w:t xml:space="preserve"> </w:t>
            </w:r>
            <w:r>
              <w:t xml:space="preserve">for guidance on requesting GPU resources.</w:t>
            </w:r>
          </w:p>
          <w:p/>
        </w:tc>
      </w:tr>
    </w:tbl>
    <w:bookmarkEnd w:id="168"/>
    <w:bookmarkStart w:id="169" w:name="privacy-considerations"/>
    <w:p>
      <w:pPr>
        <w:pStyle w:val="Heading4"/>
      </w:pPr>
      <w:r>
        <w:t xml:space="preserve">Privacy Considerations</w:t>
      </w:r>
    </w:p>
    <w:p>
      <w:pPr>
        <w:pStyle w:val="FirstParagraph"/>
      </w:pPr>
      <w:r>
        <w:t xml:space="preserve">Running a model locally ensures that your code and prompts</w:t>
      </w:r>
      <w:r>
        <w:t xml:space="preserve"> </w:t>
      </w:r>
      <w:r>
        <w:t xml:space="preserve">never leave your machine or cluster.</w:t>
      </w:r>
      <w:r>
        <w:t xml:space="preserve"> </w:t>
      </w:r>
      <w:r>
        <w:t xml:space="preserve">This is important when working with:</w:t>
      </w:r>
    </w:p>
    <w:p>
      <w:pPr>
        <w:pStyle w:val="Compact"/>
        <w:numPr>
          <w:ilvl w:val="0"/>
          <w:numId w:val="1057"/>
        </w:numPr>
      </w:pPr>
      <w:r>
        <w:t xml:space="preserve">Protected health information (PHI) or other HIPAA-regulated data</w:t>
      </w:r>
    </w:p>
    <w:p>
      <w:pPr>
        <w:pStyle w:val="Compact"/>
        <w:numPr>
          <w:ilvl w:val="0"/>
          <w:numId w:val="1057"/>
        </w:numPr>
      </w:pPr>
      <w:r>
        <w:t xml:space="preserve">Unpublished research data under data-use agreements (DUAs)</w:t>
      </w:r>
    </w:p>
    <w:p>
      <w:pPr>
        <w:pStyle w:val="Compact"/>
        <w:numPr>
          <w:ilvl w:val="0"/>
          <w:numId w:val="1057"/>
        </w:numPr>
      </w:pPr>
      <w:r>
        <w:t xml:space="preserve">Proprietary or commercially sensitive code</w:t>
      </w:r>
    </w:p>
    <w:p>
      <w:pPr>
        <w:pStyle w:val="FirstParagraph"/>
      </w:pPr>
      <w:r>
        <w:t xml:space="preserve">Even with local models,</w:t>
      </w:r>
      <w:r>
        <w:t xml:space="preserve"> </w:t>
      </w:r>
      <w:r>
        <w:t xml:space="preserve">avoid including raw sensitive data in prompts.</w:t>
      </w:r>
      <w:r>
        <w:t xml:space="preserve"> </w:t>
      </w:r>
      <w:r>
        <w:t xml:space="preserve">Work with anonymized or synthetic data wherever possible.</w:t>
      </w:r>
    </w:p>
    <w:bookmarkEnd w:id="169"/>
    <w:bookmarkEnd w:id="170"/>
    <w:bookmarkStart w:id="183" w:name="sec-ai-copilot-settings"/>
    <w:p>
      <w:pPr>
        <w:pStyle w:val="Heading1"/>
      </w:pPr>
      <w:r>
        <w:t xml:space="preserve">18. Configuring GitHub Copilot Settings</w:t>
      </w:r>
    </w:p>
    <w:p>
      <w:pPr>
        <w:pStyle w:val="FirstParagraph"/>
      </w:pPr>
      <w:r>
        <w:t xml:space="preserve">GitHub Copilot offers numerous configuration options</w:t>
      </w:r>
      <w:r>
        <w:t xml:space="preserve"> </w:t>
      </w:r>
      <w:r>
        <w:t xml:space="preserve">that control how the AI assistant integrates into your development workflow.</w:t>
      </w:r>
      <w:r>
        <w:t xml:space="preserve"> </w:t>
      </w:r>
      <w:r>
        <w:t xml:space="preserve">This section explains the key settings visible in your GitHub account preferences</w:t>
      </w:r>
      <w:r>
        <w:t xml:space="preserve"> </w:t>
      </w:r>
      <w:r>
        <w:t xml:space="preserve">and provides guidance on which options to enable based on your use case.</w:t>
      </w:r>
    </w:p>
    <w:bookmarkStart w:id="174" w:name="model-selection-options"/>
    <w:p>
      <w:pPr>
        <w:pStyle w:val="Heading4"/>
      </w:pPr>
      <w:r>
        <w:t xml:space="preserve">Model Selection Options</w:t>
      </w:r>
    </w:p>
    <w:p>
      <w:pPr>
        <w:pStyle w:val="FirstParagraph"/>
      </w:pPr>
      <w:r>
        <w:t xml:space="preserve">GitHub Copilot provides access to multiple AI models,</w:t>
      </w:r>
      <w:r>
        <w:t xml:space="preserve"> </w:t>
      </w:r>
      <w:r>
        <w:t xml:space="preserve">each with different capabilities and performance characteristics.</w:t>
      </w:r>
      <w:r>
        <w:t xml:space="preserve"> </w:t>
      </w:r>
      <w:r>
        <w:t xml:space="preserve">The available models as of early 2026 include:</w:t>
      </w:r>
    </w:p>
    <w:p>
      <w:pPr>
        <w:pStyle w:val="BodyText"/>
      </w:pPr>
      <w:r>
        <w:rPr>
          <w:b/>
          <w:bCs/>
        </w:rPr>
        <w:t xml:space="preserve">Anthropic Claude Models: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Claude Opus 4.1</w:t>
      </w:r>
      <w:r>
        <w:t xml:space="preserve">: Most capable model for complex reasoning and analysis</w:t>
      </w:r>
    </w:p>
    <w:p>
      <w:pPr>
        <w:pStyle w:val="Compact"/>
        <w:numPr>
          <w:ilvl w:val="1"/>
          <w:numId w:val="1059"/>
        </w:numPr>
      </w:pPr>
      <w:r>
        <w:rPr>
          <w:i/>
          <w:iCs/>
        </w:rPr>
        <w:t xml:space="preserve">Pros</w:t>
      </w:r>
      <w:r>
        <w:t xml:space="preserve">: Excellent at understanding nuanced requirements, handling complex codebases, superior code quality</w:t>
      </w:r>
    </w:p>
    <w:p>
      <w:pPr>
        <w:pStyle w:val="Compact"/>
        <w:numPr>
          <w:ilvl w:val="1"/>
          <w:numId w:val="1059"/>
        </w:numPr>
      </w:pPr>
      <w:r>
        <w:rPr>
          <w:i/>
          <w:iCs/>
        </w:rPr>
        <w:t xml:space="preserve">Cons</w:t>
      </w:r>
      <w:r>
        <w:t xml:space="preserve">: Slower response times, may be overkill for simple tasks, limited availability (select option required)</w:t>
      </w:r>
    </w:p>
    <w:p>
      <w:pPr>
        <w:pStyle w:val="Compact"/>
        <w:numPr>
          <w:ilvl w:val="1"/>
          <w:numId w:val="1059"/>
        </w:numPr>
      </w:pPr>
      <w:r>
        <w:rPr>
          <w:i/>
          <w:iCs/>
        </w:rPr>
        <w:t xml:space="preserve">When to use</w:t>
      </w:r>
      <w:r>
        <w:t xml:space="preserve">: Complex refactoring, architectural decisions, thorough code reviews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Claude Opus 4.5</w:t>
      </w:r>
      <w:r>
        <w:t xml:space="preserve">: Latest version with enhanced capabilities</w:t>
      </w:r>
    </w:p>
    <w:p>
      <w:pPr>
        <w:pStyle w:val="Compact"/>
        <w:numPr>
          <w:ilvl w:val="1"/>
          <w:numId w:val="1060"/>
        </w:numPr>
      </w:pPr>
      <w:r>
        <w:rPr>
          <w:i/>
          <w:iCs/>
        </w:rPr>
        <w:t xml:space="preserve">Pros</w:t>
      </w:r>
      <w:r>
        <w:t xml:space="preserve">: State-of-the-art performance, improved reasoning over 4.1</w:t>
      </w:r>
    </w:p>
    <w:p>
      <w:pPr>
        <w:pStyle w:val="Compact"/>
        <w:numPr>
          <w:ilvl w:val="1"/>
          <w:numId w:val="1060"/>
        </w:numPr>
      </w:pPr>
      <w:r>
        <w:rPr>
          <w:i/>
          <w:iCs/>
        </w:rPr>
        <w:t xml:space="preserve">Cons</w:t>
      </w:r>
      <w:r>
        <w:t xml:space="preserve">: Similar trade-offs to Opus 4.1, requires selection</w:t>
      </w:r>
    </w:p>
    <w:p>
      <w:pPr>
        <w:pStyle w:val="Compact"/>
        <w:numPr>
          <w:ilvl w:val="1"/>
          <w:numId w:val="1060"/>
        </w:numPr>
      </w:pPr>
      <w:r>
        <w:rPr>
          <w:i/>
          <w:iCs/>
        </w:rPr>
        <w:t xml:space="preserve">When to use</w:t>
      </w:r>
      <w:r>
        <w:t xml:space="preserve">: Most demanding tasks requiring cutting-edge capabilities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Claude Sonnet 4</w:t>
      </w:r>
      <w:r>
        <w:t xml:space="preserve">: Balanced model optimizing capability and speed</w:t>
      </w:r>
    </w:p>
    <w:p>
      <w:pPr>
        <w:pStyle w:val="Compact"/>
        <w:numPr>
          <w:ilvl w:val="1"/>
          <w:numId w:val="1061"/>
        </w:numPr>
      </w:pPr>
      <w:r>
        <w:rPr>
          <w:i/>
          <w:iCs/>
        </w:rPr>
        <w:t xml:space="preserve">Pros</w:t>
      </w:r>
      <w:r>
        <w:t xml:space="preserve">: Fast responses, strong performance, good default choice</w:t>
      </w:r>
    </w:p>
    <w:p>
      <w:pPr>
        <w:pStyle w:val="Compact"/>
        <w:numPr>
          <w:ilvl w:val="1"/>
          <w:numId w:val="1061"/>
        </w:numPr>
      </w:pPr>
      <w:r>
        <w:rPr>
          <w:i/>
          <w:iCs/>
        </w:rPr>
        <w:t xml:space="preserve">Cons</w:t>
      </w:r>
      <w:r>
        <w:t xml:space="preserve">: Slightly less capable than Opus models for very complex tasks</w:t>
      </w:r>
    </w:p>
    <w:p>
      <w:pPr>
        <w:pStyle w:val="Compact"/>
        <w:numPr>
          <w:ilvl w:val="1"/>
          <w:numId w:val="1061"/>
        </w:numPr>
      </w:pPr>
      <w:r>
        <w:rPr>
          <w:i/>
          <w:iCs/>
        </w:rPr>
        <w:t xml:space="preserve">When to use</w:t>
      </w:r>
      <w:r>
        <w:t xml:space="preserve">: General development work, most coding tasks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Claude Sonnet 4.5</w:t>
      </w:r>
      <w:r>
        <w:t xml:space="preserve">: Enhanced version of Sonnet</w:t>
      </w:r>
    </w:p>
    <w:p>
      <w:pPr>
        <w:pStyle w:val="Compact"/>
        <w:numPr>
          <w:ilvl w:val="1"/>
          <w:numId w:val="1062"/>
        </w:numPr>
      </w:pPr>
      <w:r>
        <w:rPr>
          <w:i/>
          <w:iCs/>
        </w:rPr>
        <w:t xml:space="preserve">Pros</w:t>
      </w:r>
      <w:r>
        <w:t xml:space="preserve">: Improved over Sonnet 4 while maintaining speed</w:t>
      </w:r>
    </w:p>
    <w:p>
      <w:pPr>
        <w:pStyle w:val="Compact"/>
        <w:numPr>
          <w:ilvl w:val="1"/>
          <w:numId w:val="1062"/>
        </w:numPr>
      </w:pPr>
      <w:r>
        <w:rPr>
          <w:i/>
          <w:iCs/>
        </w:rPr>
        <w:t xml:space="preserve">Cons</w:t>
      </w:r>
      <w:r>
        <w:t xml:space="preserve">: Still not as powerful as Opus for extremely complex scenarios</w:t>
      </w:r>
    </w:p>
    <w:p>
      <w:pPr>
        <w:pStyle w:val="Compact"/>
        <w:numPr>
          <w:ilvl w:val="1"/>
          <w:numId w:val="1062"/>
        </w:numPr>
      </w:pPr>
      <w:r>
        <w:rPr>
          <w:i/>
          <w:iCs/>
        </w:rPr>
        <w:t xml:space="preserve">When to use</w:t>
      </w:r>
      <w:r>
        <w:t xml:space="preserve">: Most daily development tasks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Claude Haiku 4.5</w:t>
      </w:r>
      <w:r>
        <w:t xml:space="preserve">: Fast, efficient model for simpler tasks</w:t>
      </w:r>
    </w:p>
    <w:p>
      <w:pPr>
        <w:pStyle w:val="Compact"/>
        <w:numPr>
          <w:ilvl w:val="1"/>
          <w:numId w:val="1063"/>
        </w:numPr>
      </w:pPr>
      <w:r>
        <w:rPr>
          <w:i/>
          <w:iCs/>
        </w:rPr>
        <w:t xml:space="preserve">Pros</w:t>
      </w:r>
      <w:r>
        <w:t xml:space="preserve">: Very fast responses, cost-effective, good for quick questions</w:t>
      </w:r>
    </w:p>
    <w:p>
      <w:pPr>
        <w:pStyle w:val="Compact"/>
        <w:numPr>
          <w:ilvl w:val="1"/>
          <w:numId w:val="1063"/>
        </w:numPr>
      </w:pPr>
      <w:r>
        <w:rPr>
          <w:i/>
          <w:iCs/>
        </w:rPr>
        <w:t xml:space="preserve">Cons</w:t>
      </w:r>
      <w:r>
        <w:t xml:space="preserve">: Less capable for complex reasoning or large codebases</w:t>
      </w:r>
    </w:p>
    <w:p>
      <w:pPr>
        <w:pStyle w:val="Compact"/>
        <w:numPr>
          <w:ilvl w:val="1"/>
          <w:numId w:val="1063"/>
        </w:numPr>
      </w:pPr>
      <w:r>
        <w:rPr>
          <w:i/>
          <w:iCs/>
        </w:rPr>
        <w:t xml:space="preserve">When to use</w:t>
      </w:r>
      <w:r>
        <w:t xml:space="preserve">: Simple completions, quick questions, repetitive tasks</w:t>
      </w:r>
    </w:p>
    <w:p>
      <w:pPr>
        <w:pStyle w:val="FirstParagraph"/>
      </w:pPr>
      <w:r>
        <w:rPr>
          <w:b/>
          <w:bCs/>
        </w:rPr>
        <w:t xml:space="preserve">OpenAI GPT Models:</w:t>
      </w:r>
    </w:p>
    <w:p>
      <w:pPr>
        <w:pStyle w:val="BodyText"/>
      </w:pPr>
      <w:r>
        <w:t xml:space="preserve">As of 2026-05-08,</w:t>
      </w:r>
      <w:r>
        <w:t xml:space="preserve"> </w:t>
      </w:r>
      <w:r>
        <w:t xml:space="preserve">OpenAI points users to ChatGPT Codex at</w:t>
      </w:r>
      <w:r>
        <w:t xml:space="preserve"> </w:t>
      </w:r>
      <w:hyperlink r:id="rId171">
        <w:r>
          <w:rPr>
            <w:rStyle w:val="VerbatimChar"/>
          </w:rPr>
          <w:t xml:space="preserve">chatgpt.com/codex</w:t>
        </w:r>
      </w:hyperlink>
      <w:r>
        <w:t xml:space="preserve">.</w:t>
      </w:r>
      <w:r>
        <w:t xml:space="preserve"> </w:t>
      </w:r>
      <w:r>
        <w:t xml:space="preserve">The OpenAI quickstart describes Codex as an AI coding assistant</w:t>
      </w:r>
      <w:r>
        <w:t xml:space="preserve"> </w:t>
      </w:r>
      <w:r>
        <w:t xml:space="preserve">available through the Codex IDE extension</w:t>
      </w:r>
      <w:r>
        <w:t xml:space="preserve"> </w:t>
      </w:r>
      <w:r>
        <w:t xml:space="preserve">that can read files, run commands, and write changes.</w:t>
      </w:r>
      <w:r>
        <w:t xml:space="preserve"> </w:t>
      </w:r>
      <w:r>
        <w:t xml:space="preserve">This quickstart guide also links to a dedicated Codex app</w:t>
      </w:r>
      <w:r>
        <w:t xml:space="preserve"> </w:t>
      </w:r>
      <w:r>
        <w:t xml:space="preserve">for working with local projects:</w:t>
      </w:r>
      <w:r>
        <w:t xml:space="preserve"> </w:t>
      </w:r>
      <w:hyperlink r:id="rId172">
        <w:r>
          <w:rPr>
            <w:rStyle w:val="Hyperlink"/>
          </w:rPr>
          <w:t xml:space="preserve">OpenAI Codex quickstart guide</w:t>
        </w:r>
      </w:hyperlink>
      <w:r>
        <w:t xml:space="preserve">.</w:t>
      </w:r>
      <w:r>
        <w:t xml:space="preserve"> </w:t>
      </w:r>
      <w:r>
        <w:t xml:space="preserve">For additional background and platform context,</w:t>
      </w:r>
      <w:r>
        <w:t xml:space="preserve"> </w:t>
      </w:r>
      <w:r>
        <w:t xml:space="preserve">Wikipedia describes Codex as an AI coding agent by OpenAI</w:t>
      </w:r>
      <w:r>
        <w:t xml:space="preserve"> </w:t>
      </w:r>
      <w:r>
        <w:t xml:space="preserve">with desktop app availability on Windows and macOS</w:t>
      </w:r>
      <w:r>
        <w:t xml:space="preserve"> </w:t>
      </w:r>
      <w:r>
        <w:t xml:space="preserve">as an additional access path:</w:t>
      </w:r>
      <w:r>
        <w:t xml:space="preserve"> </w:t>
      </w:r>
      <w:hyperlink r:id="rId173">
        <w:r>
          <w:rPr>
            <w:rStyle w:val="Hyperlink"/>
          </w:rPr>
          <w:t xml:space="preserve">Codex (AI agent)</w:t>
        </w:r>
      </w:hyperlink>
      <w:r>
        <w:t xml:space="preserve">.</w:t>
      </w:r>
      <w:r>
        <w:t xml:space="preserve"> </w:t>
      </w:r>
      <w:r>
        <w:t xml:space="preserve">In the GitHub Copilot model names shown below,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-Codex</w:t>
      </w:r>
      <w:r>
        <w:t xml:space="preserve"> </w:t>
      </w:r>
      <w:r>
        <w:t xml:space="preserve">suffix identifies code-specialized variants</w:t>
      </w:r>
      <w:r>
        <w:t xml:space="preserve"> </w:t>
      </w:r>
      <w:r>
        <w:t xml:space="preserve">(for example,</w:t>
      </w:r>
      <w:r>
        <w:t xml:space="preserve"> </w:t>
      </w:r>
      <w:r>
        <w:rPr>
          <w:rStyle w:val="VerbatimChar"/>
        </w:rPr>
        <w:t xml:space="preserve">GPT-5.2-Codex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GPT-5-Codex</w:t>
      </w:r>
      <w:r>
        <w:t xml:space="preserve">).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GPT-5.2-Codex</w:t>
      </w:r>
      <w:r>
        <w:t xml:space="preserve">: Specialized for code generation</w:t>
      </w:r>
    </w:p>
    <w:p>
      <w:pPr>
        <w:pStyle w:val="Compact"/>
        <w:numPr>
          <w:ilvl w:val="1"/>
          <w:numId w:val="1065"/>
        </w:numPr>
      </w:pPr>
      <w:r>
        <w:rPr>
          <w:i/>
          <w:iCs/>
        </w:rPr>
        <w:t xml:space="preserve">Pros</w:t>
      </w:r>
      <w:r>
        <w:t xml:space="preserve">: Strong code completion, good at common patterns</w:t>
      </w:r>
    </w:p>
    <w:p>
      <w:pPr>
        <w:pStyle w:val="Compact"/>
        <w:numPr>
          <w:ilvl w:val="1"/>
          <w:numId w:val="1065"/>
        </w:numPr>
      </w:pPr>
      <w:r>
        <w:rPr>
          <w:i/>
          <w:iCs/>
        </w:rPr>
        <w:t xml:space="preserve">Cons</w:t>
      </w:r>
      <w:r>
        <w:t xml:space="preserve">: May hallucinate package names or APIs</w:t>
      </w:r>
    </w:p>
    <w:p>
      <w:pPr>
        <w:pStyle w:val="Compact"/>
        <w:numPr>
          <w:ilvl w:val="1"/>
          <w:numId w:val="1065"/>
        </w:numPr>
      </w:pPr>
      <w:r>
        <w:rPr>
          <w:i/>
          <w:iCs/>
        </w:rPr>
        <w:t xml:space="preserve">When to use</w:t>
      </w:r>
      <w:r>
        <w:t xml:space="preserve">: Code completion, common coding patterns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GPT-5</w:t>
      </w:r>
      <w:r>
        <w:t xml:space="preserve">: Latest general-purpose model</w:t>
      </w:r>
    </w:p>
    <w:p>
      <w:pPr>
        <w:pStyle w:val="Compact"/>
        <w:numPr>
          <w:ilvl w:val="1"/>
          <w:numId w:val="1066"/>
        </w:numPr>
      </w:pPr>
      <w:r>
        <w:rPr>
          <w:i/>
          <w:iCs/>
        </w:rPr>
        <w:t xml:space="preserve">Pros</w:t>
      </w:r>
      <w:r>
        <w:t xml:space="preserve">: Broad knowledge, good general performance</w:t>
      </w:r>
    </w:p>
    <w:p>
      <w:pPr>
        <w:pStyle w:val="Compact"/>
        <w:numPr>
          <w:ilvl w:val="1"/>
          <w:numId w:val="1066"/>
        </w:numPr>
      </w:pPr>
      <w:r>
        <w:rPr>
          <w:i/>
          <w:iCs/>
        </w:rPr>
        <w:t xml:space="preserve">Cons</w:t>
      </w:r>
      <w:r>
        <w:t xml:space="preserve">: Not specifically optimized for code</w:t>
      </w:r>
    </w:p>
    <w:p>
      <w:pPr>
        <w:pStyle w:val="Compact"/>
        <w:numPr>
          <w:ilvl w:val="1"/>
          <w:numId w:val="1066"/>
        </w:numPr>
      </w:pPr>
      <w:r>
        <w:rPr>
          <w:i/>
          <w:iCs/>
        </w:rPr>
        <w:t xml:space="preserve">When to use</w:t>
      </w:r>
      <w:r>
        <w:t xml:space="preserve">: Mixed tasks involving code and documentation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GPT-5-Codex</w:t>
      </w:r>
      <w:r>
        <w:t xml:space="preserve"> </w:t>
      </w:r>
      <w:r>
        <w:t xml:space="preserve">(various versions including Mini and Max):</w:t>
      </w:r>
    </w:p>
    <w:p>
      <w:pPr>
        <w:pStyle w:val="Compact"/>
        <w:numPr>
          <w:ilvl w:val="1"/>
          <w:numId w:val="1067"/>
        </w:numPr>
      </w:pPr>
      <w:r>
        <w:rPr>
          <w:i/>
          <w:iCs/>
        </w:rPr>
        <w:t xml:space="preserve">Pros</w:t>
      </w:r>
      <w:r>
        <w:t xml:space="preserve">: Specialized variants for different use cases</w:t>
      </w:r>
    </w:p>
    <w:p>
      <w:pPr>
        <w:pStyle w:val="Compact"/>
        <w:numPr>
          <w:ilvl w:val="1"/>
          <w:numId w:val="1067"/>
        </w:numPr>
      </w:pPr>
      <w:r>
        <w:rPr>
          <w:i/>
          <w:iCs/>
        </w:rPr>
        <w:t xml:space="preserve">Cons</w:t>
      </w:r>
      <w:r>
        <w:t xml:space="preserve">: Fragmented options can be confusing</w:t>
      </w:r>
    </w:p>
    <w:p>
      <w:pPr>
        <w:pStyle w:val="Compact"/>
        <w:numPr>
          <w:ilvl w:val="1"/>
          <w:numId w:val="1067"/>
        </w:numPr>
      </w:pPr>
      <w:r>
        <w:rPr>
          <w:i/>
          <w:iCs/>
        </w:rPr>
        <w:t xml:space="preserve">When to use</w:t>
      </w:r>
      <w:r>
        <w:t xml:space="preserve">: Specific scenarios where variant optimizations matter</w:t>
      </w:r>
    </w:p>
    <w:bookmarkEnd w:id="174"/>
    <w:bookmarkStart w:id="179" w:name="connecting-positron-assistant-to-openai"/>
    <w:p>
      <w:pPr>
        <w:pStyle w:val="Heading4"/>
      </w:pPr>
      <w:r>
        <w:t xml:space="preserve">Connecting Positron Assistant to OpenAI</w:t>
      </w:r>
    </w:p>
    <w:p>
      <w:pPr>
        <w:pStyle w:val="FirstParagraph"/>
      </w:pPr>
      <w:r>
        <w:t xml:space="preserve">If you are using Positron Assistant with OpenAI models,</w:t>
      </w:r>
      <w:r>
        <w:t xml:space="preserve"> </w:t>
      </w:r>
      <w:r>
        <w:t xml:space="preserve">set up an OpenAI API key first.</w:t>
      </w:r>
    </w:p>
    <w:p>
      <w:pPr>
        <w:pStyle w:val="BodyText"/>
      </w:pPr>
      <w:r>
        <w:t xml:space="preserve">Follow these steps:</w:t>
      </w:r>
    </w:p>
    <w:p>
      <w:pPr>
        <w:pStyle w:val="Compact"/>
        <w:numPr>
          <w:ilvl w:val="0"/>
          <w:numId w:val="1068"/>
        </w:numPr>
      </w:pPr>
      <w:r>
        <w:t xml:space="preserve">Go to the</w:t>
      </w:r>
      <w:r>
        <w:t xml:space="preserve"> </w:t>
      </w:r>
      <w:hyperlink r:id="rId175">
        <w:r>
          <w:rPr>
            <w:rStyle w:val="Hyperlink"/>
          </w:rPr>
          <w:t xml:space="preserve">OpenAI API keys page</w:t>
        </w:r>
      </w:hyperlink>
      <w:r>
        <w:t xml:space="preserve">.</w:t>
      </w:r>
    </w:p>
    <w:p>
      <w:pPr>
        <w:pStyle w:val="Compact"/>
        <w:numPr>
          <w:ilvl w:val="0"/>
          <w:numId w:val="1068"/>
        </w:numPr>
      </w:pPr>
      <w:r>
        <w:t xml:space="preserve">Sign in, choose or create the OpenAI project you want to use,</w:t>
      </w:r>
      <w:r>
        <w:t xml:space="preserve"> </w:t>
      </w:r>
      <w:r>
        <w:t xml:space="preserve">and select</w:t>
      </w:r>
      <w:r>
        <w:t xml:space="preserve"> </w:t>
      </w:r>
      <w:r>
        <w:rPr>
          <w:b/>
          <w:bCs/>
        </w:rPr>
        <w:t xml:space="preserve">Create new secret key</w:t>
      </w:r>
      <w:r>
        <w:t xml:space="preserve">.</w:t>
      </w:r>
    </w:p>
    <w:p>
      <w:pPr>
        <w:pStyle w:val="Compact"/>
        <w:numPr>
          <w:ilvl w:val="0"/>
          <w:numId w:val="1068"/>
        </w:numPr>
      </w:pPr>
      <w:r>
        <w:t xml:space="preserve">Copy the key immediately and store it in a secure password manager.</w:t>
      </w:r>
    </w:p>
    <w:p>
      <w:pPr>
        <w:pStyle w:val="Compact"/>
        <w:numPr>
          <w:ilvl w:val="0"/>
          <w:numId w:val="1068"/>
        </w:numPr>
      </w:pPr>
      <w:r>
        <w:t xml:space="preserve">In Positron, open the Command Palette with</w:t>
      </w:r>
      <w:r>
        <w:t xml:space="preserve"> </w:t>
      </w:r>
      <w:r>
        <w:rPr>
          <w:rStyle w:val="VerbatimChar"/>
        </w:rPr>
        <w:t xml:space="preserve">Cmd+Shift+P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Ctrl+Shift+P</w:t>
      </w:r>
      <w:r>
        <w:t xml:space="preserve"> </w:t>
      </w:r>
      <w:r>
        <w:t xml:space="preserve">on Windows/Linux).</w:t>
      </w:r>
    </w:p>
    <w:p>
      <w:pPr>
        <w:pStyle w:val="Compact"/>
        <w:numPr>
          <w:ilvl w:val="0"/>
          <w:numId w:val="1068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Positron Assistant: Configure Language Model Providers</w:t>
      </w:r>
      <w:r>
        <w:t xml:space="preserve">.</w:t>
      </w:r>
    </w:p>
    <w:p>
      <w:pPr>
        <w:pStyle w:val="Compact"/>
        <w:numPr>
          <w:ilvl w:val="0"/>
          <w:numId w:val="1068"/>
        </w:numPr>
      </w:pPr>
      <w:r>
        <w:t xml:space="preserve">Select</w:t>
      </w:r>
      <w:r>
        <w:t xml:space="preserve"> </w:t>
      </w:r>
      <w:r>
        <w:rPr>
          <w:b/>
          <w:bCs/>
        </w:rPr>
        <w:t xml:space="preserve">OpenAI</w:t>
      </w:r>
      <w:r>
        <w:t xml:space="preserve">, paste your API key, and complete sign-in.</w:t>
      </w:r>
    </w:p>
    <w:p>
      <w:pPr>
        <w:pStyle w:val="FirstParagraph"/>
      </w:pPr>
      <w:r>
        <w:t xml:space="preserve">The</w:t>
      </w:r>
      <w:r>
        <w:t xml:space="preserve"> </w:t>
      </w:r>
      <w:hyperlink r:id="rId176">
        <w:r>
          <w:rPr>
            <w:rStyle w:val="Hyperlink"/>
          </w:rPr>
          <w:t xml:space="preserve">Positron Assistant getting started guide</w:t>
        </w:r>
      </w:hyperlink>
      <w:r>
        <w:t xml:space="preserve"> </w:t>
      </w:r>
      <w:r>
        <w:t xml:space="preserve">states that OpenAI is enabled by default.</w:t>
      </w:r>
      <w:r>
        <w:t xml:space="preserve"> </w:t>
      </w:r>
      <w:r>
        <w:t xml:space="preserve">If OpenAI does not appear as a provider,</w:t>
      </w:r>
      <w:r>
        <w:t xml:space="preserve"> </w:t>
      </w:r>
      <w:r>
        <w:t xml:space="preserve">update Positron and confirm</w:t>
      </w:r>
      <w:r>
        <w:t xml:space="preserve"> </w:t>
      </w:r>
      <w:r>
        <w:rPr>
          <w:rStyle w:val="VerbatimChar"/>
        </w:rPr>
        <w:t xml:space="preserve">positron.assistant.provider.openAI.enable</w:t>
      </w:r>
      <w:r>
        <w:t xml:space="preserve"> </w:t>
      </w:r>
      <w:r>
        <w:t xml:space="preserve">is not disabled.</w:t>
      </w:r>
    </w:p>
    <w:p>
      <w:pPr>
        <w:pStyle w:val="BodyText"/>
      </w:pPr>
      <w:r>
        <w:t xml:space="preserve">Sources:</w:t>
      </w:r>
      <w:r>
        <w:t xml:space="preserve"> </w:t>
      </w:r>
      <w:hyperlink r:id="rId176">
        <w:r>
          <w:rPr>
            <w:rStyle w:val="Hyperlink"/>
          </w:rPr>
          <w:t xml:space="preserve">Positron Assistant setup</w:t>
        </w:r>
      </w:hyperlink>
      <w:r>
        <w:t xml:space="preserve">,</w:t>
      </w:r>
      <w:r>
        <w:t xml:space="preserve"> </w:t>
      </w:r>
      <w:hyperlink r:id="rId177">
        <w:r>
          <w:rPr>
            <w:rStyle w:val="Hyperlink"/>
          </w:rPr>
          <w:t xml:space="preserve">OpenAI API key help</w:t>
        </w:r>
      </w:hyperlink>
      <w:r>
        <w:t xml:space="preserve">,</w:t>
      </w:r>
      <w:r>
        <w:t xml:space="preserve"> </w:t>
      </w:r>
      <w:hyperlink r:id="rId178">
        <w:r>
          <w:rPr>
            <w:rStyle w:val="Hyperlink"/>
          </w:rPr>
          <w:t xml:space="preserve">OpenAI quickstart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Google Gemini Models:</w:t>
      </w:r>
    </w:p>
    <w:p>
      <w:pPr>
        <w:pStyle w:val="Compact"/>
        <w:numPr>
          <w:ilvl w:val="0"/>
          <w:numId w:val="1069"/>
        </w:numPr>
      </w:pPr>
      <w:r>
        <w:rPr>
          <w:b/>
          <w:bCs/>
        </w:rPr>
        <w:t xml:space="preserve">Gemini 2.5 Pro</w:t>
      </w:r>
      <w:r>
        <w:t xml:space="preserve">: High-capability model</w:t>
      </w:r>
    </w:p>
    <w:p>
      <w:pPr>
        <w:pStyle w:val="Compact"/>
        <w:numPr>
          <w:ilvl w:val="1"/>
          <w:numId w:val="1070"/>
        </w:numPr>
      </w:pPr>
      <w:r>
        <w:rPr>
          <w:i/>
          <w:iCs/>
        </w:rPr>
        <w:t xml:space="preserve">Pros</w:t>
      </w:r>
      <w:r>
        <w:t xml:space="preserve">: Strong multimodal capabilities, good at understanding context</w:t>
      </w:r>
    </w:p>
    <w:p>
      <w:pPr>
        <w:pStyle w:val="Compact"/>
        <w:numPr>
          <w:ilvl w:val="1"/>
          <w:numId w:val="1070"/>
        </w:numPr>
      </w:pPr>
      <w:r>
        <w:rPr>
          <w:i/>
          <w:iCs/>
        </w:rPr>
        <w:t xml:space="preserve">Cons</w:t>
      </w:r>
      <w:r>
        <w:t xml:space="preserve">: Less proven in coding scenarios than Claude or GPT</w:t>
      </w:r>
    </w:p>
    <w:p>
      <w:pPr>
        <w:pStyle w:val="Compact"/>
        <w:numPr>
          <w:ilvl w:val="1"/>
          <w:numId w:val="1070"/>
        </w:numPr>
      </w:pPr>
      <w:r>
        <w:rPr>
          <w:i/>
          <w:iCs/>
        </w:rPr>
        <w:t xml:space="preserve">When to use</w:t>
      </w:r>
      <w:r>
        <w:t xml:space="preserve">: Tasks involving images or complex context</w:t>
      </w:r>
    </w:p>
    <w:p>
      <w:pPr>
        <w:pStyle w:val="Compact"/>
        <w:numPr>
          <w:ilvl w:val="0"/>
          <w:numId w:val="1069"/>
        </w:numPr>
      </w:pPr>
      <w:r>
        <w:rPr>
          <w:b/>
          <w:bCs/>
        </w:rPr>
        <w:t xml:space="preserve">Gemini 3 Pro/Flash</w:t>
      </w:r>
      <w:r>
        <w:t xml:space="preserve"> </w:t>
      </w:r>
      <w:r>
        <w:t xml:space="preserve">(Preview): Latest generation</w:t>
      </w:r>
    </w:p>
    <w:p>
      <w:pPr>
        <w:pStyle w:val="Compact"/>
        <w:numPr>
          <w:ilvl w:val="1"/>
          <w:numId w:val="1071"/>
        </w:numPr>
      </w:pPr>
      <w:r>
        <w:rPr>
          <w:i/>
          <w:iCs/>
        </w:rPr>
        <w:t xml:space="preserve">Pros</w:t>
      </w:r>
      <w:r>
        <w:t xml:space="preserve">: Cutting-edge capabilities, flash variant offers speed</w:t>
      </w:r>
    </w:p>
    <w:p>
      <w:pPr>
        <w:pStyle w:val="Compact"/>
        <w:numPr>
          <w:ilvl w:val="1"/>
          <w:numId w:val="1071"/>
        </w:numPr>
      </w:pPr>
      <w:r>
        <w:rPr>
          <w:i/>
          <w:iCs/>
        </w:rPr>
        <w:t xml:space="preserve">Cons</w:t>
      </w:r>
      <w:r>
        <w:t xml:space="preserve">: Preview status means less stable, limited track record</w:t>
      </w:r>
    </w:p>
    <w:p>
      <w:pPr>
        <w:pStyle w:val="Compact"/>
        <w:numPr>
          <w:ilvl w:val="1"/>
          <w:numId w:val="1071"/>
        </w:numPr>
      </w:pPr>
      <w:r>
        <w:rPr>
          <w:i/>
          <w:iCs/>
        </w:rPr>
        <w:t xml:space="preserve">When to use</w:t>
      </w:r>
      <w:r>
        <w:t xml:space="preserve">: Experimental workflows, evaluation of new capabilities</w:t>
      </w:r>
    </w:p>
    <w:p>
      <w:pPr>
        <w:pStyle w:val="FirstParagraph"/>
      </w:pPr>
      <w:r>
        <w:rPr>
          <w:b/>
          <w:bCs/>
        </w:rPr>
        <w:t xml:space="preserve">Lab Recommendation:</w:t>
      </w:r>
      <w:r>
        <w:t xml:space="preserve"> </w:t>
      </w:r>
      <w:r>
        <w:t xml:space="preserve">For most lab work,</w:t>
      </w:r>
      <w:r>
        <w:t xml:space="preserve"> </w:t>
      </w:r>
      <w:r>
        <w:t xml:space="preserve">enable</w:t>
      </w:r>
      <w:r>
        <w:t xml:space="preserve"> </w:t>
      </w:r>
      <w:r>
        <w:rPr>
          <w:b/>
          <w:bCs/>
        </w:rPr>
        <w:t xml:space="preserve">Claude Sonnet 4.5</w:t>
      </w:r>
      <w:r>
        <w:t xml:space="preserve"> </w:t>
      </w:r>
      <w:r>
        <w:t xml:space="preserve">as your default model.</w:t>
      </w:r>
      <w:r>
        <w:t xml:space="preserve"> </w:t>
      </w:r>
      <w:r>
        <w:t xml:space="preserve">It provides excellent balance of capability and speed.</w:t>
      </w:r>
      <w:r>
        <w:t xml:space="preserve"> </w:t>
      </w:r>
      <w:r>
        <w:t xml:space="preserve">Consider switching to</w:t>
      </w:r>
      <w:r>
        <w:t xml:space="preserve"> </w:t>
      </w:r>
      <w:r>
        <w:rPr>
          <w:b/>
          <w:bCs/>
        </w:rPr>
        <w:t xml:space="preserve">Claude Opus 4.5</w:t>
      </w:r>
      <w:r>
        <w:t xml:space="preserve"> </w:t>
      </w:r>
      <w:r>
        <w:t xml:space="preserve">for complex architectural decisions or difficult debugging sessions.</w:t>
      </w:r>
      <w:r>
        <w:t xml:space="preserve"> </w:t>
      </w:r>
      <w:r>
        <w:t xml:space="preserve">Keep</w:t>
      </w:r>
      <w:r>
        <w:t xml:space="preserve"> </w:t>
      </w:r>
      <w:r>
        <w:rPr>
          <w:b/>
          <w:bCs/>
        </w:rPr>
        <w:t xml:space="preserve">Claude Haiku 4.5</w:t>
      </w:r>
      <w:r>
        <w:t xml:space="preserve"> </w:t>
      </w:r>
      <w:r>
        <w:t xml:space="preserve">enabled for quick inline completions.</w:t>
      </w:r>
    </w:p>
    <w:bookmarkEnd w:id="179"/>
    <w:bookmarkStart w:id="180" w:name="feature-settings"/>
    <w:p>
      <w:pPr>
        <w:pStyle w:val="Heading4"/>
      </w:pPr>
      <w:r>
        <w:t xml:space="preserve">Feature Settings</w:t>
      </w:r>
    </w:p>
    <w:p>
      <w:pPr>
        <w:pStyle w:val="FirstParagraph"/>
      </w:pPr>
      <w:r>
        <w:t xml:space="preserve">These settings control where and how Copilot integrates into your development environment:</w:t>
      </w:r>
    </w:p>
    <w:p>
      <w:pPr>
        <w:pStyle w:val="BodyText"/>
      </w:pPr>
      <w:r>
        <w:rPr>
          <w:b/>
          <w:bCs/>
        </w:rPr>
        <w:t xml:space="preserve">Editor preview features:</w:t>
      </w:r>
    </w:p>
    <w:p>
      <w:pPr>
        <w:pStyle w:val="Compact"/>
        <w:numPr>
          <w:ilvl w:val="0"/>
          <w:numId w:val="1072"/>
        </w:numPr>
      </w:pPr>
      <w:r>
        <w:rPr>
          <w:i/>
          <w:iCs/>
        </w:rPr>
        <w:t xml:space="preserve">What it does</w:t>
      </w:r>
      <w:r>
        <w:t xml:space="preserve">: Enables previews of experimental features in your editor</w:t>
      </w:r>
    </w:p>
    <w:p>
      <w:pPr>
        <w:pStyle w:val="Compact"/>
        <w:numPr>
          <w:ilvl w:val="0"/>
          <w:numId w:val="1072"/>
        </w:numPr>
      </w:pPr>
      <w:r>
        <w:rPr>
          <w:i/>
          <w:iCs/>
        </w:rPr>
        <w:t xml:space="preserve">Pros</w:t>
      </w:r>
      <w:r>
        <w:t xml:space="preserve">: Access to latest capabilities before general release</w:t>
      </w:r>
    </w:p>
    <w:p>
      <w:pPr>
        <w:pStyle w:val="Compact"/>
        <w:numPr>
          <w:ilvl w:val="0"/>
          <w:numId w:val="1072"/>
        </w:numPr>
      </w:pPr>
      <w:r>
        <w:rPr>
          <w:i/>
          <w:iCs/>
        </w:rPr>
        <w:t xml:space="preserve">Cons</w:t>
      </w:r>
      <w:r>
        <w:t xml:space="preserve">: May have bugs or unstable behavior</w:t>
      </w:r>
    </w:p>
    <w:p>
      <w:pPr>
        <w:pStyle w:val="Compact"/>
        <w:numPr>
          <w:ilvl w:val="0"/>
          <w:numId w:val="1072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if you’re comfortable troubleshooting issues and want cutting-edge features</w:t>
      </w:r>
    </w:p>
    <w:p>
      <w:pPr>
        <w:pStyle w:val="FirstParagraph"/>
      </w:pPr>
      <w:r>
        <w:rPr>
          <w:b/>
          <w:bCs/>
        </w:rPr>
        <w:t xml:space="preserve">Copilot Chat in GitHub.com:</w:t>
      </w:r>
    </w:p>
    <w:p>
      <w:pPr>
        <w:pStyle w:val="Compact"/>
        <w:numPr>
          <w:ilvl w:val="0"/>
          <w:numId w:val="1073"/>
        </w:numPr>
      </w:pPr>
      <w:r>
        <w:rPr>
          <w:i/>
          <w:iCs/>
        </w:rPr>
        <w:t xml:space="preserve">What it does</w:t>
      </w:r>
      <w:r>
        <w:t xml:space="preserve">: Enables Copilot chat interface on GitHub.com</w:t>
      </w:r>
    </w:p>
    <w:p>
      <w:pPr>
        <w:pStyle w:val="Compact"/>
        <w:numPr>
          <w:ilvl w:val="0"/>
          <w:numId w:val="1073"/>
        </w:numPr>
      </w:pPr>
      <w:r>
        <w:rPr>
          <w:i/>
          <w:iCs/>
        </w:rPr>
        <w:t xml:space="preserve">Pros</w:t>
      </w:r>
      <w:r>
        <w:t xml:space="preserve">: Quick access to Copilot without opening an editor, useful for reviewing PRs</w:t>
      </w:r>
    </w:p>
    <w:p>
      <w:pPr>
        <w:pStyle w:val="Compact"/>
        <w:numPr>
          <w:ilvl w:val="0"/>
          <w:numId w:val="1073"/>
        </w:numPr>
      </w:pPr>
      <w:r>
        <w:rPr>
          <w:i/>
          <w:iCs/>
        </w:rPr>
        <w:t xml:space="preserve">Cons</w:t>
      </w:r>
      <w:r>
        <w:t xml:space="preserve">: Only available with paid license</w:t>
      </w:r>
    </w:p>
    <w:p>
      <w:pPr>
        <w:pStyle w:val="Compact"/>
        <w:numPr>
          <w:ilvl w:val="0"/>
          <w:numId w:val="1073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(included in GitHub Copilot subscription)</w:t>
      </w:r>
    </w:p>
    <w:p>
      <w:pPr>
        <w:pStyle w:val="FirstParagraph"/>
      </w:pPr>
      <w:r>
        <w:rPr>
          <w:b/>
          <w:bCs/>
        </w:rPr>
        <w:t xml:space="preserve">Copilot CLI:</w:t>
      </w:r>
    </w:p>
    <w:p>
      <w:pPr>
        <w:pStyle w:val="Compact"/>
        <w:numPr>
          <w:ilvl w:val="0"/>
          <w:numId w:val="1074"/>
        </w:numPr>
      </w:pPr>
      <w:r>
        <w:rPr>
          <w:i/>
          <w:iCs/>
        </w:rPr>
        <w:t xml:space="preserve">What it does</w:t>
      </w:r>
      <w:r>
        <w:t xml:space="preserve">: GitHub Copilot for assistance in terminal</w:t>
      </w:r>
    </w:p>
    <w:p>
      <w:pPr>
        <w:pStyle w:val="Compact"/>
        <w:numPr>
          <w:ilvl w:val="0"/>
          <w:numId w:val="1074"/>
        </w:numPr>
      </w:pPr>
      <w:r>
        <w:rPr>
          <w:i/>
          <w:iCs/>
        </w:rPr>
        <w:t xml:space="preserve">Pros</w:t>
      </w:r>
      <w:r>
        <w:t xml:space="preserve">: AI help for command-line operations, shell commands, and git operations</w:t>
      </w:r>
    </w:p>
    <w:p>
      <w:pPr>
        <w:pStyle w:val="Compact"/>
        <w:numPr>
          <w:ilvl w:val="0"/>
          <w:numId w:val="1074"/>
        </w:numPr>
      </w:pPr>
      <w:r>
        <w:rPr>
          <w:i/>
          <w:iCs/>
        </w:rPr>
        <w:t xml:space="preserve">Cons</w:t>
      </w:r>
      <w:r>
        <w:t xml:space="preserve">: Requires separate installation and setup</w:t>
      </w:r>
    </w:p>
    <w:p>
      <w:pPr>
        <w:pStyle w:val="Compact"/>
        <w:numPr>
          <w:ilvl w:val="0"/>
          <w:numId w:val="1074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and install via</w:t>
      </w:r>
      <w:r>
        <w:t xml:space="preserve"> </w:t>
      </w:r>
      <w:r>
        <w:rPr>
          <w:rStyle w:val="VerbatimChar"/>
        </w:rPr>
        <w:t xml:space="preserve">gh extension install github/gh-copilot</w:t>
      </w:r>
    </w:p>
    <w:p>
      <w:pPr>
        <w:pStyle w:val="FirstParagraph"/>
      </w:pPr>
      <w:r>
        <w:rPr>
          <w:b/>
          <w:bCs/>
        </w:rPr>
        <w:t xml:space="preserve">Copilot in GitHub Desktop:</w:t>
      </w:r>
    </w:p>
    <w:p>
      <w:pPr>
        <w:pStyle w:val="Compact"/>
        <w:numPr>
          <w:ilvl w:val="0"/>
          <w:numId w:val="1075"/>
        </w:numPr>
      </w:pPr>
      <w:r>
        <w:rPr>
          <w:i/>
          <w:iCs/>
        </w:rPr>
        <w:t xml:space="preserve">What it does</w:t>
      </w:r>
      <w:r>
        <w:t xml:space="preserve">: Enables Copilot in GitHub Desktop app</w:t>
      </w:r>
    </w:p>
    <w:p>
      <w:pPr>
        <w:pStyle w:val="Compact"/>
        <w:numPr>
          <w:ilvl w:val="0"/>
          <w:numId w:val="1075"/>
        </w:numPr>
      </w:pPr>
      <w:r>
        <w:rPr>
          <w:i/>
          <w:iCs/>
        </w:rPr>
        <w:t xml:space="preserve">Pros</w:t>
      </w:r>
      <w:r>
        <w:t xml:space="preserve">: AI assistance in GUI git client</w:t>
      </w:r>
    </w:p>
    <w:p>
      <w:pPr>
        <w:pStyle w:val="Compact"/>
        <w:numPr>
          <w:ilvl w:val="0"/>
          <w:numId w:val="1075"/>
        </w:numPr>
      </w:pPr>
      <w:r>
        <w:rPr>
          <w:i/>
          <w:iCs/>
        </w:rPr>
        <w:t xml:space="preserve">Cons</w:t>
      </w:r>
      <w:r>
        <w:t xml:space="preserve">: Limited compared to editor integration</w:t>
      </w:r>
    </w:p>
    <w:p>
      <w:pPr>
        <w:pStyle w:val="Compact"/>
        <w:numPr>
          <w:ilvl w:val="0"/>
          <w:numId w:val="1075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if you use GitHub Desktop</w:t>
      </w:r>
    </w:p>
    <w:p>
      <w:pPr>
        <w:pStyle w:val="FirstParagraph"/>
      </w:pPr>
      <w:r>
        <w:rPr>
          <w:b/>
          <w:bCs/>
        </w:rPr>
        <w:t xml:space="preserve">Copilot Chat in the IDE:</w:t>
      </w:r>
    </w:p>
    <w:p>
      <w:pPr>
        <w:pStyle w:val="Compact"/>
        <w:numPr>
          <w:ilvl w:val="0"/>
          <w:numId w:val="1076"/>
        </w:numPr>
      </w:pPr>
      <w:r>
        <w:rPr>
          <w:i/>
          <w:iCs/>
        </w:rPr>
        <w:t xml:space="preserve">What it does</w:t>
      </w:r>
      <w:r>
        <w:t xml:space="preserve">: Enables chat interface in your code editor</w:t>
      </w:r>
    </w:p>
    <w:p>
      <w:pPr>
        <w:pStyle w:val="Compact"/>
        <w:numPr>
          <w:ilvl w:val="0"/>
          <w:numId w:val="1076"/>
        </w:numPr>
      </w:pPr>
      <w:r>
        <w:rPr>
          <w:i/>
          <w:iCs/>
        </w:rPr>
        <w:t xml:space="preserve">Pros</w:t>
      </w:r>
      <w:r>
        <w:t xml:space="preserve">: Context-aware help, refactoring assistance, code explanation</w:t>
      </w:r>
    </w:p>
    <w:p>
      <w:pPr>
        <w:pStyle w:val="Compact"/>
        <w:numPr>
          <w:ilvl w:val="0"/>
          <w:numId w:val="1076"/>
        </w:numPr>
      </w:pPr>
      <w:r>
        <w:rPr>
          <w:i/>
          <w:iCs/>
        </w:rPr>
        <w:t xml:space="preserve">Cons</w:t>
      </w:r>
      <w:r>
        <w:t xml:space="preserve">: Can be distracting if overused</w:t>
      </w:r>
    </w:p>
    <w:p>
      <w:pPr>
        <w:pStyle w:val="Compact"/>
        <w:numPr>
          <w:ilvl w:val="0"/>
          <w:numId w:val="1076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(essential feature)</w:t>
      </w:r>
    </w:p>
    <w:p>
      <w:pPr>
        <w:pStyle w:val="FirstParagraph"/>
      </w:pPr>
      <w:r>
        <w:rPr>
          <w:b/>
          <w:bCs/>
        </w:rPr>
        <w:t xml:space="preserve">Copilot Chat in GitHub Mobile:</w:t>
      </w:r>
    </w:p>
    <w:p>
      <w:pPr>
        <w:pStyle w:val="Compact"/>
        <w:numPr>
          <w:ilvl w:val="0"/>
          <w:numId w:val="1077"/>
        </w:numPr>
      </w:pPr>
      <w:r>
        <w:rPr>
          <w:i/>
          <w:iCs/>
        </w:rPr>
        <w:t xml:space="preserve">What it does</w:t>
      </w:r>
      <w:r>
        <w:t xml:space="preserve">: Enables Copilot chat in mobile app</w:t>
      </w:r>
    </w:p>
    <w:p>
      <w:pPr>
        <w:pStyle w:val="Compact"/>
        <w:numPr>
          <w:ilvl w:val="0"/>
          <w:numId w:val="1077"/>
        </w:numPr>
      </w:pPr>
      <w:r>
        <w:rPr>
          <w:i/>
          <w:iCs/>
        </w:rPr>
        <w:t xml:space="preserve">Pros</w:t>
      </w:r>
      <w:r>
        <w:t xml:space="preserve">: Quick access on mobile devices</w:t>
      </w:r>
    </w:p>
    <w:p>
      <w:pPr>
        <w:pStyle w:val="Compact"/>
        <w:numPr>
          <w:ilvl w:val="0"/>
          <w:numId w:val="1077"/>
        </w:numPr>
      </w:pPr>
      <w:r>
        <w:rPr>
          <w:i/>
          <w:iCs/>
        </w:rPr>
        <w:t xml:space="preserve">Cons</w:t>
      </w:r>
      <w:r>
        <w:t xml:space="preserve">: Limited by mobile interface</w:t>
      </w:r>
    </w:p>
    <w:p>
      <w:pPr>
        <w:pStyle w:val="Compact"/>
        <w:numPr>
          <w:ilvl w:val="0"/>
          <w:numId w:val="1077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for convenience</w:t>
      </w:r>
    </w:p>
    <w:p>
      <w:pPr>
        <w:pStyle w:val="FirstParagraph"/>
      </w:pPr>
      <w:r>
        <w:rPr>
          <w:b/>
          <w:bCs/>
        </w:rPr>
        <w:t xml:space="preserve">Copilot can search the web:</w:t>
      </w:r>
    </w:p>
    <w:p>
      <w:pPr>
        <w:pStyle w:val="Compact"/>
        <w:numPr>
          <w:ilvl w:val="0"/>
          <w:numId w:val="1078"/>
        </w:numPr>
      </w:pPr>
      <w:r>
        <w:rPr>
          <w:i/>
          <w:iCs/>
        </w:rPr>
        <w:t xml:space="preserve">What it does</w:t>
      </w:r>
      <w:r>
        <w:t xml:space="preserve">: Allows Copilot to search internet for up-to-date information</w:t>
      </w:r>
    </w:p>
    <w:p>
      <w:pPr>
        <w:pStyle w:val="Compact"/>
        <w:numPr>
          <w:ilvl w:val="0"/>
          <w:numId w:val="1078"/>
        </w:numPr>
      </w:pPr>
      <w:r>
        <w:rPr>
          <w:i/>
          <w:iCs/>
        </w:rPr>
        <w:t xml:space="preserve">Pros</w:t>
      </w:r>
      <w:r>
        <w:t xml:space="preserve">: Access to current documentation, recent library changes, latest best practices</w:t>
      </w:r>
    </w:p>
    <w:p>
      <w:pPr>
        <w:pStyle w:val="Compact"/>
        <w:numPr>
          <w:ilvl w:val="0"/>
          <w:numId w:val="1078"/>
        </w:numPr>
      </w:pPr>
      <w:r>
        <w:rPr>
          <w:i/>
          <w:iCs/>
        </w:rPr>
        <w:t xml:space="preserve">Cons</w:t>
      </w:r>
      <w:r>
        <w:t xml:space="preserve">: May introduce latency, results depend on search quality</w:t>
      </w:r>
    </w:p>
    <w:p>
      <w:pPr>
        <w:pStyle w:val="Compact"/>
        <w:numPr>
          <w:ilvl w:val="0"/>
          <w:numId w:val="1078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for access to current information</w:t>
      </w:r>
    </w:p>
    <w:bookmarkEnd w:id="180"/>
    <w:bookmarkStart w:id="181" w:name="advanced-settings"/>
    <w:p>
      <w:pPr>
        <w:pStyle w:val="Heading4"/>
      </w:pPr>
      <w:r>
        <w:t xml:space="preserve">Advanced Settings</w:t>
      </w:r>
    </w:p>
    <w:p>
      <w:pPr>
        <w:pStyle w:val="FirstParagraph"/>
      </w:pPr>
      <w:r>
        <w:rPr>
          <w:b/>
          <w:bCs/>
        </w:rPr>
        <w:t xml:space="preserve">Dashboard Entry Point:</w:t>
      </w:r>
    </w:p>
    <w:p>
      <w:pPr>
        <w:pStyle w:val="Compact"/>
        <w:numPr>
          <w:ilvl w:val="0"/>
          <w:numId w:val="1079"/>
        </w:numPr>
      </w:pPr>
      <w:r>
        <w:rPr>
          <w:i/>
          <w:iCs/>
        </w:rPr>
        <w:t xml:space="preserve">What it does</w:t>
      </w:r>
      <w:r>
        <w:t xml:space="preserve">: Allows instant chatting when landing on GitHub.com</w:t>
      </w:r>
    </w:p>
    <w:p>
      <w:pPr>
        <w:pStyle w:val="Compact"/>
        <w:numPr>
          <w:ilvl w:val="0"/>
          <w:numId w:val="1079"/>
        </w:numPr>
      </w:pPr>
      <w:r>
        <w:rPr>
          <w:i/>
          <w:iCs/>
        </w:rPr>
        <w:t xml:space="preserve">Pros</w:t>
      </w:r>
      <w:r>
        <w:t xml:space="preserve">: Quick access to Copilot without navigating menus</w:t>
      </w:r>
    </w:p>
    <w:p>
      <w:pPr>
        <w:pStyle w:val="Compact"/>
        <w:numPr>
          <w:ilvl w:val="0"/>
          <w:numId w:val="1079"/>
        </w:numPr>
      </w:pPr>
      <w:r>
        <w:rPr>
          <w:i/>
          <w:iCs/>
        </w:rPr>
        <w:t xml:space="preserve">Cons</w:t>
      </w:r>
      <w:r>
        <w:t xml:space="preserve">: None significant</w:t>
      </w:r>
    </w:p>
    <w:p>
      <w:pPr>
        <w:pStyle w:val="Compact"/>
        <w:numPr>
          <w:ilvl w:val="0"/>
          <w:numId w:val="1079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for convenience</w:t>
      </w:r>
    </w:p>
    <w:p>
      <w:pPr>
        <w:pStyle w:val="FirstParagraph"/>
      </w:pPr>
      <w:r>
        <w:rPr>
          <w:b/>
          <w:bCs/>
        </w:rPr>
        <w:t xml:space="preserve">Copilot code review:</w:t>
      </w:r>
    </w:p>
    <w:p>
      <w:pPr>
        <w:pStyle w:val="Compact"/>
        <w:numPr>
          <w:ilvl w:val="0"/>
          <w:numId w:val="1080"/>
        </w:numPr>
      </w:pPr>
      <w:r>
        <w:rPr>
          <w:i/>
          <w:iCs/>
        </w:rPr>
        <w:t xml:space="preserve">What it does</w:t>
      </w:r>
      <w:r>
        <w:t xml:space="preserve">: Use Copilot to review your code and generate pull request summaries</w:t>
      </w:r>
    </w:p>
    <w:p>
      <w:pPr>
        <w:pStyle w:val="Compact"/>
        <w:numPr>
          <w:ilvl w:val="0"/>
          <w:numId w:val="1080"/>
        </w:numPr>
      </w:pPr>
      <w:r>
        <w:rPr>
          <w:i/>
          <w:iCs/>
        </w:rPr>
        <w:t xml:space="preserve">Pros</w:t>
      </w:r>
      <w:r>
        <w:t xml:space="preserve">: Automated code review suggestions, PR summary generation, catches common issues</w:t>
      </w:r>
    </w:p>
    <w:p>
      <w:pPr>
        <w:pStyle w:val="Compact"/>
        <w:numPr>
          <w:ilvl w:val="0"/>
          <w:numId w:val="1080"/>
        </w:numPr>
      </w:pPr>
      <w:r>
        <w:rPr>
          <w:i/>
          <w:iCs/>
        </w:rPr>
        <w:t xml:space="preserve">Cons</w:t>
      </w:r>
      <w:r>
        <w:t xml:space="preserve">: May generate false positives, shouldn’t replace human review</w:t>
      </w:r>
    </w:p>
    <w:p>
      <w:pPr>
        <w:pStyle w:val="Compact"/>
        <w:numPr>
          <w:ilvl w:val="0"/>
          <w:numId w:val="1080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(major productivity boost)</w:t>
      </w:r>
    </w:p>
    <w:p>
      <w:pPr>
        <w:pStyle w:val="FirstParagraph"/>
      </w:pPr>
      <w:r>
        <w:rPr>
          <w:b/>
          <w:bCs/>
        </w:rPr>
        <w:t xml:space="preserve">Automatic Copilot code review:</w:t>
      </w:r>
    </w:p>
    <w:p>
      <w:pPr>
        <w:pStyle w:val="Compact"/>
        <w:numPr>
          <w:ilvl w:val="0"/>
          <w:numId w:val="1081"/>
        </w:numPr>
      </w:pPr>
      <w:r>
        <w:rPr>
          <w:i/>
          <w:iCs/>
        </w:rPr>
        <w:t xml:space="preserve">What it does</w:t>
      </w:r>
      <w:r>
        <w:t xml:space="preserve">: Automatically reviews all pull requests you create</w:t>
      </w:r>
    </w:p>
    <w:p>
      <w:pPr>
        <w:pStyle w:val="Compact"/>
        <w:numPr>
          <w:ilvl w:val="0"/>
          <w:numId w:val="1081"/>
        </w:numPr>
      </w:pPr>
      <w:r>
        <w:rPr>
          <w:i/>
          <w:iCs/>
        </w:rPr>
        <w:t xml:space="preserve">Pros</w:t>
      </w:r>
      <w:r>
        <w:t xml:space="preserve">: Catches issues early without manual triggering</w:t>
      </w:r>
    </w:p>
    <w:p>
      <w:pPr>
        <w:pStyle w:val="Compact"/>
        <w:numPr>
          <w:ilvl w:val="0"/>
          <w:numId w:val="1081"/>
        </w:numPr>
      </w:pPr>
      <w:r>
        <w:rPr>
          <w:i/>
          <w:iCs/>
        </w:rPr>
        <w:t xml:space="preserve">Cons</w:t>
      </w:r>
      <w:r>
        <w:t xml:space="preserve">: May be noisy on simple PRs, uses API quota</w:t>
      </w:r>
    </w:p>
    <w:p>
      <w:pPr>
        <w:pStyle w:val="Compact"/>
        <w:numPr>
          <w:ilvl w:val="0"/>
          <w:numId w:val="1081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Disable</w:t>
      </w:r>
      <w:r>
        <w:t xml:space="preserve"> </w:t>
      </w:r>
      <w:r>
        <w:t xml:space="preserve">initially; enable only after you’re comfortable with code review quality</w:t>
      </w:r>
    </w:p>
    <w:p>
      <w:pPr>
        <w:pStyle w:val="FirstParagraph"/>
      </w:pPr>
      <w:r>
        <w:rPr>
          <w:b/>
          <w:bCs/>
        </w:rPr>
        <w:t xml:space="preserve">Copilot coding agent:</w:t>
      </w:r>
    </w:p>
    <w:p>
      <w:pPr>
        <w:pStyle w:val="Compact"/>
        <w:numPr>
          <w:ilvl w:val="0"/>
          <w:numId w:val="1082"/>
        </w:numPr>
      </w:pPr>
      <w:r>
        <w:rPr>
          <w:i/>
          <w:iCs/>
        </w:rPr>
        <w:t xml:space="preserve">What it does</w:t>
      </w:r>
      <w:r>
        <w:t xml:space="preserve">: Delegate tasks to Copilot coding agent in repositories where it is enabled</w:t>
      </w:r>
    </w:p>
    <w:p>
      <w:pPr>
        <w:pStyle w:val="Compact"/>
        <w:numPr>
          <w:ilvl w:val="0"/>
          <w:numId w:val="1082"/>
        </w:numPr>
      </w:pPr>
      <w:r>
        <w:rPr>
          <w:i/>
          <w:iCs/>
        </w:rPr>
        <w:t xml:space="preserve">Pros</w:t>
      </w:r>
      <w:r>
        <w:t xml:space="preserve">: Autonomous multi-file edits, can execute complex refactoring, runs tests and fixes issues</w:t>
      </w:r>
    </w:p>
    <w:p>
      <w:pPr>
        <w:pStyle w:val="Compact"/>
        <w:numPr>
          <w:ilvl w:val="0"/>
          <w:numId w:val="1082"/>
        </w:numPr>
      </w:pPr>
      <w:r>
        <w:rPr>
          <w:i/>
          <w:iCs/>
        </w:rPr>
        <w:t xml:space="preserve">Cons</w:t>
      </w:r>
      <w:r>
        <w:t xml:space="preserve">: Requires careful oversight, can make unwanted changes if instructions unclear</w:t>
      </w:r>
    </w:p>
    <w:p>
      <w:pPr>
        <w:pStyle w:val="Compact"/>
        <w:numPr>
          <w:ilvl w:val="0"/>
          <w:numId w:val="1082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(see</w:t>
      </w:r>
      <w:r>
        <w:t xml:space="preserve"> </w:t>
      </w:r>
      <w:hyperlink w:anchor="sec-ai-best-practices">
        <w:r>
          <w:rPr>
            <w:rStyle w:val="Hyperlink"/>
          </w:rPr>
          <w:t xml:space="preserve">Section 15</w:t>
        </w:r>
      </w:hyperlink>
      <w:r>
        <w:t xml:space="preserve"> </w:t>
      </w:r>
      <w:r>
        <w:t xml:space="preserve">for safe usage guidelines)</w:t>
      </w:r>
    </w:p>
    <w:p>
      <w:pPr>
        <w:pStyle w:val="FirstParagraph"/>
      </w:pPr>
      <w:r>
        <w:rPr>
          <w:b/>
          <w:bCs/>
        </w:rPr>
        <w:t xml:space="preserve">Copilot Memory (Preview):</w:t>
      </w:r>
    </w:p>
    <w:p>
      <w:pPr>
        <w:pStyle w:val="Compact"/>
        <w:numPr>
          <w:ilvl w:val="0"/>
          <w:numId w:val="1083"/>
        </w:numPr>
      </w:pPr>
      <w:r>
        <w:rPr>
          <w:i/>
          <w:iCs/>
        </w:rPr>
        <w:t xml:space="preserve">What it does</w:t>
      </w:r>
      <w:r>
        <w:t xml:space="preserve">: Remember repository context across Copilot agent interactions</w:t>
      </w:r>
    </w:p>
    <w:p>
      <w:pPr>
        <w:pStyle w:val="Compact"/>
        <w:numPr>
          <w:ilvl w:val="0"/>
          <w:numId w:val="1083"/>
        </w:numPr>
      </w:pPr>
      <w:r>
        <w:rPr>
          <w:i/>
          <w:iCs/>
        </w:rPr>
        <w:t xml:space="preserve">Pros</w:t>
      </w:r>
      <w:r>
        <w:t xml:space="preserve">: Better context awareness, learns repository patterns and conventions</w:t>
      </w:r>
    </w:p>
    <w:p>
      <w:pPr>
        <w:pStyle w:val="Compact"/>
        <w:numPr>
          <w:ilvl w:val="0"/>
          <w:numId w:val="1083"/>
        </w:numPr>
      </w:pPr>
      <w:r>
        <w:rPr>
          <w:i/>
          <w:iCs/>
        </w:rPr>
        <w:t xml:space="preserve">Cons</w:t>
      </w:r>
      <w:r>
        <w:t xml:space="preserve">: Preview feature governed by pre-release terms, potential privacy implications</w:t>
      </w:r>
    </w:p>
    <w:p>
      <w:pPr>
        <w:pStyle w:val="Compact"/>
        <w:numPr>
          <w:ilvl w:val="0"/>
          <w:numId w:val="1083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to help Copilot learn your codebase patterns</w:t>
      </w:r>
    </w:p>
    <w:p>
      <w:pPr>
        <w:pStyle w:val="FirstParagraph"/>
      </w:pPr>
      <w:r>
        <w:rPr>
          <w:b/>
          <w:bCs/>
        </w:rPr>
        <w:t xml:space="preserve">MCP servers in Copilot:</w:t>
      </w:r>
    </w:p>
    <w:p>
      <w:pPr>
        <w:pStyle w:val="Compact"/>
        <w:numPr>
          <w:ilvl w:val="0"/>
          <w:numId w:val="1084"/>
        </w:numPr>
      </w:pPr>
      <w:r>
        <w:rPr>
          <w:i/>
          <w:iCs/>
        </w:rPr>
        <w:t xml:space="preserve">What it does</w:t>
      </w:r>
      <w:r>
        <w:t xml:space="preserve">: Connect MCP servers to Copilot in all editors and Coding Agent</w:t>
      </w:r>
    </w:p>
    <w:p>
      <w:pPr>
        <w:pStyle w:val="Compact"/>
        <w:numPr>
          <w:ilvl w:val="0"/>
          <w:numId w:val="1084"/>
        </w:numPr>
      </w:pPr>
      <w:r>
        <w:rPr>
          <w:i/>
          <w:iCs/>
        </w:rPr>
        <w:t xml:space="preserve">Pros</w:t>
      </w:r>
      <w:r>
        <w:t xml:space="preserve">: Extend Copilot with custom tools and integrations</w:t>
      </w:r>
    </w:p>
    <w:p>
      <w:pPr>
        <w:pStyle w:val="Compact"/>
        <w:numPr>
          <w:ilvl w:val="0"/>
          <w:numId w:val="1084"/>
        </w:numPr>
      </w:pPr>
      <w:r>
        <w:rPr>
          <w:i/>
          <w:iCs/>
        </w:rPr>
        <w:t xml:space="preserve">Cons</w:t>
      </w:r>
      <w:r>
        <w:t xml:space="preserve">: Requires MCP server setup and maintenance</w:t>
      </w:r>
    </w:p>
    <w:p>
      <w:pPr>
        <w:pStyle w:val="Compact"/>
        <w:numPr>
          <w:ilvl w:val="0"/>
          <w:numId w:val="1084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if you have MCP servers configured; otherwise this setting has no effect</w:t>
      </w:r>
    </w:p>
    <w:p>
      <w:pPr>
        <w:pStyle w:val="FirstParagraph"/>
      </w:pPr>
      <w:r>
        <w:rPr>
          <w:b/>
          <w:bCs/>
        </w:rPr>
        <w:t xml:space="preserve">Copilot-generated commit messages:</w:t>
      </w:r>
    </w:p>
    <w:p>
      <w:pPr>
        <w:pStyle w:val="Compact"/>
        <w:numPr>
          <w:ilvl w:val="0"/>
          <w:numId w:val="1085"/>
        </w:numPr>
      </w:pPr>
      <w:r>
        <w:rPr>
          <w:i/>
          <w:iCs/>
        </w:rPr>
        <w:t xml:space="preserve">What it does</w:t>
      </w:r>
      <w:r>
        <w:t xml:space="preserve">: Allow Copilot to suggest commit messages when you make changes</w:t>
      </w:r>
    </w:p>
    <w:p>
      <w:pPr>
        <w:pStyle w:val="Compact"/>
        <w:numPr>
          <w:ilvl w:val="0"/>
          <w:numId w:val="1085"/>
        </w:numPr>
      </w:pPr>
      <w:r>
        <w:rPr>
          <w:i/>
          <w:iCs/>
        </w:rPr>
        <w:t xml:space="preserve">Pros</w:t>
      </w:r>
      <w:r>
        <w:t xml:space="preserve">: Saves time, generates descriptive messages based on code changes</w:t>
      </w:r>
    </w:p>
    <w:p>
      <w:pPr>
        <w:pStyle w:val="Compact"/>
        <w:numPr>
          <w:ilvl w:val="0"/>
          <w:numId w:val="1085"/>
        </w:numPr>
      </w:pPr>
      <w:r>
        <w:rPr>
          <w:i/>
          <w:iCs/>
        </w:rPr>
        <w:t xml:space="preserve">Cons</w:t>
      </w:r>
      <w:r>
        <w:t xml:space="preserve">: May miss important context, still requires review</w:t>
      </w:r>
    </w:p>
    <w:p>
      <w:pPr>
        <w:pStyle w:val="Compact"/>
        <w:numPr>
          <w:ilvl w:val="0"/>
          <w:numId w:val="1085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but always review and edit suggested messages</w:t>
      </w:r>
    </w:p>
    <w:p>
      <w:pPr>
        <w:pStyle w:val="FirstParagraph"/>
      </w:pPr>
      <w:r>
        <w:rPr>
          <w:b/>
          <w:bCs/>
        </w:rPr>
        <w:t xml:space="preserve">Copilot Spaces:</w:t>
      </w:r>
    </w:p>
    <w:p>
      <w:pPr>
        <w:pStyle w:val="Compact"/>
        <w:numPr>
          <w:ilvl w:val="0"/>
          <w:numId w:val="1086"/>
        </w:numPr>
      </w:pPr>
      <w:r>
        <w:rPr>
          <w:i/>
          <w:iCs/>
        </w:rPr>
        <w:t xml:space="preserve">What it does</w:t>
      </w:r>
      <w:r>
        <w:t xml:space="preserve">: View and create Copilot Spaces (collaborative AI environments)</w:t>
      </w:r>
    </w:p>
    <w:p>
      <w:pPr>
        <w:pStyle w:val="Compact"/>
        <w:numPr>
          <w:ilvl w:val="0"/>
          <w:numId w:val="1086"/>
        </w:numPr>
      </w:pPr>
      <w:r>
        <w:rPr>
          <w:i/>
          <w:iCs/>
        </w:rPr>
        <w:t xml:space="preserve">Pros</w:t>
      </w:r>
      <w:r>
        <w:t xml:space="preserve">: Share AI context with team members</w:t>
      </w:r>
    </w:p>
    <w:p>
      <w:pPr>
        <w:pStyle w:val="Compact"/>
        <w:numPr>
          <w:ilvl w:val="0"/>
          <w:numId w:val="1086"/>
        </w:numPr>
      </w:pPr>
      <w:r>
        <w:rPr>
          <w:i/>
          <w:iCs/>
        </w:rPr>
        <w:t xml:space="preserve">Cons</w:t>
      </w:r>
      <w:r>
        <w:t xml:space="preserve">: Additional complexity for individual work</w:t>
      </w:r>
    </w:p>
    <w:p>
      <w:pPr>
        <w:pStyle w:val="Compact"/>
        <w:numPr>
          <w:ilvl w:val="0"/>
          <w:numId w:val="1086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for team collaboration features</w:t>
      </w:r>
    </w:p>
    <w:p>
      <w:pPr>
        <w:pStyle w:val="FirstParagraph"/>
      </w:pPr>
      <w:r>
        <w:rPr>
          <w:b/>
          <w:bCs/>
        </w:rPr>
        <w:t xml:space="preserve">Copilot Spaces Individual Access:</w:t>
      </w:r>
    </w:p>
    <w:p>
      <w:pPr>
        <w:pStyle w:val="Compact"/>
        <w:numPr>
          <w:ilvl w:val="0"/>
          <w:numId w:val="1087"/>
        </w:numPr>
      </w:pPr>
      <w:r>
        <w:rPr>
          <w:i/>
          <w:iCs/>
        </w:rPr>
        <w:t xml:space="preserve">What it does</w:t>
      </w:r>
      <w:r>
        <w:t xml:space="preserve">: Create individually owned Copilot Spaces</w:t>
      </w:r>
    </w:p>
    <w:p>
      <w:pPr>
        <w:pStyle w:val="Compact"/>
        <w:numPr>
          <w:ilvl w:val="0"/>
          <w:numId w:val="1087"/>
        </w:numPr>
      </w:pPr>
      <w:r>
        <w:rPr>
          <w:i/>
          <w:iCs/>
        </w:rPr>
        <w:t xml:space="preserve">Pros</w:t>
      </w:r>
      <w:r>
        <w:t xml:space="preserve">: Personal AI workspaces for complex projects</w:t>
      </w:r>
    </w:p>
    <w:p>
      <w:pPr>
        <w:pStyle w:val="Compact"/>
        <w:numPr>
          <w:ilvl w:val="0"/>
          <w:numId w:val="1087"/>
        </w:numPr>
      </w:pPr>
      <w:r>
        <w:rPr>
          <w:i/>
          <w:iCs/>
        </w:rPr>
        <w:t xml:space="preserve">Cons</w:t>
      </w:r>
      <w:r>
        <w:t xml:space="preserve">: May fragment your workflow</w:t>
      </w:r>
    </w:p>
    <w:p>
      <w:pPr>
        <w:pStyle w:val="Compact"/>
        <w:numPr>
          <w:ilvl w:val="0"/>
          <w:numId w:val="1087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for flexibility</w:t>
      </w:r>
    </w:p>
    <w:p>
      <w:pPr>
        <w:pStyle w:val="FirstParagraph"/>
      </w:pPr>
      <w:r>
        <w:rPr>
          <w:b/>
          <w:bCs/>
        </w:rPr>
        <w:t xml:space="preserve">Copilot Spaces Individual Sharing:</w:t>
      </w:r>
    </w:p>
    <w:p>
      <w:pPr>
        <w:pStyle w:val="Compact"/>
        <w:numPr>
          <w:ilvl w:val="0"/>
          <w:numId w:val="1088"/>
        </w:numPr>
      </w:pPr>
      <w:r>
        <w:rPr>
          <w:i/>
          <w:iCs/>
        </w:rPr>
        <w:t xml:space="preserve">What it does</w:t>
      </w:r>
      <w:r>
        <w:t xml:space="preserve">: Share individually owned Copilot Spaces</w:t>
      </w:r>
    </w:p>
    <w:p>
      <w:pPr>
        <w:pStyle w:val="Compact"/>
        <w:numPr>
          <w:ilvl w:val="0"/>
          <w:numId w:val="1088"/>
        </w:numPr>
      </w:pPr>
      <w:r>
        <w:rPr>
          <w:i/>
          <w:iCs/>
        </w:rPr>
        <w:t xml:space="preserve">Pros</w:t>
      </w:r>
      <w:r>
        <w:t xml:space="preserve">: Collaborate while maintaining ownership</w:t>
      </w:r>
    </w:p>
    <w:p>
      <w:pPr>
        <w:pStyle w:val="Compact"/>
        <w:numPr>
          <w:ilvl w:val="0"/>
          <w:numId w:val="1088"/>
        </w:numPr>
      </w:pPr>
      <w:r>
        <w:rPr>
          <w:i/>
          <w:iCs/>
        </w:rPr>
        <w:t xml:space="preserve">Cons</w:t>
      </w:r>
      <w:r>
        <w:t xml:space="preserve">: None significant</w:t>
      </w:r>
    </w:p>
    <w:p>
      <w:pPr>
        <w:pStyle w:val="Compact"/>
        <w:numPr>
          <w:ilvl w:val="0"/>
          <w:numId w:val="1088"/>
        </w:numPr>
      </w:pPr>
      <w:r>
        <w:rPr>
          <w:i/>
          <w:iCs/>
        </w:rPr>
        <w:t xml:space="preserve">Recommendation</w:t>
      </w:r>
      <w:r>
        <w:t xml:space="preserve">:</w:t>
      </w:r>
      <w:r>
        <w:t xml:space="preserve"> </w:t>
      </w:r>
      <w:r>
        <w:rPr>
          <w:b/>
          <w:bCs/>
        </w:rPr>
        <w:t xml:space="preserve">Enable</w:t>
      </w:r>
      <w:r>
        <w:t xml:space="preserve"> </w:t>
      </w:r>
      <w:r>
        <w:t xml:space="preserve">for sharing capability</w:t>
      </w:r>
    </w:p>
    <w:bookmarkEnd w:id="181"/>
    <w:bookmarkStart w:id="182" w:name="summary-of-recommended-settings"/>
    <w:p>
      <w:pPr>
        <w:pStyle w:val="Heading4"/>
      </w:pPr>
      <w:r>
        <w:t xml:space="preserve">Summary of Recommended Settings</w:t>
      </w:r>
    </w:p>
    <w:p>
      <w:pPr>
        <w:pStyle w:val="FirstParagraph"/>
      </w:pPr>
      <w:r>
        <w:t xml:space="preserve">For lab members, we recommend the following configuration:</w:t>
      </w:r>
    </w:p>
    <w:p>
      <w:pPr>
        <w:pStyle w:val="BodyText"/>
      </w:pPr>
      <w:r>
        <w:rPr>
          <w:b/>
          <w:bCs/>
        </w:rPr>
        <w:t xml:space="preserve">Enable these features:</w:t>
      </w:r>
    </w:p>
    <w:p>
      <w:pPr>
        <w:pStyle w:val="Compact"/>
        <w:numPr>
          <w:ilvl w:val="0"/>
          <w:numId w:val="1089"/>
        </w:numPr>
      </w:pPr>
      <w:r>
        <w:t xml:space="preserve">All Copilot Chat options (GitHub.com, CLI, IDE, Mobile)</w:t>
      </w:r>
    </w:p>
    <w:p>
      <w:pPr>
        <w:pStyle w:val="Compact"/>
        <w:numPr>
          <w:ilvl w:val="0"/>
          <w:numId w:val="1089"/>
        </w:numPr>
      </w:pPr>
      <w:r>
        <w:t xml:space="preserve">Web search capability</w:t>
      </w:r>
    </w:p>
    <w:p>
      <w:pPr>
        <w:pStyle w:val="Compact"/>
        <w:numPr>
          <w:ilvl w:val="0"/>
          <w:numId w:val="1089"/>
        </w:numPr>
      </w:pPr>
      <w:r>
        <w:t xml:space="preserve">Dashboard Entry Point</w:t>
      </w:r>
    </w:p>
    <w:p>
      <w:pPr>
        <w:pStyle w:val="Compact"/>
        <w:numPr>
          <w:ilvl w:val="0"/>
          <w:numId w:val="1089"/>
        </w:numPr>
      </w:pPr>
      <w:r>
        <w:t xml:space="preserve">Copilot code review (but not automatic review initially)</w:t>
      </w:r>
    </w:p>
    <w:p>
      <w:pPr>
        <w:pStyle w:val="Compact"/>
        <w:numPr>
          <w:ilvl w:val="0"/>
          <w:numId w:val="1089"/>
        </w:numPr>
      </w:pPr>
      <w:r>
        <w:t xml:space="preserve">Copilot coding agent</w:t>
      </w:r>
    </w:p>
    <w:p>
      <w:pPr>
        <w:pStyle w:val="Compact"/>
        <w:numPr>
          <w:ilvl w:val="0"/>
          <w:numId w:val="1089"/>
        </w:numPr>
      </w:pPr>
      <w:r>
        <w:t xml:space="preserve">Copilot Memory</w:t>
      </w:r>
    </w:p>
    <w:p>
      <w:pPr>
        <w:pStyle w:val="Compact"/>
        <w:numPr>
          <w:ilvl w:val="0"/>
          <w:numId w:val="1089"/>
        </w:numPr>
      </w:pPr>
      <w:r>
        <w:t xml:space="preserve">MCP servers (if configured)</w:t>
      </w:r>
    </w:p>
    <w:p>
      <w:pPr>
        <w:pStyle w:val="Compact"/>
        <w:numPr>
          <w:ilvl w:val="0"/>
          <w:numId w:val="1089"/>
        </w:numPr>
      </w:pPr>
      <w:r>
        <w:t xml:space="preserve">Copilot-generated commit messages</w:t>
      </w:r>
    </w:p>
    <w:p>
      <w:pPr>
        <w:pStyle w:val="Compact"/>
        <w:numPr>
          <w:ilvl w:val="0"/>
          <w:numId w:val="1089"/>
        </w:numPr>
      </w:pPr>
      <w:r>
        <w:t xml:space="preserve">All Copilot Spaces options</w:t>
      </w:r>
    </w:p>
    <w:p>
      <w:pPr>
        <w:pStyle w:val="FirstParagraph"/>
      </w:pPr>
      <w:r>
        <w:rPr>
          <w:b/>
          <w:bCs/>
        </w:rPr>
        <w:t xml:space="preserve">Model selection:</w:t>
      </w:r>
    </w:p>
    <w:p>
      <w:pPr>
        <w:pStyle w:val="Compact"/>
        <w:numPr>
          <w:ilvl w:val="0"/>
          <w:numId w:val="1090"/>
        </w:numPr>
      </w:pPr>
      <w:r>
        <w:t xml:space="preserve">Default: Claude Sonnet 4.5</w:t>
      </w:r>
    </w:p>
    <w:p>
      <w:pPr>
        <w:pStyle w:val="Compact"/>
        <w:numPr>
          <w:ilvl w:val="0"/>
          <w:numId w:val="1090"/>
        </w:numPr>
      </w:pPr>
      <w:r>
        <w:t xml:space="preserve">Complex tasks: Claude Opus 4.5</w:t>
      </w:r>
    </w:p>
    <w:p>
      <w:pPr>
        <w:pStyle w:val="Compact"/>
        <w:numPr>
          <w:ilvl w:val="0"/>
          <w:numId w:val="1090"/>
        </w:numPr>
      </w:pPr>
      <w:r>
        <w:t xml:space="preserve">Quick completions: Claude Haiku 4.5</w:t>
      </w:r>
    </w:p>
    <w:p>
      <w:pPr>
        <w:pStyle w:val="FirstParagraph"/>
      </w:pPr>
      <w:r>
        <w:rPr>
          <w:b/>
          <w:bCs/>
        </w:rPr>
        <w:t xml:space="preserve">Enable with caution:</w:t>
      </w:r>
    </w:p>
    <w:p>
      <w:pPr>
        <w:pStyle w:val="Compact"/>
        <w:numPr>
          <w:ilvl w:val="0"/>
          <w:numId w:val="1091"/>
        </w:numPr>
      </w:pPr>
      <w:r>
        <w:t xml:space="preserve">Editor preview features (only if comfortable with potential instability)</w:t>
      </w:r>
    </w:p>
    <w:p>
      <w:pPr>
        <w:pStyle w:val="Compact"/>
        <w:numPr>
          <w:ilvl w:val="0"/>
          <w:numId w:val="1091"/>
        </w:numPr>
      </w:pPr>
      <w:r>
        <w:t xml:space="preserve">Automatic Copilot code review (wait until familiar with review quality)</w:t>
      </w:r>
    </w:p>
    <w:p>
      <w:pPr>
        <w:pStyle w:val="FirstParagraph"/>
      </w:pPr>
      <w:r>
        <w:t xml:space="preserve">Following these guidelines will help establish an effective Copilot configuration.</w:t>
      </w:r>
      <w:r>
        <w:t xml:space="preserve"> </w:t>
      </w:r>
      <w:r>
        <w:t xml:space="preserve">The key is to enable features that add value to your workflow</w:t>
      </w:r>
      <w:r>
        <w:t xml:space="preserve"> </w:t>
      </w:r>
      <w:r>
        <w:t xml:space="preserve">while maintaining awareness that AI assistance requires validation</w:t>
      </w:r>
      <w:r>
        <w:t xml:space="preserve"> </w:t>
      </w:r>
      <w:r>
        <w:t xml:space="preserve">(see</w:t>
      </w:r>
      <w:r>
        <w:t xml:space="preserve"> </w:t>
      </w:r>
      <w:hyperlink w:anchor="sec-ai-best-practices">
        <w:r>
          <w:rPr>
            <w:rStyle w:val="Hyperlink"/>
          </w:rPr>
          <w:t xml:space="preserve">Section 15</w:t>
        </w:r>
      </w:hyperlink>
      <w:r>
        <w:t xml:space="preserve">).</w:t>
      </w:r>
    </w:p>
    <w:bookmarkEnd w:id="182"/>
    <w:bookmarkEnd w:id="183"/>
    <w:bookmarkStart w:id="189" w:name="sec-ai-byok-vscode"/>
    <w:p>
      <w:pPr>
        <w:pStyle w:val="Heading1"/>
      </w:pPr>
      <w:r>
        <w:t xml:space="preserve">19. Connecting VS Code to a Custom Model Endpoint (BYOK)</w:t>
      </w:r>
    </w:p>
    <w:p>
      <w:pPr>
        <w:pStyle w:val="FirstParagraph"/>
      </w:pPr>
      <w:r>
        <w:t xml:space="preserve">VS Code’s built-in Chat usually talks to GitHub’s hosted models.</w:t>
      </w:r>
      <w:r>
        <w:t xml:space="preserve"> </w:t>
      </w:r>
      <w:r>
        <w:t xml:space="preserve">It can also route requests to a model provider of your own;</w:t>
      </w:r>
      <w:r>
        <w:t xml:space="preserve"> </w:t>
      </w:r>
      <w:r>
        <w:t xml:space="preserve">GitHub calls this</w:t>
      </w:r>
      <w:r>
        <w:t xml:space="preserve"> </w:t>
      </w:r>
      <w:r>
        <w:t xml:space="preserve">“bring your own key”</w:t>
      </w:r>
      <w:r>
        <w:t xml:space="preserve"> </w:t>
      </w:r>
      <w:r>
        <w:t xml:space="preserve">(BYOK).</w:t>
      </w:r>
      <w:r>
        <w:t xml:space="preserve"> </w:t>
      </w:r>
      <w:r>
        <w:t xml:space="preserve">The lab uses BYOK to reach Databricks model serving endpoints,</w:t>
      </w:r>
      <w:r>
        <w:t xml:space="preserve"> </w:t>
      </w:r>
      <w:r>
        <w:t xml:space="preserve">which expose an OpenAI-compatible API,</w:t>
      </w:r>
      <w:r>
        <w:t xml:space="preserve"> </w:t>
      </w:r>
      <w:r>
        <w:t xml:space="preserve">through the community extension</w:t>
      </w:r>
      <w:r>
        <w:t xml:space="preserve"> </w:t>
      </w:r>
      <w:hyperlink r:id="rId184">
        <w:r>
          <w:rPr>
            <w:rStyle w:val="VerbatimChar"/>
          </w:rPr>
          <w:t xml:space="preserve">oai-compatible-copilot</w:t>
        </w:r>
      </w:hyperlink>
      <w:r>
        <w:t xml:space="preserve">.</w:t>
      </w:r>
    </w:p>
    <w:p>
      <w:pPr>
        <w:pStyle w:val="BodyText"/>
      </w:pPr>
      <w:r>
        <w:t xml:space="preserve">This section describes the wiring and three errors you are likely to hit.</w:t>
      </w:r>
    </w:p>
    <w:bookmarkStart w:id="185" w:name="wiring-the-extension-to-databricks"/>
    <w:p>
      <w:pPr>
        <w:pStyle w:val="Heading4"/>
      </w:pPr>
      <w:r>
        <w:t xml:space="preserve">Wiring the extension to Databricks</w:t>
      </w:r>
    </w:p>
    <w:p>
      <w:pPr>
        <w:pStyle w:val="FirstParagraph"/>
      </w:pPr>
      <w:r>
        <w:t xml:space="preserve">Databricks serves models over an OpenAI-compatible endpoint at</w:t>
      </w:r>
      <w:r>
        <w:t xml:space="preserve"> </w:t>
      </w:r>
      <w:r>
        <w:rPr>
          <w:rStyle w:val="VerbatimChar"/>
        </w:rPr>
        <w:t xml:space="preserve">https://&lt;workspace&gt;.cloud.databricks.com/serving-endpoints</w:t>
      </w:r>
      <w:r>
        <w:t xml:space="preserve">.</w:t>
      </w:r>
      <w:r>
        <w:t xml:space="preserve"> </w:t>
      </w:r>
      <w:r>
        <w:t xml:space="preserve">Point the extension at it in VS Code</w:t>
      </w:r>
      <w:r>
        <w:t xml:space="preserve"> </w:t>
      </w:r>
      <w:r>
        <w:rPr>
          <w:rStyle w:val="VerbatimChar"/>
        </w:rPr>
        <w:t xml:space="preserve">settings.json</w:t>
      </w:r>
      <w:r>
        <w:t xml:space="preserve">:</w:t>
      </w:r>
    </w:p>
    <w:p>
      <w:pPr>
        <w:pStyle w:val="SourceCode"/>
      </w:pPr>
      <w:r>
        <w:rPr>
          <w:rStyle w:val="StringTok"/>
        </w:rPr>
        <w:t xml:space="preserve">"oaicopilot.baseUrl"</w:t>
      </w:r>
      <w:r>
        <w:rPr>
          <w:rStyle w:val="Error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"https://&lt;workspace&gt;.cloud.databricks.com/serving-endpoints"</w:t>
      </w:r>
      <w:r>
        <w:rPr>
          <w:rStyle w:val="ErrorTok"/>
        </w:rPr>
        <w:t xml:space="preserve">,</w:t>
      </w:r>
      <w:r>
        <w:br/>
      </w:r>
      <w:r>
        <w:rPr>
          <w:rStyle w:val="StringTok"/>
        </w:rPr>
        <w:t xml:space="preserve">"oaicopilot.models"</w:t>
      </w:r>
      <w:r>
        <w:rPr>
          <w:rStyle w:val="Error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"databricks-claude-sonnet-4-6"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"owned_by"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"databricks"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"apiMode"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"openai"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of each model must exactly match the name of a deployed serving</w:t>
      </w:r>
      <w:r>
        <w:t xml:space="preserve"> </w:t>
      </w:r>
      <w:r>
        <w:t xml:space="preserve">endpoint in your workspace.</w:t>
      </w:r>
      <w:r>
        <w:t xml:space="preserve"> </w:t>
      </w:r>
      <w:r>
        <w:t xml:space="preserve">The extension sends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as the OpenAI</w:t>
      </w:r>
      <w:r>
        <w:t xml:space="preserve"> </w:t>
      </w:r>
      <w:r>
        <w:rPr>
          <w:rStyle w:val="VerbatimChar"/>
        </w:rPr>
        <w:t xml:space="preserve">model</w:t>
      </w:r>
      <w:r>
        <w:t xml:space="preserve"> </w:t>
      </w:r>
      <w:r>
        <w:t xml:space="preserve">field,</w:t>
      </w:r>
      <w:r>
        <w:t xml:space="preserve"> </w:t>
      </w:r>
      <w:r>
        <w:t xml:space="preserve">and Databricks routes</w:t>
      </w:r>
      <w:r>
        <w:t xml:space="preserve"> </w:t>
      </w:r>
      <w:r>
        <w:rPr>
          <w:rStyle w:val="VerbatimChar"/>
        </w:rPr>
        <w:t xml:space="preserve">POST /serving-endpoints/chat/completions</w:t>
      </w:r>
      <w:r>
        <w:t xml:space="preserve"> </w:t>
      </w:r>
      <w:r>
        <w:t xml:space="preserve">to the endpoint of that name.</w:t>
      </w:r>
      <w:r>
        <w:t xml:space="preserve"> </w:t>
      </w:r>
      <w:r>
        <w:t xml:space="preserve">An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that names no real endpoint fails (see the 404 below).</w:t>
      </w:r>
    </w:p>
    <w:p>
      <w:pPr>
        <w:pStyle w:val="BodyText"/>
      </w:pPr>
      <w:r>
        <w:t xml:space="preserve">To store your token,</w:t>
      </w:r>
      <w:r>
        <w:t xml:space="preserve"> </w:t>
      </w:r>
      <w:r>
        <w:t xml:space="preserve">run</w:t>
      </w:r>
      <w:r>
        <w:t xml:space="preserve"> </w:t>
      </w:r>
      <w:r>
        <w:rPr>
          <w:b/>
          <w:bCs/>
        </w:rPr>
        <w:t xml:space="preserve">Set OAI Compatible Multi-Provider Apikey</w:t>
      </w:r>
      <w:r>
        <w:t xml:space="preserve"> </w:t>
      </w:r>
      <w:r>
        <w:t xml:space="preserve">from the Command Palette</w:t>
      </w:r>
      <w:r>
        <w:t xml:space="preserve"> </w:t>
      </w:r>
      <w:r>
        <w:t xml:space="preserve">(</w:t>
      </w:r>
      <w:r>
        <w:rPr>
          <w:rStyle w:val="VerbatimChar"/>
        </w:rPr>
        <w:t xml:space="preserve">Cmd+Shift+P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Ctrl+Shift+P</w:t>
      </w:r>
      <w:r>
        <w:t xml:space="preserve">),</w:t>
      </w:r>
      <w:r>
        <w:t xml:space="preserve"> </w:t>
      </w:r>
      <w:r>
        <w:t xml:space="preserve">choose the</w:t>
      </w:r>
      <w:r>
        <w:t xml:space="preserve"> </w:t>
      </w:r>
      <w:r>
        <w:rPr>
          <w:rStyle w:val="VerbatimChar"/>
        </w:rPr>
        <w:t xml:space="preserve">databricks</w:t>
      </w:r>
      <w:r>
        <w:t xml:space="preserve"> </w:t>
      </w:r>
      <w:r>
        <w:t xml:space="preserve">provider,</w:t>
      </w:r>
      <w:r>
        <w:t xml:space="preserve"> </w:t>
      </w:r>
      <w:r>
        <w:t xml:space="preserve">and paste a Databricks personal access token.</w:t>
      </w:r>
      <w:r>
        <w:t xml:space="preserve"> </w:t>
      </w:r>
      <w:r>
        <w:t xml:space="preserve">The extension keeps it in VS Code’s encrypted secret storage</w:t>
      </w:r>
      <w:r>
        <w:t xml:space="preserve"> </w:t>
      </w:r>
      <w:r>
        <w:t xml:space="preserve">(under</w:t>
      </w:r>
      <w:r>
        <w:t xml:space="preserve"> </w:t>
      </w:r>
      <w:r>
        <w:rPr>
          <w:rStyle w:val="VerbatimChar"/>
        </w:rPr>
        <w:t xml:space="preserve">oaicopilot.apiKey.databricks</w:t>
      </w:r>
      <w:r>
        <w:t xml:space="preserve">)</w:t>
      </w:r>
      <w:r>
        <w:t xml:space="preserve"> </w:t>
      </w:r>
      <w:r>
        <w:t xml:space="preserve">and sends it as an</w:t>
      </w:r>
      <w:r>
        <w:t xml:space="preserve"> </w:t>
      </w:r>
      <w:r>
        <w:rPr>
          <w:rStyle w:val="VerbatimChar"/>
        </w:rPr>
        <w:t xml:space="preserve">Authorization: Bearer</w:t>
      </w:r>
      <w:r>
        <w:t xml:space="preserve"> </w:t>
      </w:r>
      <w:r>
        <w:t xml:space="preserve">header.</w:t>
      </w:r>
    </w:p>
    <w:bookmarkEnd w:id="185"/>
    <w:bookmarkStart w:id="188" w:name="three-errors-and-why-they-stack"/>
    <w:p>
      <w:pPr>
        <w:pStyle w:val="Heading4"/>
      </w:pPr>
      <w:r>
        <w:t xml:space="preserve">Three errors, and why they stack</w:t>
      </w:r>
    </w:p>
    <w:p>
      <w:pPr>
        <w:pStyle w:val="FirstParagraph"/>
      </w:pPr>
      <w:r>
        <w:t xml:space="preserve">These failures sit on top of each other:</w:t>
      </w:r>
      <w:r>
        <w:t xml:space="preserve"> </w:t>
      </w:r>
      <w:r>
        <w:t xml:space="preserve">fixing one uncovers the next,</w:t>
      </w:r>
      <w:r>
        <w:t xml:space="preserve"> </w:t>
      </w:r>
      <w:r>
        <w:t xml:space="preserve">so work through them top-down.</w:t>
      </w:r>
    </w:p>
    <w:p>
      <w:pPr>
        <w:pStyle w:val="BodyText"/>
      </w:pPr>
      <w:r>
        <w:rPr>
          <w:b/>
          <w:bCs/>
        </w:rPr>
        <w:t xml:space="preserve">1.</w:t>
      </w:r>
      <w:r>
        <w:rPr>
          <w:b/>
          <w:bCs/>
        </w:rPr>
        <w:t xml:space="preserve"> </w:t>
      </w:r>
      <w:r>
        <w:rPr>
          <w:b/>
          <w:bCs/>
        </w:rPr>
        <w:t xml:space="preserve">“No utility model is configured for</w:t>
      </w:r>
      <w:r>
        <w:rPr>
          <w:b/>
          <w:bCs/>
        </w:rPr>
        <w:t xml:space="preserve"> </w:t>
      </w:r>
      <w:r>
        <w:rPr>
          <w:b/>
          <w:bCs/>
        </w:rPr>
        <w:t xml:space="preserve">‘copilot-utility-small’</w:t>
      </w:r>
      <w:r>
        <w:rPr>
          <w:b/>
          <w:bCs/>
        </w:rPr>
        <w:t xml:space="preserve">”</w:t>
      </w:r>
    </w:p>
    <w:p>
      <w:pPr>
        <w:pStyle w:val="BodyText"/>
      </w:pPr>
      <w:r>
        <w:t xml:space="preserve">When your main Chat model is a BYOK model,</w:t>
      </w:r>
      <w:r>
        <w:t xml:space="preserve"> </w:t>
      </w:r>
      <w:r>
        <w:t xml:space="preserve">VS Code still needs a small</w:t>
      </w:r>
      <w:r>
        <w:t xml:space="preserve"> </w:t>
      </w:r>
      <w:r>
        <w:t xml:space="preserve">“utility”</w:t>
      </w:r>
      <w:r>
        <w:t xml:space="preserve"> </w:t>
      </w:r>
      <w:r>
        <w:t xml:space="preserve">model for background chores</w:t>
      </w:r>
      <w:r>
        <w:t xml:space="preserve"> </w:t>
      </w:r>
      <w:r>
        <w:t xml:space="preserve">such as generating the conversation title and naming git branches.</w:t>
      </w:r>
      <w:r>
        <w:t xml:space="preserve"> </w:t>
      </w:r>
      <w:r>
        <w:t xml:space="preserve">If none is configured, Chat fails before it ever reaches your provider:</w:t>
      </w:r>
    </w:p>
    <w:p>
      <w:pPr>
        <w:pStyle w:val="SourceCode"/>
      </w:pPr>
      <w:r>
        <w:rPr>
          <w:rStyle w:val="VerbatimChar"/>
        </w:rPr>
        <w:t xml:space="preserve">No utility model is configured for 'copilot-utility-small'</w:t>
      </w:r>
      <w:r>
        <w:br/>
      </w:r>
      <w:r>
        <w:rPr>
          <w:rStyle w:val="VerbatimChar"/>
        </w:rPr>
        <w:t xml:space="preserve">while the selected main agent model is BYOK.</w:t>
      </w:r>
    </w:p>
    <w:p>
      <w:pPr>
        <w:pStyle w:val="FirstParagraph"/>
      </w:pPr>
      <w:r>
        <w:t xml:space="preserve">Set</w:t>
      </w:r>
      <w:r>
        <w:t xml:space="preserve"> </w:t>
      </w:r>
      <w:r>
        <w:rPr>
          <w:rStyle w:val="VerbatimChar"/>
        </w:rPr>
        <w:t xml:space="preserve">chat.byokUtilityModelDefault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settings.json</w:t>
      </w:r>
      <w:r>
        <w:t xml:space="preserve">:</w:t>
      </w:r>
    </w:p>
    <w:p>
      <w:pPr>
        <w:pStyle w:val="Compact"/>
        <w:numPr>
          <w:ilvl w:val="0"/>
          <w:numId w:val="1092"/>
        </w:numPr>
      </w:pPr>
      <w:r>
        <w:rPr>
          <w:rStyle w:val="VerbatimChar"/>
        </w:rPr>
        <w:t xml:space="preserve">"mainAgent"</w:t>
      </w:r>
      <w:r>
        <w:t xml:space="preserve">: reuse your BYOK main model for these chores.</w:t>
      </w:r>
      <w:r>
        <w:t xml:space="preserve"> </w:t>
      </w:r>
      <w:r>
        <w:t xml:space="preserve">This keeps all traffic on your provider and needs no extra endpoint,</w:t>
      </w:r>
      <w:r>
        <w:t xml:space="preserve"> </w:t>
      </w:r>
      <w:r>
        <w:t xml:space="preserve">so it is the simplest choice.</w:t>
      </w:r>
    </w:p>
    <w:p>
      <w:pPr>
        <w:pStyle w:val="Compact"/>
        <w:numPr>
          <w:ilvl w:val="0"/>
          <w:numId w:val="1092"/>
        </w:numPr>
      </w:pPr>
      <w:r>
        <w:rPr>
          <w:rStyle w:val="VerbatimChar"/>
        </w:rPr>
        <w:t xml:space="preserve">"copilot"</w:t>
      </w:r>
      <w:r>
        <w:t xml:space="preserve">: use GitHub’s hosted utility model.</w:t>
      </w:r>
      <w:r>
        <w:t xml:space="preserve"> </w:t>
      </w:r>
      <w:r>
        <w:t xml:space="preserve">This needs an active Copilot subscription.</w:t>
      </w:r>
    </w:p>
    <w:p>
      <w:pPr>
        <w:pStyle w:val="Compact"/>
        <w:numPr>
          <w:ilvl w:val="0"/>
          <w:numId w:val="1092"/>
        </w:numPr>
      </w:pPr>
      <w:r>
        <w:rPr>
          <w:rStyle w:val="VerbatimChar"/>
        </w:rPr>
        <w:t xml:space="preserve">"none"</w:t>
      </w:r>
      <w:r>
        <w:t xml:space="preserve">: the default, which errors on purpose.</w:t>
      </w:r>
    </w:p>
    <w:p>
      <w:pPr>
        <w:pStyle w:val="FirstParagraph"/>
      </w:pPr>
      <w:r>
        <w:t xml:space="preserve">This requirement arrived in a mid-2026 VS Code update.</w:t>
      </w:r>
      <w:r>
        <w:t xml:space="preserve"> </w:t>
      </w:r>
      <w:r>
        <w:t xml:space="preserve">Before that, BYOK chat worked without the setting,</w:t>
      </w:r>
      <w:r>
        <w:t xml:space="preserve"> </w:t>
      </w:r>
      <w:r>
        <w:t xml:space="preserve">so an editor update can make a working setup start failing here.</w:t>
      </w:r>
    </w:p>
    <w:p>
      <w:pPr>
        <w:pStyle w:val="BodyText"/>
      </w:pPr>
      <w:r>
        <w:rPr>
          <w:b/>
          <w:bCs/>
        </w:rPr>
        <w:t xml:space="preserve">2.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[404] ENDPOINT_NOT_FOUND</w:t>
      </w:r>
    </w:p>
    <w:p>
      <w:pPr>
        <w:pStyle w:val="SourceCode"/>
      </w:pPr>
      <w:r>
        <w:rPr>
          <w:rStyle w:val="VerbatimChar"/>
        </w:rPr>
        <w:t xml:space="preserve">[404] Not Found</w:t>
      </w:r>
      <w:r>
        <w:br/>
      </w:r>
      <w:r>
        <w:rPr>
          <w:rStyle w:val="VerbatimChar"/>
        </w:rPr>
        <w:t xml:space="preserve">{"error_code":"ENDPOINT_NOT_FOUND",</w:t>
      </w:r>
      <w:r>
        <w:br/>
      </w:r>
      <w:r>
        <w:rPr>
          <w:rStyle w:val="VerbatimChar"/>
        </w:rPr>
        <w:t xml:space="preserve"> "message":"The given endpoint does not exist, please retry after</w:t>
      </w:r>
      <w:r>
        <w:br/>
      </w:r>
      <w:r>
        <w:rPr>
          <w:rStyle w:val="VerbatimChar"/>
        </w:rPr>
        <w:t xml:space="preserve">            checking the specified model and version deployment exists."}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model</w:t>
      </w:r>
      <w:r>
        <w:t xml:space="preserve"> </w:t>
      </w:r>
      <w:r>
        <w:t xml:space="preserve">name in the request is not a serving endpoint that exists in the</w:t>
      </w:r>
      <w:r>
        <w:t xml:space="preserve"> </w:t>
      </w:r>
      <w:r>
        <w:t xml:space="preserve">workspace.</w:t>
      </w:r>
      <w:r>
        <w:t xml:space="preserve"> </w:t>
      </w:r>
      <w:r>
        <w:t xml:space="preserve">Check that every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oaicopilot.models</w:t>
      </w:r>
      <w:r>
        <w:t xml:space="preserve"> </w:t>
      </w:r>
      <w:r>
        <w:t xml:space="preserve">matches a real, deployed endpoint</w:t>
      </w:r>
      <w:r>
        <w:t xml:space="preserve"> </w:t>
      </w:r>
      <w:r>
        <w:t xml:space="preserve">(Databricks workspace →</w:t>
      </w:r>
      <w:r>
        <w:t xml:space="preserve"> </w:t>
      </w:r>
      <w:r>
        <w:rPr>
          <w:b/>
          <w:bCs/>
        </w:rPr>
        <w:t xml:space="preserve">Serving</w:t>
      </w:r>
      <w:r>
        <w:t xml:space="preserve">),</w:t>
      </w:r>
      <w:r>
        <w:t xml:space="preserve"> </w:t>
      </w:r>
      <w:r>
        <w:t xml:space="preserve">and remove or rename any entry that points at a name with no deployment.</w:t>
      </w:r>
      <w:r>
        <w:t xml:space="preserve"> </w:t>
      </w:r>
      <w:r>
        <w:t xml:space="preserve">A stray placeholder entry, such as a leftover</w:t>
      </w:r>
      <w:r>
        <w:t xml:space="preserve"> </w:t>
      </w:r>
      <w:r>
        <w:rPr>
          <w:rStyle w:val="VerbatimChar"/>
        </w:rPr>
        <w:t xml:space="preserve">copilot-utility-small</w:t>
      </w:r>
      <w:r>
        <w:t xml:space="preserve">,</w:t>
      </w:r>
      <w:r>
        <w:t xml:space="preserve"> </w:t>
      </w:r>
      <w:r>
        <w:t xml:space="preserve">is a common cause.</w:t>
      </w:r>
    </w:p>
    <w:p>
      <w:pPr>
        <w:pStyle w:val="BodyText"/>
      </w:pPr>
      <w:r>
        <w:rPr>
          <w:b/>
          <w:bCs/>
        </w:rPr>
        <w:t xml:space="preserve">3.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[403] Invalid access token</w:t>
      </w:r>
    </w:p>
    <w:p>
      <w:pPr>
        <w:pStyle w:val="SourceCode"/>
      </w:pPr>
      <w:r>
        <w:rPr>
          <w:rStyle w:val="VerbatimChar"/>
        </w:rPr>
        <w:t xml:space="preserve">[403] Forbidden</w:t>
      </w:r>
      <w:r>
        <w:br/>
      </w:r>
      <w:r>
        <w:rPr>
          <w:rStyle w:val="VerbatimChar"/>
        </w:rPr>
        <w:t xml:space="preserve">{"error_code":403,"message":"Invalid access token."}</w:t>
      </w:r>
    </w:p>
    <w:p>
      <w:pPr>
        <w:pStyle w:val="FirstParagraph"/>
      </w:pPr>
      <w:r>
        <w:t xml:space="preserve">The stored token is expired or revoked.</w:t>
      </w:r>
      <w:r>
        <w:t xml:space="preserve"> </w:t>
      </w:r>
      <w:r>
        <w:t xml:space="preserve">Databricks OAuth tokens are short-lived and can expire within the day,</w:t>
      </w:r>
      <w:r>
        <w:t xml:space="preserve"> </w:t>
      </w:r>
      <w:r>
        <w:t xml:space="preserve">so a session that worked in the morning can start returning 403 by afternoon;</w:t>
      </w:r>
      <w:r>
        <w:t xml:space="preserve"> </w:t>
      </w:r>
      <w:r>
        <w:t xml:space="preserve">personal access tokens last until their configured expiry.</w:t>
      </w:r>
      <w:r>
        <w:t xml:space="preserve"> </w:t>
      </w:r>
      <w:r>
        <w:t xml:space="preserve">Generate a fresh token</w:t>
      </w:r>
      <w:r>
        <w:t xml:space="preserve"> </w:t>
      </w:r>
      <w:r>
        <w:t xml:space="preserve">(Databricks →</w:t>
      </w:r>
      <w:r>
        <w:t xml:space="preserve"> </w:t>
      </w:r>
      <w:r>
        <w:rPr>
          <w:b/>
          <w:bCs/>
        </w:rPr>
        <w:t xml:space="preserve">Settings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Developer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Access tokens</w:t>
      </w:r>
      <w:r>
        <w:t xml:space="preserve">)</w:t>
      </w:r>
      <w:r>
        <w:t xml:space="preserve"> </w:t>
      </w:r>
      <w:r>
        <w:t xml:space="preserve">and re-run</w:t>
      </w:r>
      <w:r>
        <w:t xml:space="preserve"> </w:t>
      </w:r>
      <w:r>
        <w:rPr>
          <w:b/>
          <w:bCs/>
        </w:rPr>
        <w:t xml:space="preserve">Set OAI Compatible Multi-Provider Apikey</w:t>
      </w:r>
      <w:r>
        <w:t xml:space="preserve">.</w:t>
      </w:r>
      <w:r>
        <w:t xml:space="preserve"> </w:t>
      </w:r>
      <w:r>
        <w:t xml:space="preserve">Prefer a long-lived personal access token to avoid frequent re-authentication.</w:t>
      </w:r>
      <w:r>
        <w:t xml:space="preserve"> </w:t>
      </w:r>
      <w:r>
        <w:t xml:space="preserve">No window reload is needed;</w:t>
      </w:r>
      <w:r>
        <w:t xml:space="preserve"> </w:t>
      </w:r>
      <w:r>
        <w:t xml:space="preserve">the extension reads the token on each request.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8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 quick way to tell 404 from 403:</w:t>
            </w:r>
            <w:r>
              <w:t xml:space="preserve"> </w:t>
            </w:r>
            <w:r>
              <w:t xml:space="preserve">a 404 means the request authenticated but named a missing endpoint</w:t>
            </w:r>
            <w:r>
              <w:t xml:space="preserve"> </w:t>
            </w:r>
            <w:r>
              <w:t xml:space="preserve">(a model-name or configuration problem),</w:t>
            </w:r>
            <w:r>
              <w:t xml:space="preserve"> </w:t>
            </w:r>
            <w:r>
              <w:t xml:space="preserve">while a 403 means the token itself was rejected (an authentication problem).</w:t>
            </w:r>
          </w:p>
          <w:p/>
        </w:tc>
      </w:tr>
    </w:tbl>
    <w:bookmarkEnd w:id="188"/>
    <w:bookmarkEnd w:id="189"/>
    <w:bookmarkStart w:id="203" w:name="configuring-the-agent-environment"/>
    <w:p>
      <w:pPr>
        <w:pStyle w:val="Heading1"/>
      </w:pPr>
      <w:r>
        <w:t xml:space="preserve">20. Configuring the Agent Environment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.github/workflows/copilot-setup-steps.yml</w:t>
      </w:r>
      <w:r>
        <w:t xml:space="preserve"> </w:t>
      </w:r>
      <w:r>
        <w:t xml:space="preserve">file</w:t>
      </w:r>
      <w:r>
        <w:t xml:space="preserve"> </w:t>
      </w:r>
      <w:r>
        <w:t xml:space="preserve">allows you to customize the development environment</w:t>
      </w:r>
      <w:r>
        <w:t xml:space="preserve"> </w:t>
      </w:r>
      <w:r>
        <w:t xml:space="preserve">in which the GitHub Copilot coding agent operates.</w:t>
      </w:r>
      <w:r>
        <w:t xml:space="preserve"> </w:t>
      </w:r>
      <w:r>
        <w:t xml:space="preserve">This file preinstalls tools and dependencies</w:t>
      </w:r>
      <w:r>
        <w:t xml:space="preserve"> </w:t>
      </w:r>
      <w:r>
        <w:t xml:space="preserve">so that Copilot can build, test, and lint your code more reliably.</w:t>
      </w:r>
    </w:p>
    <w:bookmarkStart w:id="190" w:name="why-configure-the-environment"/>
    <w:p>
      <w:pPr>
        <w:pStyle w:val="Heading4"/>
      </w:pPr>
      <w:r>
        <w:t xml:space="preserve">Why Configure the Environment?</w:t>
      </w:r>
    </w:p>
    <w:p>
      <w:pPr>
        <w:pStyle w:val="FirstParagraph"/>
      </w:pPr>
      <w:r>
        <w:t xml:space="preserve">While Copilot can discover and install dependencies through trial and error,</w:t>
      </w:r>
      <w:r>
        <w:t xml:space="preserve"> </w:t>
      </w:r>
      <w:r>
        <w:t xml:space="preserve">this can be slow and unreliable.</w:t>
      </w:r>
      <w:r>
        <w:t xml:space="preserve"> </w:t>
      </w:r>
      <w:r>
        <w:t xml:space="preserve">Additionally, Copilot may be unable to access private dependencies.</w:t>
      </w:r>
      <w:r>
        <w:t xml:space="preserve"> </w:t>
      </w:r>
      <w:r>
        <w:t xml:space="preserve">Preconfiguring the environment ensures:</w:t>
      </w:r>
    </w:p>
    <w:p>
      <w:pPr>
        <w:pStyle w:val="Compact"/>
        <w:numPr>
          <w:ilvl w:val="0"/>
          <w:numId w:val="1093"/>
        </w:numPr>
      </w:pPr>
      <w:r>
        <w:t xml:space="preserve">Faster agent startup and execution</w:t>
      </w:r>
    </w:p>
    <w:p>
      <w:pPr>
        <w:pStyle w:val="Compact"/>
        <w:numPr>
          <w:ilvl w:val="0"/>
          <w:numId w:val="1093"/>
        </w:numPr>
      </w:pPr>
      <w:r>
        <w:t xml:space="preserve">More reliable builds and tests</w:t>
      </w:r>
    </w:p>
    <w:p>
      <w:pPr>
        <w:pStyle w:val="Compact"/>
        <w:numPr>
          <w:ilvl w:val="0"/>
          <w:numId w:val="1093"/>
        </w:numPr>
      </w:pPr>
      <w:r>
        <w:t xml:space="preserve">Access to private or authenticated dependencies</w:t>
      </w:r>
    </w:p>
    <w:p>
      <w:pPr>
        <w:pStyle w:val="Compact"/>
        <w:numPr>
          <w:ilvl w:val="0"/>
          <w:numId w:val="1093"/>
        </w:numPr>
      </w:pPr>
      <w:r>
        <w:t xml:space="preserve">Consistent development environment across all agent sessions</w:t>
      </w:r>
    </w:p>
    <w:bookmarkEnd w:id="190"/>
    <w:bookmarkStart w:id="191" w:name="file-location-and-structure"/>
    <w:p>
      <w:pPr>
        <w:pStyle w:val="Heading4"/>
      </w:pPr>
      <w:r>
        <w:t xml:space="preserve">File Location and Structure</w:t>
      </w:r>
    </w:p>
    <w:p>
      <w:pPr>
        <w:pStyle w:val="FirstParagraph"/>
      </w:pPr>
      <w:r>
        <w:t xml:space="preserve">The workflow file must be located at</w:t>
      </w:r>
      <w:r>
        <w:t xml:space="preserve"> </w:t>
      </w:r>
      <w:r>
        <w:rPr>
          <w:rStyle w:val="VerbatimChar"/>
        </w:rPr>
        <w:t xml:space="preserve">.github/workflows/copilot-setup-steps.yml</w:t>
      </w:r>
      <w:r>
        <w:t xml:space="preserve"> </w:t>
      </w:r>
      <w:r>
        <w:t xml:space="preserve">in your repository’s</w:t>
      </w:r>
      <w:r>
        <w:t xml:space="preserve"> </w:t>
      </w:r>
      <w:r>
        <w:rPr>
          <w:b/>
          <w:bCs/>
        </w:rPr>
        <w:t xml:space="preserve">default branch</w:t>
      </w:r>
      <w:r>
        <w:t xml:space="preserve">.</w:t>
      </w:r>
      <w:r>
        <w:t xml:space="preserve"> </w:t>
      </w:r>
      <w:r>
        <w:t xml:space="preserve">It follows GitHub Actions workflow syntax</w:t>
      </w:r>
      <w:r>
        <w:t xml:space="preserve"> </w:t>
      </w:r>
      <w:r>
        <w:t xml:space="preserve">but must contain a single job named</w:t>
      </w:r>
      <w:r>
        <w:t xml:space="preserve"> </w:t>
      </w:r>
      <w:r>
        <w:rPr>
          <w:rStyle w:val="VerbatimChar"/>
        </w:rPr>
        <w:t xml:space="preserve">copilot-setup-steps</w:t>
      </w:r>
      <w:r>
        <w:t xml:space="preserve">.</w:t>
      </w:r>
    </w:p>
    <w:bookmarkEnd w:id="191"/>
    <w:bookmarkStart w:id="193" w:name="basic-configuration-example"/>
    <w:p>
      <w:pPr>
        <w:pStyle w:val="Heading4"/>
      </w:pPr>
      <w:r>
        <w:t xml:space="preserve">Basic Configuration Example</w:t>
      </w:r>
    </w:p>
    <w:p>
      <w:pPr>
        <w:pStyle w:val="FirstParagraph"/>
      </w:pPr>
      <w:r>
        <w:t xml:space="preserve">See this repository’s own</w:t>
      </w:r>
      <w:r>
        <w:t xml:space="preserve"> </w:t>
      </w:r>
      <w:hyperlink r:id="rId192">
        <w:r>
          <w:rPr>
            <w:rStyle w:val="VerbatimChar"/>
          </w:rPr>
          <w:t xml:space="preserve">.github/workflows/copilot-setup-steps.yml</w:t>
        </w:r>
      </w:hyperlink>
      <w:r>
        <w:t xml:space="preserve"> </w:t>
      </w:r>
      <w:r>
        <w:t xml:space="preserve">for a configuration adapted for R and Quarto projects.</w:t>
      </w:r>
    </w:p>
    <w:bookmarkEnd w:id="193"/>
    <w:bookmarkStart w:id="196" w:name="using-actionscheckout"/>
    <w:p>
      <w:pPr>
        <w:pStyle w:val="Heading4"/>
      </w:pPr>
      <w:r>
        <w:t xml:space="preserve">Using</w:t>
      </w:r>
      <w:r>
        <w:t xml:space="preserve"> </w:t>
      </w:r>
      <w:r>
        <w:rPr>
          <w:rStyle w:val="VerbatimChar"/>
        </w:rPr>
        <w:t xml:space="preserve">actions/checkout</w:t>
      </w:r>
    </w:p>
    <w:p>
      <w:pPr>
        <w:pStyle w:val="FirstParagraph"/>
      </w:pPr>
      <w:r>
        <w:t xml:space="preserve">The</w:t>
      </w:r>
      <w:r>
        <w:t xml:space="preserve"> </w:t>
      </w:r>
      <w:hyperlink r:id="rId194">
        <w:r>
          <w:rPr>
            <w:rStyle w:val="VerbatimChar"/>
          </w:rPr>
          <w:t xml:space="preserve">actions/checkout</w:t>
        </w:r>
      </w:hyperlink>
      <w:r>
        <w:t xml:space="preserve"> </w:t>
      </w:r>
      <w:r>
        <w:t xml:space="preserve">action</w:t>
      </w:r>
      <w:r>
        <w:t xml:space="preserve"> </w:t>
      </w:r>
      <w:r>
        <w:t xml:space="preserve">is used to check out your repository code</w:t>
      </w:r>
      <w:r>
        <w:t xml:space="preserve"> </w:t>
      </w:r>
      <w:r>
        <w:t xml:space="preserve">so that the workflow can access it.</w:t>
      </w:r>
      <w:r>
        <w:t xml:space="preserve"> </w:t>
      </w:r>
      <w:r>
        <w:t xml:space="preserve">While Copilot will automatically check out your repository if you don’t include this step,</w:t>
      </w:r>
      <w:r>
        <w:t xml:space="preserve"> </w:t>
      </w:r>
      <w:r>
        <w:rPr>
          <w:b/>
          <w:bCs/>
        </w:rPr>
        <w:t xml:space="preserve">explicitly including it is necessary</w:t>
      </w:r>
      <w:r>
        <w:t xml:space="preserve"> </w:t>
      </w:r>
      <w:r>
        <w:t xml:space="preserve">when your setup steps need to access repository files.</w:t>
      </w:r>
    </w:p>
    <w:p>
      <w:pPr>
        <w:pStyle w:val="BodyText"/>
      </w:pPr>
      <w:r>
        <w:rPr>
          <w:b/>
          <w:bCs/>
        </w:rPr>
        <w:t xml:space="preserve">Why explicitly include checkout?</w:t>
      </w:r>
    </w:p>
    <w:p>
      <w:pPr>
        <w:pStyle w:val="BodyText"/>
      </w:pPr>
      <w:r>
        <w:t xml:space="preserve">Many dependency installation steps require access to repository files:</w:t>
      </w:r>
    </w:p>
    <w:p>
      <w:pPr>
        <w:pStyle w:val="Compact"/>
        <w:numPr>
          <w:ilvl w:val="0"/>
          <w:numId w:val="1094"/>
        </w:numPr>
      </w:pPr>
      <w:r>
        <w:rPr>
          <w:rStyle w:val="VerbatimChar"/>
        </w:rPr>
        <w:t xml:space="preserve">r-lib/actions/setup-renv@v2</w:t>
      </w:r>
      <w:r>
        <w:t xml:space="preserve"> </w:t>
      </w:r>
      <w:r>
        <w:t xml:space="preserve">needs</w:t>
      </w:r>
      <w:r>
        <w:t xml:space="preserve"> </w:t>
      </w:r>
      <w:r>
        <w:rPr>
          <w:rStyle w:val="VerbatimChar"/>
        </w:rPr>
        <w:t xml:space="preserve">renv.lock</w:t>
      </w:r>
      <w:r>
        <w:t xml:space="preserve"> </w:t>
      </w:r>
      <w:r>
        <w:t xml:space="preserve">to install R package dependencies</w:t>
      </w:r>
    </w:p>
    <w:p>
      <w:pPr>
        <w:pStyle w:val="Compact"/>
        <w:numPr>
          <w:ilvl w:val="0"/>
          <w:numId w:val="1094"/>
        </w:numPr>
      </w:pPr>
      <w:r>
        <w:rPr>
          <w:rStyle w:val="VerbatimChar"/>
        </w:rPr>
        <w:t xml:space="preserve">r-lib/actions/setup-r-dependencies@v2</w:t>
      </w:r>
      <w:r>
        <w:t xml:space="preserve"> </w:t>
      </w:r>
      <w:r>
        <w:t xml:space="preserve">needs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to install R package dependencies</w:t>
      </w:r>
    </w:p>
    <w:p>
      <w:pPr>
        <w:pStyle w:val="Compact"/>
        <w:numPr>
          <w:ilvl w:val="0"/>
          <w:numId w:val="1094"/>
        </w:numPr>
      </w:pPr>
      <w:r>
        <w:rPr>
          <w:rStyle w:val="VerbatimChar"/>
        </w:rPr>
        <w:t xml:space="preserve">npm ci</w:t>
      </w:r>
      <w:r>
        <w:t xml:space="preserve"> </w:t>
      </w:r>
      <w:r>
        <w:t xml:space="preserve">needs</w:t>
      </w:r>
      <w:r>
        <w:t xml:space="preserve"> </w:t>
      </w:r>
      <w:r>
        <w:rPr>
          <w:rStyle w:val="VerbatimChar"/>
        </w:rPr>
        <w:t xml:space="preserve">package-lock.json</w:t>
      </w:r>
      <w:r>
        <w:t xml:space="preserve"> </w:t>
      </w:r>
      <w:r>
        <w:t xml:space="preserve">to install Node.js dependencies</w:t>
      </w:r>
    </w:p>
    <w:p>
      <w:pPr>
        <w:pStyle w:val="Compact"/>
        <w:numPr>
          <w:ilvl w:val="0"/>
          <w:numId w:val="1094"/>
        </w:numPr>
      </w:pPr>
      <w:r>
        <w:rPr>
          <w:rStyle w:val="VerbatimChar"/>
        </w:rPr>
        <w:t xml:space="preserve">pip install -r requirements.txt</w:t>
      </w:r>
      <w:r>
        <w:t xml:space="preserve"> </w:t>
      </w:r>
      <w:r>
        <w:t xml:space="preserve">needs the requirements file</w:t>
      </w:r>
    </w:p>
    <w:p>
      <w:pPr>
        <w:pStyle w:val="FirstParagraph"/>
      </w:pPr>
      <w:r>
        <w:t xml:space="preserve">Without an explicit checkout step,</w:t>
      </w:r>
      <w:r>
        <w:t xml:space="preserve"> </w:t>
      </w:r>
      <w:r>
        <w:t xml:space="preserve">these dependency installation commands will fail</w:t>
      </w:r>
      <w:r>
        <w:t xml:space="preserve"> </w:t>
      </w:r>
      <w:r>
        <w:t xml:space="preserve">because the necessary files won’t be available yet.</w:t>
      </w:r>
    </w:p>
    <w:p>
      <w:pPr>
        <w:pStyle w:val="BodyText"/>
      </w:pPr>
      <w:r>
        <w:rPr>
          <w:b/>
          <w:bCs/>
        </w:rPr>
        <w:t xml:space="preserve">Basic checkout:</w:t>
      </w:r>
    </w:p>
    <w:p>
      <w:pPr>
        <w:pStyle w:val="SourceCode"/>
      </w:pP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Checkout code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uses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actions/checkout@v4</w:t>
      </w:r>
    </w:p>
    <w:p>
      <w:pPr>
        <w:pStyle w:val="FirstParagraph"/>
      </w:pPr>
      <w:r>
        <w:rPr>
          <w:b/>
          <w:bCs/>
        </w:rPr>
        <w:t xml:space="preserve">Important:</w:t>
      </w:r>
      <w:r>
        <w:t xml:space="preserve"> </w:t>
      </w:r>
      <w:r>
        <w:t xml:space="preserve">The Copilot coding agent overrides any</w:t>
      </w:r>
      <w:r>
        <w:t xml:space="preserve"> </w:t>
      </w:r>
      <w:r>
        <w:rPr>
          <w:rStyle w:val="VerbatimChar"/>
        </w:rPr>
        <w:t xml:space="preserve">fetch-depth</w:t>
      </w:r>
      <w:r>
        <w:t xml:space="preserve"> </w:t>
      </w:r>
      <w:r>
        <w:t xml:space="preserve">value</w:t>
      </w:r>
      <w:r>
        <w:t xml:space="preserve"> </w:t>
      </w:r>
      <w:r>
        <w:t xml:space="preserve">you set in the checkout step.</w:t>
      </w:r>
      <w:r>
        <w:t xml:space="preserve"> </w:t>
      </w:r>
      <w:r>
        <w:t xml:space="preserve">According to</w:t>
      </w:r>
      <w:r>
        <w:t xml:space="preserve"> </w:t>
      </w:r>
      <w:hyperlink r:id="rId195">
        <w:r>
          <w:rPr>
            <w:rStyle w:val="Hyperlink"/>
          </w:rPr>
          <w:t xml:space="preserve">GitHub’s official documentation</w:t>
        </w:r>
      </w:hyperlink>
      <w:r>
        <w:t xml:space="preserve">,</w:t>
      </w:r>
      <w:r>
        <w:t xml:space="preserve"> </w:t>
      </w:r>
      <w:r>
        <w:t xml:space="preserve">this override happens</w:t>
      </w:r>
      <w:r>
        <w:t xml:space="preserve"> </w:t>
      </w:r>
      <w:r>
        <w:t xml:space="preserve">“to allow the agent to rollback commits upon request,</w:t>
      </w:r>
      <w:r>
        <w:t xml:space="preserve"> </w:t>
      </w:r>
      <w:r>
        <w:t xml:space="preserve">while mitigating security risks.”</w:t>
      </w:r>
      <w:r>
        <w:t xml:space="preserve"> </w:t>
      </w:r>
      <w:r>
        <w:t xml:space="preserve">The agent dynamically determines the appropriate fetch depth</w:t>
      </w:r>
      <w:r>
        <w:t xml:space="preserve"> </w:t>
      </w:r>
      <w:r>
        <w:t xml:space="preserve">based on the pull request context.</w:t>
      </w:r>
    </w:p>
    <w:p>
      <w:pPr>
        <w:pStyle w:val="BodyText"/>
      </w:pPr>
      <w:r>
        <w:t xml:space="preserve">While you cannot control the fetch depth used by Copilot,</w:t>
      </w:r>
      <w:r>
        <w:t xml:space="preserve"> </w:t>
      </w:r>
      <w:r>
        <w:t xml:space="preserve">the agent still has access to sufficient git history</w:t>
      </w:r>
      <w:r>
        <w:t xml:space="preserve"> </w:t>
      </w:r>
      <w:r>
        <w:t xml:space="preserve">to perform its work effectively,</w:t>
      </w:r>
      <w:r>
        <w:t xml:space="preserve"> </w:t>
      </w:r>
      <w:r>
        <w:t xml:space="preserve">including comparing changes and understanding the context of your pull request.</w:t>
      </w:r>
    </w:p>
    <w:bookmarkEnd w:id="196"/>
    <w:bookmarkStart w:id="197" w:name="configurable-options"/>
    <w:p>
      <w:pPr>
        <w:pStyle w:val="Heading4"/>
      </w:pPr>
      <w:r>
        <w:t xml:space="preserve">Configurable Options</w:t>
      </w:r>
    </w:p>
    <w:p>
      <w:pPr>
        <w:pStyle w:val="FirstParagraph"/>
      </w:pPr>
      <w:r>
        <w:t xml:space="preserve">You can customize only these specific settings</w:t>
      </w:r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copilot-setup-steps</w:t>
      </w:r>
      <w:r>
        <w:t xml:space="preserve"> </w:t>
      </w:r>
      <w:r>
        <w:t xml:space="preserve">job:</w:t>
      </w:r>
    </w:p>
    <w:p>
      <w:pPr>
        <w:pStyle w:val="Compact"/>
        <w:numPr>
          <w:ilvl w:val="0"/>
          <w:numId w:val="1095"/>
        </w:numPr>
      </w:pPr>
      <w:r>
        <w:rPr>
          <w:rStyle w:val="VerbatimChar"/>
        </w:rPr>
        <w:t xml:space="preserve">steps</w:t>
      </w:r>
      <w:r>
        <w:t xml:space="preserve">: Setup commands and actions to run</w:t>
      </w:r>
    </w:p>
    <w:p>
      <w:pPr>
        <w:pStyle w:val="Compact"/>
        <w:numPr>
          <w:ilvl w:val="0"/>
          <w:numId w:val="1095"/>
        </w:numPr>
      </w:pPr>
      <w:r>
        <w:rPr>
          <w:rStyle w:val="VerbatimChar"/>
        </w:rPr>
        <w:t xml:space="preserve">permissions</w:t>
      </w:r>
      <w:r>
        <w:t xml:space="preserve">: Access permissions (typically</w:t>
      </w:r>
      <w:r>
        <w:t xml:space="preserve"> </w:t>
      </w:r>
      <w:r>
        <w:rPr>
          <w:rStyle w:val="VerbatimChar"/>
        </w:rPr>
        <w:t xml:space="preserve">contents: read</w:t>
      </w:r>
      <w:r>
        <w:t xml:space="preserve">)</w:t>
      </w:r>
    </w:p>
    <w:p>
      <w:pPr>
        <w:pStyle w:val="Compact"/>
        <w:numPr>
          <w:ilvl w:val="0"/>
          <w:numId w:val="1095"/>
        </w:numPr>
      </w:pPr>
      <w:r>
        <w:rPr>
          <w:rStyle w:val="VerbatimChar"/>
        </w:rPr>
        <w:t xml:space="preserve">runs-on</w:t>
      </w:r>
      <w:r>
        <w:t xml:space="preserve">: Runner type (Ubuntu x64 Linux only)</w:t>
      </w:r>
    </w:p>
    <w:p>
      <w:pPr>
        <w:pStyle w:val="Compact"/>
        <w:numPr>
          <w:ilvl w:val="0"/>
          <w:numId w:val="1095"/>
        </w:numPr>
      </w:pPr>
      <w:r>
        <w:rPr>
          <w:rStyle w:val="VerbatimChar"/>
        </w:rPr>
        <w:t xml:space="preserve">services</w:t>
      </w:r>
      <w:r>
        <w:t xml:space="preserve">: Database or service containers</w:t>
      </w:r>
    </w:p>
    <w:p>
      <w:pPr>
        <w:pStyle w:val="Compact"/>
        <w:numPr>
          <w:ilvl w:val="0"/>
          <w:numId w:val="1095"/>
        </w:numPr>
      </w:pPr>
      <w:r>
        <w:rPr>
          <w:rStyle w:val="VerbatimChar"/>
        </w:rPr>
        <w:t xml:space="preserve">snapshot</w:t>
      </w:r>
      <w:r>
        <w:t xml:space="preserve">: Save environment state</w:t>
      </w:r>
    </w:p>
    <w:p>
      <w:pPr>
        <w:pStyle w:val="Compact"/>
        <w:numPr>
          <w:ilvl w:val="0"/>
          <w:numId w:val="1095"/>
        </w:numPr>
      </w:pPr>
      <w:r>
        <w:rPr>
          <w:rStyle w:val="VerbatimChar"/>
        </w:rPr>
        <w:t xml:space="preserve">timeout-minutes</w:t>
      </w:r>
      <w:r>
        <w:t xml:space="preserve">: Maximum 59 minutes</w:t>
      </w:r>
    </w:p>
    <w:p>
      <w:pPr>
        <w:pStyle w:val="FirstParagraph"/>
      </w:pPr>
      <w:r>
        <w:t xml:space="preserve">All other workflow settings are ignored by Copilot.</w:t>
      </w:r>
    </w:p>
    <w:bookmarkEnd w:id="197"/>
    <w:bookmarkStart w:id="198" w:name="common-setup-tasks"/>
    <w:p>
      <w:pPr>
        <w:pStyle w:val="Heading4"/>
      </w:pPr>
      <w:r>
        <w:t xml:space="preserve">Common Setup Tasks</w:t>
      </w:r>
    </w:p>
    <w:p>
      <w:pPr>
        <w:pStyle w:val="FirstParagraph"/>
      </w:pPr>
      <w:r>
        <w:rPr>
          <w:b/>
          <w:bCs/>
        </w:rPr>
        <w:t xml:space="preserve">For Node.js/TypeScript projects:</w:t>
      </w:r>
    </w:p>
    <w:p>
      <w:pPr>
        <w:pStyle w:val="SourceCode"/>
      </w:pP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Set up Node.js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uses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actions/setup-node@v4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with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node-version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"20"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cache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"npm"</w:t>
      </w:r>
      <w:r>
        <w:br/>
      </w:r>
      <w:r>
        <w:br/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Install dependencies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run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npm ci</w:t>
      </w:r>
    </w:p>
    <w:p>
      <w:pPr>
        <w:pStyle w:val="FirstParagraph"/>
      </w:pPr>
      <w:r>
        <w:rPr>
          <w:b/>
          <w:bCs/>
        </w:rPr>
        <w:t xml:space="preserve">For Python projects:</w:t>
      </w:r>
    </w:p>
    <w:p>
      <w:pPr>
        <w:pStyle w:val="SourceCode"/>
      </w:pP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Set up Python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uses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actions/setup-python@v5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with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python-version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"3.11"</w:t>
      </w:r>
      <w:r>
        <w:br/>
      </w:r>
      <w:r>
        <w:br/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Install dependencies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run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pip install -r requirements.txt</w:t>
      </w:r>
    </w:p>
    <w:p>
      <w:pPr>
        <w:pStyle w:val="FirstParagraph"/>
      </w:pPr>
      <w:r>
        <w:rPr>
          <w:b/>
          <w:bCs/>
        </w:rPr>
        <w:t xml:space="preserve">For R projects:</w:t>
      </w:r>
    </w:p>
    <w:p>
      <w:pPr>
        <w:pStyle w:val="SourceCode"/>
      </w:pP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Set up R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uses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r-lib/actions/setup-r@v2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with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r-version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'release'</w:t>
      </w:r>
      <w:r>
        <w:br/>
      </w:r>
      <w:r>
        <w:br/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Install R dependencies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uses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r-lib/actions/setup-renv@v2</w:t>
      </w:r>
    </w:p>
    <w:bookmarkEnd w:id="198"/>
    <w:bookmarkStart w:id="199" w:name="environment-variables-and-secrets"/>
    <w:p>
      <w:pPr>
        <w:pStyle w:val="Heading4"/>
      </w:pPr>
      <w:r>
        <w:t xml:space="preserve">Environment Variables and Secrets</w:t>
      </w:r>
    </w:p>
    <w:p>
      <w:pPr>
        <w:pStyle w:val="FirstParagraph"/>
      </w:pPr>
      <w:r>
        <w:t xml:space="preserve">To set environment variables for Copilot:</w:t>
      </w:r>
    </w:p>
    <w:p>
      <w:pPr>
        <w:pStyle w:val="Compact"/>
        <w:numPr>
          <w:ilvl w:val="0"/>
          <w:numId w:val="1096"/>
        </w:numPr>
      </w:pPr>
      <w:r>
        <w:t xml:space="preserve">Navigate to your repository’s</w:t>
      </w:r>
      <w:r>
        <w:t xml:space="preserve"> </w:t>
      </w:r>
      <w:r>
        <w:rPr>
          <w:b/>
          <w:bCs/>
        </w:rPr>
        <w:t xml:space="preserve">Settings</w:t>
      </w:r>
    </w:p>
    <w:p>
      <w:pPr>
        <w:pStyle w:val="Compact"/>
        <w:numPr>
          <w:ilvl w:val="0"/>
          <w:numId w:val="1096"/>
        </w:numPr>
      </w:pPr>
      <w:r>
        <w:t xml:space="preserve">Go to</w:t>
      </w:r>
      <w:r>
        <w:t xml:space="preserve"> </w:t>
      </w:r>
      <w:r>
        <w:rPr>
          <w:b/>
          <w:bCs/>
        </w:rPr>
        <w:t xml:space="preserve">Environments</w:t>
      </w:r>
    </w:p>
    <w:p>
      <w:pPr>
        <w:pStyle w:val="Compact"/>
        <w:numPr>
          <w:ilvl w:val="0"/>
          <w:numId w:val="1096"/>
        </w:numPr>
      </w:pPr>
      <w:r>
        <w:t xml:space="preserve">Select or create the</w:t>
      </w:r>
      <w:r>
        <w:t xml:space="preserve"> </w:t>
      </w:r>
      <w:r>
        <w:rPr>
          <w:rStyle w:val="VerbatimChar"/>
        </w:rPr>
        <w:t xml:space="preserve">copilot</w:t>
      </w:r>
      <w:r>
        <w:t xml:space="preserve"> </w:t>
      </w:r>
      <w:r>
        <w:t xml:space="preserve">environment</w:t>
      </w:r>
    </w:p>
    <w:p>
      <w:pPr>
        <w:pStyle w:val="Compact"/>
        <w:numPr>
          <w:ilvl w:val="0"/>
          <w:numId w:val="1096"/>
        </w:numPr>
      </w:pPr>
      <w:r>
        <w:t xml:space="preserve">Add environment variables or secrets as needed</w:t>
      </w:r>
    </w:p>
    <w:p>
      <w:pPr>
        <w:pStyle w:val="FirstParagraph"/>
      </w:pPr>
      <w:r>
        <w:t xml:space="preserve">Use secrets for sensitive values like API keys or passwords.</w:t>
      </w:r>
    </w:p>
    <w:bookmarkEnd w:id="199"/>
    <w:bookmarkStart w:id="200" w:name="testing-your-configuration"/>
    <w:p>
      <w:pPr>
        <w:pStyle w:val="Heading4"/>
      </w:pPr>
      <w:r>
        <w:t xml:space="preserve">Testing Your Configuration</w:t>
      </w:r>
    </w:p>
    <w:p>
      <w:pPr>
        <w:pStyle w:val="FirstParagraph"/>
      </w:pPr>
      <w:r>
        <w:t xml:space="preserve">The workflow runs automatically when you modify</w:t>
      </w:r>
      <w:r>
        <w:t xml:space="preserve"> </w:t>
      </w:r>
      <w:r>
        <w:rPr>
          <w:rStyle w:val="VerbatimChar"/>
        </w:rPr>
        <w:t xml:space="preserve">copilot-setup-steps.yml</w:t>
      </w:r>
      <w:r>
        <w:t xml:space="preserve">,</w:t>
      </w:r>
      <w:r>
        <w:t xml:space="preserve"> </w:t>
      </w:r>
      <w:r>
        <w:t xml:space="preserve">allowing you to validate changes in pull requests.</w:t>
      </w:r>
      <w:r>
        <w:t xml:space="preserve"> </w:t>
      </w:r>
      <w:r>
        <w:t xml:space="preserve">You can also manually trigger the workflow</w:t>
      </w:r>
      <w:r>
        <w:t xml:space="preserve"> </w:t>
      </w:r>
      <w:r>
        <w:t xml:space="preserve">from the repository’s</w:t>
      </w:r>
      <w:r>
        <w:t xml:space="preserve"> </w:t>
      </w:r>
      <w:r>
        <w:rPr>
          <w:b/>
          <w:bCs/>
        </w:rPr>
        <w:t xml:space="preserve">Actions</w:t>
      </w:r>
      <w:r>
        <w:t xml:space="preserve"> </w:t>
      </w:r>
      <w:r>
        <w:t xml:space="preserve">tab.</w:t>
      </w:r>
    </w:p>
    <w:p>
      <w:pPr>
        <w:pStyle w:val="BodyText"/>
      </w:pPr>
      <w:r>
        <w:t xml:space="preserve">Setup logs appear in the agent session logs</w:t>
      </w:r>
      <w:r>
        <w:t xml:space="preserve"> </w:t>
      </w:r>
      <w:r>
        <w:t xml:space="preserve">when Copilot starts working.</w:t>
      </w:r>
      <w:r>
        <w:t xml:space="preserve"> </w:t>
      </w:r>
      <w:r>
        <w:t xml:space="preserve">If a step fails,</w:t>
      </w:r>
      <w:r>
        <w:t xml:space="preserve"> </w:t>
      </w:r>
      <w:r>
        <w:t xml:space="preserve">Copilot will skip remaining steps</w:t>
      </w:r>
      <w:r>
        <w:t xml:space="preserve"> </w:t>
      </w:r>
      <w:r>
        <w:t xml:space="preserve">and begin working with the current environment state.</w:t>
      </w:r>
    </w:p>
    <w:bookmarkEnd w:id="200"/>
    <w:bookmarkStart w:id="201" w:name="advanced-configuration"/>
    <w:p>
      <w:pPr>
        <w:pStyle w:val="Heading4"/>
      </w:pPr>
      <w:r>
        <w:t xml:space="preserve">Advanced Configuration</w:t>
      </w:r>
    </w:p>
    <w:p>
      <w:pPr>
        <w:pStyle w:val="FirstParagraph"/>
      </w:pPr>
      <w:r>
        <w:rPr>
          <w:b/>
          <w:bCs/>
        </w:rPr>
        <w:t xml:space="preserve">Larger runners:</w:t>
      </w:r>
      <w:r>
        <w:t xml:space="preserve"> </w:t>
      </w:r>
      <w:r>
        <w:t xml:space="preserve">For projects requiring more resources,</w:t>
      </w:r>
      <w:r>
        <w:t xml:space="preserve"> </w:t>
      </w:r>
      <w:r>
        <w:t xml:space="preserve">you can use larger GitHub-hosted runners:</w:t>
      </w:r>
    </w:p>
    <w:p>
      <w:pPr>
        <w:pStyle w:val="SourceCode"/>
      </w:pPr>
      <w:r>
        <w:rPr>
          <w:rStyle w:val="FunctionTok"/>
        </w:rPr>
        <w:t xml:space="preserve">jobs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copilot-setup-steps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runs-on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ubuntu-4-core</w:t>
      </w:r>
    </w:p>
    <w:p>
      <w:pPr>
        <w:pStyle w:val="FirstParagraph"/>
      </w:pPr>
      <w:r>
        <w:rPr>
          <w:b/>
          <w:bCs/>
        </w:rPr>
        <w:t xml:space="preserve">Self-hosted runners (ARC):</w:t>
      </w:r>
      <w:r>
        <w:t xml:space="preserve"> </w:t>
      </w:r>
      <w:r>
        <w:t xml:space="preserve">For access to internal resources or private registries,</w:t>
      </w:r>
      <w:r>
        <w:t xml:space="preserve"> </w:t>
      </w:r>
      <w:r>
        <w:t xml:space="preserve">use Actions Runner Controller (ARC) self-hosted runners:</w:t>
      </w:r>
    </w:p>
    <w:p>
      <w:pPr>
        <w:pStyle w:val="SourceCode"/>
      </w:pPr>
      <w:r>
        <w:rPr>
          <w:rStyle w:val="FunctionTok"/>
        </w:rPr>
        <w:t xml:space="preserve">jobs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copilot-setup-steps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runs-on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arc-scale-set-name</w:t>
      </w:r>
    </w:p>
    <w:p>
      <w:pPr>
        <w:pStyle w:val="FirstParagraph"/>
      </w:pPr>
      <w:r>
        <w:t xml:space="preserve">Note: When using self-hosted runners,</w:t>
      </w:r>
      <w:r>
        <w:t xml:space="preserve"> </w:t>
      </w:r>
      <w:r>
        <w:t xml:space="preserve">you must disable Copilot’s integrated firewall</w:t>
      </w:r>
      <w:r>
        <w:t xml:space="preserve"> </w:t>
      </w:r>
      <w:r>
        <w:t xml:space="preserve">in repository settings and configure</w:t>
      </w:r>
      <w:r>
        <w:t xml:space="preserve"> </w:t>
      </w:r>
      <w:r>
        <w:t xml:space="preserve">appropriate network security controls.</w:t>
      </w:r>
    </w:p>
    <w:p>
      <w:pPr>
        <w:pStyle w:val="BodyText"/>
      </w:pPr>
      <w:r>
        <w:rPr>
          <w:b/>
          <w:bCs/>
        </w:rPr>
        <w:t xml:space="preserve">Git Large File Storage (LFS):</w:t>
      </w:r>
      <w:r>
        <w:t xml:space="preserve"> </w:t>
      </w:r>
      <w:r>
        <w:t xml:space="preserve">If your repository uses Git LFS:</w:t>
      </w:r>
    </w:p>
    <w:p>
      <w:pPr>
        <w:pStyle w:val="SourceCode"/>
      </w:pP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uses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actions/checkout@v4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with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lfs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bookmarkEnd w:id="201"/>
    <w:bookmarkStart w:id="202" w:name="further-reading-1"/>
    <w:p>
      <w:pPr>
        <w:pStyle w:val="Heading4"/>
      </w:pPr>
      <w:r>
        <w:t xml:space="preserve">Further Reading</w:t>
      </w:r>
    </w:p>
    <w:p>
      <w:pPr>
        <w:pStyle w:val="FirstParagraph"/>
      </w:pPr>
      <w:r>
        <w:t xml:space="preserve">For complete details,</w:t>
      </w:r>
      <w:r>
        <w:t xml:space="preserve"> </w:t>
      </w:r>
      <w:r>
        <w:t xml:space="preserve">see</w:t>
      </w:r>
      <w:r>
        <w:t xml:space="preserve"> </w:t>
      </w:r>
      <w:hyperlink r:id="rId195">
        <w:r>
          <w:rPr>
            <w:rStyle w:val="Hyperlink"/>
          </w:rPr>
          <w:t xml:space="preserve">Customizing the development environment for GitHub Copilot coding agent</w:t>
        </w:r>
      </w:hyperlink>
      <w:r>
        <w:t xml:space="preserve">.</w:t>
      </w:r>
    </w:p>
    <w:bookmarkEnd w:id="202"/>
    <w:bookmarkEnd w:id="203"/>
    <w:bookmarkStart w:id="211" w:name="sec-ai-agent-skills"/>
    <w:p>
      <w:pPr>
        <w:pStyle w:val="Heading1"/>
      </w:pPr>
      <w:r>
        <w:t xml:space="preserve">21. Agent Skills</w:t>
      </w:r>
    </w:p>
    <w:p>
      <w:pPr>
        <w:pStyle w:val="FirstParagraph"/>
      </w:pPr>
      <w:hyperlink r:id="rId204">
        <w:r>
          <w:rPr>
            <w:rStyle w:val="Hyperlink"/>
          </w:rPr>
          <w:t xml:space="preserve">Agent Skills</w:t>
        </w:r>
      </w:hyperlink>
      <w:r>
        <w:t xml:space="preserve"> </w:t>
      </w:r>
      <w:r>
        <w:t xml:space="preserve">are a lightweight,</w:t>
      </w:r>
      <w:r>
        <w:t xml:space="preserve"> </w:t>
      </w:r>
      <w:r>
        <w:t xml:space="preserve">open standard for extending AI agent capabilities</w:t>
      </w:r>
      <w:r>
        <w:t xml:space="preserve"> </w:t>
      </w:r>
      <w:r>
        <w:t xml:space="preserve">with specialized knowledge and workflows.</w:t>
      </w:r>
      <w:r>
        <w:t xml:space="preserve"> </w:t>
      </w:r>
      <w:r>
        <w:t xml:space="preserve">The</w:t>
      </w:r>
      <w:r>
        <w:t xml:space="preserve"> </w:t>
      </w:r>
      <w:hyperlink r:id="rId205">
        <w:r>
          <w:rPr>
            <w:rStyle w:val="Hyperlink"/>
          </w:rPr>
          <w:t xml:space="preserve">specification</w:t>
        </w:r>
      </w:hyperlink>
      <w:r>
        <w:t xml:space="preserve"> </w:t>
      </w:r>
      <w:r>
        <w:t xml:space="preserve">defines a portable,</w:t>
      </w:r>
      <w:r>
        <w:t xml:space="preserve"> </w:t>
      </w:r>
      <w:r>
        <w:t xml:space="preserve">tool-agnostic format that any compatible agent can load.</w:t>
      </w:r>
    </w:p>
    <w:bookmarkStart w:id="206" w:name="what-is-a-skill"/>
    <w:p>
      <w:pPr>
        <w:pStyle w:val="Heading4"/>
      </w:pPr>
      <w:r>
        <w:t xml:space="preserve">What is a Skill?</w:t>
      </w:r>
    </w:p>
    <w:p>
      <w:pPr>
        <w:pStyle w:val="FirstParagraph"/>
      </w:pPr>
      <w:r>
        <w:t xml:space="preserve">At its core, a skill is a folder containing a</w:t>
      </w:r>
      <w:r>
        <w:t xml:space="preserve"> </w:t>
      </w:r>
      <w:r>
        <w:rPr>
          <w:rStyle w:val="VerbatimChar"/>
        </w:rPr>
        <w:t xml:space="preserve">SKILL.md</w:t>
      </w:r>
      <w:r>
        <w:t xml:space="preserve"> </w:t>
      </w:r>
      <w:r>
        <w:t xml:space="preserve">file.</w:t>
      </w:r>
      <w:r>
        <w:t xml:space="preserve"> </w:t>
      </w:r>
      <w:r>
        <w:t xml:space="preserve">This file includes the</w:t>
      </w:r>
      <w:r>
        <w:t xml:space="preserve"> </w:t>
      </w:r>
      <w:r>
        <w:rPr>
          <w:rStyle w:val="VerbatimChar"/>
        </w:rPr>
        <w:t xml:space="preserve">name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metadata</w:t>
      </w:r>
      <w:r>
        <w:t xml:space="preserve"> </w:t>
      </w:r>
      <w:hyperlink r:id="rId205">
        <w:r>
          <w:rPr>
            <w:rStyle w:val="Hyperlink"/>
          </w:rPr>
          <w:t xml:space="preserve">required by the specification</w:t>
        </w:r>
      </w:hyperlink>
      <w:r>
        <w:t xml:space="preserve">,</w:t>
      </w:r>
      <w:r>
        <w:t xml:space="preserve"> </w:t>
      </w:r>
      <w:r>
        <w:t xml:space="preserve">along with instructions that tell an agent how to perform a specific task.</w:t>
      </w:r>
      <w:r>
        <w:t xml:space="preserve"> </w:t>
      </w:r>
      <w:r>
        <w:t xml:space="preserve">Skills can also bundle supporting resources:</w:t>
      </w:r>
    </w:p>
    <w:p>
      <w:pPr>
        <w:pStyle w:val="Compact"/>
        <w:numPr>
          <w:ilvl w:val="0"/>
          <w:numId w:val="1097"/>
        </w:numPr>
      </w:pPr>
      <w:r>
        <w:t xml:space="preserve">Scripts</w:t>
      </w:r>
    </w:p>
    <w:p>
      <w:pPr>
        <w:pStyle w:val="Compact"/>
        <w:numPr>
          <w:ilvl w:val="0"/>
          <w:numId w:val="1097"/>
        </w:numPr>
      </w:pPr>
      <w:r>
        <w:t xml:space="preserve">Reference documentation</w:t>
      </w:r>
    </w:p>
    <w:p>
      <w:pPr>
        <w:pStyle w:val="Compact"/>
        <w:numPr>
          <w:ilvl w:val="0"/>
          <w:numId w:val="1097"/>
        </w:numPr>
      </w:pPr>
      <w:r>
        <w:t xml:space="preserve">Templates and assets</w:t>
      </w:r>
    </w:p>
    <w:p>
      <w:pPr>
        <w:pStyle w:val="SourceCode"/>
      </w:pPr>
      <w:r>
        <w:rPr>
          <w:rStyle w:val="VerbatimChar"/>
        </w:rPr>
        <w:t xml:space="preserve">my-skill/</w:t>
      </w:r>
      <w:r>
        <w:br/>
      </w:r>
      <w:r>
        <w:rPr>
          <w:rStyle w:val="VerbatimChar"/>
        </w:rPr>
        <w:t xml:space="preserve">├── SKILL.md          # Required: metadata + instructions</w:t>
      </w:r>
      <w:r>
        <w:br/>
      </w:r>
      <w:r>
        <w:rPr>
          <w:rStyle w:val="VerbatimChar"/>
        </w:rPr>
        <w:t xml:space="preserve">├── scripts/          # Optional: executable code</w:t>
      </w:r>
      <w:r>
        <w:br/>
      </w:r>
      <w:r>
        <w:rPr>
          <w:rStyle w:val="VerbatimChar"/>
        </w:rPr>
        <w:t xml:space="preserve">├── references/       # Optional: documentation</w:t>
      </w:r>
      <w:r>
        <w:br/>
      </w:r>
      <w:r>
        <w:rPr>
          <w:rStyle w:val="VerbatimChar"/>
        </w:rPr>
        <w:t xml:space="preserve">└── assets/           # Optional: templates, resources</w:t>
      </w:r>
    </w:p>
    <w:bookmarkEnd w:id="206"/>
    <w:bookmarkStart w:id="207" w:name="how-agents-load-skills"/>
    <w:p>
      <w:pPr>
        <w:pStyle w:val="Heading4"/>
      </w:pPr>
      <w:r>
        <w:t xml:space="preserve">How Agents Load Skills</w:t>
      </w:r>
    </w:p>
    <w:p>
      <w:pPr>
        <w:pStyle w:val="FirstParagraph"/>
      </w:pPr>
      <w:r>
        <w:t xml:space="preserve">The specification describes a</w:t>
      </w:r>
      <w:r>
        <w:t xml:space="preserve"> </w:t>
      </w:r>
      <w:r>
        <w:rPr>
          <w:i/>
          <w:iCs/>
        </w:rPr>
        <w:t xml:space="preserve">progressive disclosure</w:t>
      </w:r>
      <w:r>
        <w:t xml:space="preserve"> </w:t>
      </w:r>
      <w:r>
        <w:t xml:space="preserve">model,</w:t>
      </w:r>
      <w:r>
        <w:t xml:space="preserve"> </w:t>
      </w:r>
      <w:r>
        <w:t xml:space="preserve">in which an agent typically loads a skill in three stages:</w:t>
      </w:r>
    </w:p>
    <w:p>
      <w:pPr>
        <w:pStyle w:val="Compact"/>
        <w:numPr>
          <w:ilvl w:val="0"/>
          <w:numId w:val="1098"/>
        </w:numPr>
      </w:pPr>
      <w:r>
        <w:rPr>
          <w:b/>
          <w:bCs/>
        </w:rPr>
        <w:t xml:space="preserve">Discovery</w:t>
      </w:r>
      <w:r>
        <w:t xml:space="preserve">: At startup, the agent loads only the name and description</w:t>
      </w:r>
      <w:r>
        <w:t xml:space="preserve"> </w:t>
      </w:r>
      <w:r>
        <w:t xml:space="preserve">of each available skill — just enough to know when it might be relevant.</w:t>
      </w:r>
    </w:p>
    <w:p>
      <w:pPr>
        <w:pStyle w:val="Compact"/>
        <w:numPr>
          <w:ilvl w:val="0"/>
          <w:numId w:val="1098"/>
        </w:numPr>
      </w:pPr>
      <w:r>
        <w:rPr>
          <w:b/>
          <w:bCs/>
        </w:rPr>
        <w:t xml:space="preserve">Activation</w:t>
      </w:r>
      <w:r>
        <w:t xml:space="preserve">: When a task matches a skill’s description,</w:t>
      </w:r>
      <w:r>
        <w:t xml:space="preserve"> </w:t>
      </w:r>
      <w:r>
        <w:t xml:space="preserve">the agent reads the full</w:t>
      </w:r>
      <w:r>
        <w:t xml:space="preserve"> </w:t>
      </w:r>
      <w:r>
        <w:rPr>
          <w:rStyle w:val="VerbatimChar"/>
        </w:rPr>
        <w:t xml:space="preserve">SKILL.md</w:t>
      </w:r>
      <w:r>
        <w:t xml:space="preserve"> </w:t>
      </w:r>
      <w:r>
        <w:t xml:space="preserve">instructions into context.</w:t>
      </w:r>
    </w:p>
    <w:p>
      <w:pPr>
        <w:pStyle w:val="Compact"/>
        <w:numPr>
          <w:ilvl w:val="0"/>
          <w:numId w:val="1098"/>
        </w:numPr>
      </w:pPr>
      <w:r>
        <w:rPr>
          <w:b/>
          <w:bCs/>
        </w:rPr>
        <w:t xml:space="preserve">Execution</w:t>
      </w:r>
      <w:r>
        <w:t xml:space="preserve">: The agent follows the instructions,</w:t>
      </w:r>
      <w:r>
        <w:t xml:space="preserve"> </w:t>
      </w:r>
      <w:r>
        <w:t xml:space="preserve">optionally executing bundled scripts or loading referenced files as needed.</w:t>
      </w:r>
    </w:p>
    <w:p>
      <w:pPr>
        <w:pStyle w:val="FirstParagraph"/>
      </w:pPr>
      <w:r>
        <w:t xml:space="preserve">This means full instructions load only when needed,</w:t>
      </w:r>
      <w:r>
        <w:t xml:space="preserve"> </w:t>
      </w:r>
      <w:r>
        <w:t xml:space="preserve">so agents can maintain many skills with a small context footprint.</w:t>
      </w:r>
    </w:p>
    <w:bookmarkEnd w:id="207"/>
    <w:bookmarkStart w:id="208" w:name="why-use-skills"/>
    <w:p>
      <w:pPr>
        <w:pStyle w:val="Heading4"/>
      </w:pPr>
      <w:r>
        <w:t xml:space="preserve">Why Use Skills?</w:t>
      </w:r>
    </w:p>
    <w:p>
      <w:pPr>
        <w:pStyle w:val="FirstParagraph"/>
      </w:pPr>
      <w:r>
        <w:t xml:space="preserve">Skills package procedural knowledge and team-specific context</w:t>
      </w:r>
      <w:r>
        <w:t xml:space="preserve"> </w:t>
      </w:r>
      <w:r>
        <w:t xml:space="preserve">into portable, version-controlled folders.</w:t>
      </w:r>
      <w:r>
        <w:t xml:space="preserve"> </w:t>
      </w:r>
      <w:r>
        <w:t xml:space="preserve">This gives agents:</w:t>
      </w:r>
    </w:p>
    <w:p>
      <w:pPr>
        <w:pStyle w:val="Compact"/>
        <w:numPr>
          <w:ilvl w:val="0"/>
          <w:numId w:val="1099"/>
        </w:numPr>
      </w:pPr>
      <w:r>
        <w:rPr>
          <w:b/>
          <w:bCs/>
        </w:rPr>
        <w:t xml:space="preserve">Domain expertise</w:t>
      </w:r>
      <w:r>
        <w:t xml:space="preserve">: Capture specialized knowledge as reusable instructions</w:t>
      </w:r>
    </w:p>
    <w:p>
      <w:pPr>
        <w:pStyle w:val="Compact"/>
        <w:numPr>
          <w:ilvl w:val="0"/>
          <w:numId w:val="1099"/>
        </w:numPr>
      </w:pPr>
      <w:r>
        <w:rPr>
          <w:b/>
          <w:bCs/>
        </w:rPr>
        <w:t xml:space="preserve">Repeatable workflows</w:t>
      </w:r>
      <w:r>
        <w:t xml:space="preserve">: Turn multi-step tasks into consistent, auditable procedures</w:t>
      </w:r>
    </w:p>
    <w:p>
      <w:pPr>
        <w:pStyle w:val="Compact"/>
        <w:numPr>
          <w:ilvl w:val="0"/>
          <w:numId w:val="1099"/>
        </w:numPr>
      </w:pPr>
      <w:r>
        <w:rPr>
          <w:b/>
          <w:bCs/>
        </w:rPr>
        <w:t xml:space="preserve">Cross-tool reuse</w:t>
      </w:r>
      <w:r>
        <w:t xml:space="preserve">: Build a skill once and use it across any skills-compatible agent</w:t>
      </w:r>
    </w:p>
    <w:bookmarkEnd w:id="208"/>
    <w:bookmarkStart w:id="210" w:name="further-reading-2"/>
    <w:p>
      <w:pPr>
        <w:pStyle w:val="Heading4"/>
      </w:pPr>
      <w:r>
        <w:t xml:space="preserve">Further Reading</w:t>
      </w:r>
    </w:p>
    <w:p>
      <w:pPr>
        <w:pStyle w:val="FirstParagraph"/>
      </w:pPr>
      <w:r>
        <w:t xml:space="preserve">For the complete specification and more details,</w:t>
      </w:r>
      <w:r>
        <w:t xml:space="preserve"> </w:t>
      </w:r>
      <w:r>
        <w:t xml:space="preserve">see</w:t>
      </w:r>
      <w:r>
        <w:t xml:space="preserve"> </w:t>
      </w:r>
      <w:hyperlink r:id="rId204">
        <w:r>
          <w:rPr>
            <w:rStyle w:val="Hyperlink"/>
          </w:rPr>
          <w:t xml:space="preserve">agentskills.io</w:t>
        </w:r>
      </w:hyperlink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hyperlink r:id="rId209">
        <w:r>
          <w:rPr>
            <w:rStyle w:val="Hyperlink"/>
          </w:rPr>
          <w:t xml:space="preserve">d-morrison/ai-config</w:t>
        </w:r>
      </w:hyperlink>
      <w:r>
        <w:t xml:space="preserve"> </w:t>
      </w:r>
      <w:r>
        <w:t xml:space="preserve">repository</w:t>
      </w:r>
      <w:r>
        <w:t xml:space="preserve"> </w:t>
      </w:r>
      <w:r>
        <w:t xml:space="preserve">contains an example of personal Claude Code configuration,</w:t>
      </w:r>
      <w:r>
        <w:t xml:space="preserve"> </w:t>
      </w:r>
      <w:r>
        <w:t xml:space="preserve">including user-level skills and slash commands, synced across machines via Git.</w:t>
      </w:r>
    </w:p>
    <w:bookmarkEnd w:id="210"/>
    <w:bookmarkEnd w:id="211"/>
    <w:bookmarkStart w:id="218" w:name="sec-ai-claude-cloud-env"/>
    <w:p>
      <w:pPr>
        <w:pStyle w:val="Heading1"/>
      </w:pPr>
      <w:r>
        <w:t xml:space="preserve">22. Claude Code Cloud Environments</w:t>
      </w:r>
    </w:p>
    <w:p>
      <w:pPr>
        <w:pStyle w:val="FirstParagraph"/>
      </w:pPr>
      <w:hyperlink r:id="rId19">
        <w:r>
          <w:rPr>
            <w:rStyle w:val="Hyperlink"/>
          </w:rPr>
          <w:t xml:space="preserve">Claude Code</w:t>
        </w:r>
      </w:hyperlink>
      <w:r>
        <w:t xml:space="preserve"> </w:t>
      </w:r>
      <w:r>
        <w:t xml:space="preserve">is a CLI coding agent</w:t>
      </w:r>
      <w:r>
        <w:t xml:space="preserve"> </w:t>
      </w:r>
      <w:r>
        <w:t xml:space="preserve">that can also run tasks on Anthropic-managed cloud infrastructure—</w:t>
      </w:r>
      <w:r>
        <w:t xml:space="preserve"> </w:t>
      </w:r>
      <w:r>
        <w:t xml:space="preserve">either from the web at</w:t>
      </w:r>
      <w:r>
        <w:t xml:space="preserve"> </w:t>
      </w:r>
      <w:hyperlink r:id="rId212">
        <w:r>
          <w:rPr>
            <w:rStyle w:val="Hyperlink"/>
          </w:rPr>
          <w:t xml:space="preserve">claude.ai/code</w:t>
        </w:r>
      </w:hyperlink>
      <w:r>
        <w:t xml:space="preserve"> </w:t>
      </w:r>
      <w:r>
        <w:t xml:space="preserve">(</w:t>
      </w:r>
      <w:r>
        <w:t xml:space="preserve">“Claude Code on the web”</w:t>
      </w:r>
      <w:r>
        <w:t xml:space="preserve">),</w:t>
      </w:r>
      <w:r>
        <w:t xml:space="preserve"> </w:t>
      </w:r>
      <w:r>
        <w:t xml:space="preserve">or from the terminal by adding the</w:t>
      </w:r>
      <w:r>
        <w:t xml:space="preserve"> </w:t>
      </w:r>
      <w:r>
        <w:rPr>
          <w:rStyle w:val="VerbatimChar"/>
        </w:rPr>
        <w:t xml:space="preserve">--remote</w:t>
      </w:r>
      <w:r>
        <w:t xml:space="preserve"> </w:t>
      </w:r>
      <w:r>
        <w:t xml:space="preserve">flag</w:t>
      </w:r>
      <w:r>
        <w:t xml:space="preserve"> </w:t>
      </w:r>
      <w:r>
        <w:t xml:space="preserve">to move a session into the cloud.</w:t>
      </w:r>
    </w:p>
    <w:p>
      <w:pPr>
        <w:pStyle w:val="BodyText"/>
      </w:pPr>
      <w:r>
        <w:t xml:space="preserve">Each cloud run executes inside a configured</w:t>
      </w:r>
      <w:r>
        <w:t xml:space="preserve"> </w:t>
      </w:r>
      <w:r>
        <w:rPr>
          <w:b/>
          <w:bCs/>
        </w:rPr>
        <w:t xml:space="preserve">environment</w:t>
      </w:r>
      <w:r>
        <w:t xml:space="preserve">.</w:t>
      </w:r>
      <w:r>
        <w:t xml:space="preserve"> </w:t>
      </w:r>
      <w:r>
        <w:t xml:space="preserve">An environment bundles three things:</w:t>
      </w:r>
    </w:p>
    <w:p>
      <w:pPr>
        <w:pStyle w:val="Compact"/>
        <w:numPr>
          <w:ilvl w:val="0"/>
          <w:numId w:val="1100"/>
        </w:numPr>
      </w:pPr>
      <w:r>
        <w:rPr>
          <w:b/>
          <w:bCs/>
        </w:rPr>
        <w:t xml:space="preserve">Network access level</w:t>
      </w:r>
      <w:r>
        <w:t xml:space="preserve">:</w:t>
      </w:r>
      <w:r>
        <w:t xml:space="preserve"> </w:t>
      </w:r>
      <w:r>
        <w:t xml:space="preserve">what the cloud session is allowed to reach</w:t>
      </w:r>
      <w:r>
        <w:t xml:space="preserve"> </w:t>
      </w:r>
      <w:r>
        <w:t xml:space="preserve">(a security control,</w:t>
      </w:r>
      <w:r>
        <w:t xml:space="preserve"> </w:t>
      </w:r>
      <w:r>
        <w:t xml:space="preserve">analogous to the firewall configuration described above).</w:t>
      </w:r>
    </w:p>
    <w:p>
      <w:pPr>
        <w:pStyle w:val="Compact"/>
        <w:numPr>
          <w:ilvl w:val="0"/>
          <w:numId w:val="1100"/>
        </w:numPr>
      </w:pPr>
      <w:r>
        <w:rPr>
          <w:b/>
          <w:bCs/>
        </w:rPr>
        <w:t xml:space="preserve">Environment variables</w:t>
      </w:r>
      <w:r>
        <w:t xml:space="preserve">:</w:t>
      </w:r>
      <w:r>
        <w:t xml:space="preserve"> </w:t>
      </w:r>
      <w:r>
        <w:t xml:space="preserve">values the session needs at runtime,</w:t>
      </w:r>
      <w:r>
        <w:t xml:space="preserve"> </w:t>
      </w:r>
      <w:r>
        <w:t xml:space="preserve">such as</w:t>
      </w:r>
      <w:r>
        <w:t xml:space="preserve"> </w:t>
      </w:r>
      <w:r>
        <w:rPr>
          <w:rStyle w:val="VerbatimChar"/>
        </w:rPr>
        <w:t xml:space="preserve">NODE_ENV</w:t>
      </w:r>
      <w:r>
        <w:t xml:space="preserve">,</w:t>
      </w:r>
      <w:r>
        <w:t xml:space="preserve"> </w:t>
      </w:r>
      <w:r>
        <w:t xml:space="preserve">database URLs,</w:t>
      </w:r>
      <w:r>
        <w:t xml:space="preserve"> </w:t>
      </w:r>
      <w:r>
        <w:t xml:space="preserve">or API keys.</w:t>
      </w:r>
    </w:p>
    <w:p>
      <w:pPr>
        <w:pStyle w:val="Compact"/>
        <w:numPr>
          <w:ilvl w:val="0"/>
          <w:numId w:val="1100"/>
        </w:numPr>
      </w:pPr>
      <w:r>
        <w:rPr>
          <w:b/>
          <w:bCs/>
        </w:rPr>
        <w:t xml:space="preserve">Setup scripts</w:t>
      </w:r>
      <w:r>
        <w:t xml:space="preserve">:</w:t>
      </w:r>
      <w:r>
        <w:t xml:space="preserve"> </w:t>
      </w:r>
      <w:r>
        <w:t xml:space="preserve">Bash that runs automatically when the session starts,</w:t>
      </w:r>
      <w:r>
        <w:t xml:space="preserve"> </w:t>
      </w:r>
      <w:r>
        <w:t xml:space="preserve">for example to install dependencies.</w:t>
      </w:r>
    </w:p>
    <w:bookmarkStart w:id="217" w:name="X99b85cd9c84d17a9c31061ff898ea0b26b46932"/>
    <w:p>
      <w:pPr>
        <w:pStyle w:val="Heading4"/>
      </w:pPr>
      <w:r>
        <w:t xml:space="preserve">Selecting the default environment with</w:t>
      </w:r>
      <w:r>
        <w:t xml:space="preserve"> </w:t>
      </w:r>
      <w:r>
        <w:rPr>
          <w:rStyle w:val="VerbatimChar"/>
        </w:rPr>
        <w:t xml:space="preserve">/remote-env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/remote-env</w:t>
      </w:r>
      <w:r>
        <w:t xml:space="preserve"> </w:t>
      </w:r>
      <w:r>
        <w:t xml:space="preserve">slash command sets</w:t>
      </w:r>
      <w:r>
        <w:t xml:space="preserve"> </w:t>
      </w:r>
      <w:r>
        <w:rPr>
          <w:b/>
          <w:bCs/>
        </w:rPr>
        <w:t xml:space="preserve">which configured environment is the default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--remote</w:t>
      </w:r>
      <w:r>
        <w:t xml:space="preserve"> </w:t>
      </w:r>
      <w:r>
        <w:t xml:space="preserve">runs:</w:t>
      </w:r>
    </w:p>
    <w:p>
      <w:pPr>
        <w:pStyle w:val="Compact"/>
        <w:numPr>
          <w:ilvl w:val="0"/>
          <w:numId w:val="1101"/>
        </w:numPr>
      </w:pPr>
      <w:r>
        <w:t xml:space="preserve">With a single environment configured,</w:t>
      </w:r>
      <w:r>
        <w:t xml:space="preserve"> </w:t>
      </w:r>
      <w:r>
        <w:t xml:space="preserve">it shows your current configuration.</w:t>
      </w:r>
    </w:p>
    <w:p>
      <w:pPr>
        <w:pStyle w:val="Compact"/>
        <w:numPr>
          <w:ilvl w:val="0"/>
          <w:numId w:val="1101"/>
        </w:numPr>
      </w:pPr>
      <w:r>
        <w:t xml:space="preserve">With multiple environments,</w:t>
      </w:r>
      <w:r>
        <w:t xml:space="preserve"> </w:t>
      </w:r>
      <w:r>
        <w:t xml:space="preserve">it opens an interactive picker</w:t>
      </w:r>
      <w:r>
        <w:t xml:space="preserve"> </w:t>
      </w:r>
      <w:r>
        <w:t xml:space="preserve">so you can choose the default.</w:t>
      </w:r>
    </w:p>
    <w:p>
      <w:pPr>
        <w:pStyle w:val="FirstParagraph"/>
      </w:pPr>
      <w:r>
        <w:rPr>
          <w:rStyle w:val="VerbatimChar"/>
        </w:rPr>
        <w:t xml:space="preserve">/remote-env</w:t>
      </w:r>
      <w:r>
        <w:t xml:space="preserve"> </w:t>
      </w:r>
      <w:r>
        <w:t xml:space="preserve">only</w:t>
      </w:r>
      <w:r>
        <w:t xml:space="preserve"> </w:t>
      </w:r>
      <w:r>
        <w:rPr>
          <w:i/>
          <w:iCs/>
        </w:rPr>
        <w:t xml:space="preserve">selects</w:t>
      </w:r>
      <w:r>
        <w:t xml:space="preserve"> </w:t>
      </w:r>
      <w:r>
        <w:t xml:space="preserve">the default;</w:t>
      </w:r>
      <w:r>
        <w:t xml:space="preserve"> </w:t>
      </w:r>
      <w:r>
        <w:t xml:space="preserve">to add, edit, or archive the environments themselves,</w:t>
      </w:r>
      <w:r>
        <w:t xml:space="preserve"> </w:t>
      </w:r>
      <w:r>
        <w:t xml:space="preserve">use the web interface at</w:t>
      </w:r>
      <w:r>
        <w:t xml:space="preserve"> </w:t>
      </w:r>
      <w:hyperlink r:id="rId212">
        <w:r>
          <w:rPr>
            <w:rStyle w:val="Hyperlink"/>
          </w:rPr>
          <w:t xml:space="preserve">claude.ai/code</w:t>
        </w:r>
      </w:hyperlink>
      <w:r>
        <w:t xml:space="preserve">.</w:t>
      </w:r>
      <w:r>
        <w:t xml:space="preserve"> </w:t>
      </w:r>
      <w:r>
        <w:t xml:space="preserve">Because</w:t>
      </w:r>
      <w:r>
        <w:t xml:space="preserve"> </w:t>
      </w:r>
      <w:r>
        <w:rPr>
          <w:rStyle w:val="VerbatimChar"/>
        </w:rPr>
        <w:t xml:space="preserve">/remote-env</w:t>
      </w:r>
      <w:r>
        <w:t xml:space="preserve"> </w:t>
      </w:r>
      <w:r>
        <w:t xml:space="preserve">opens an interactive panel,</w:t>
      </w:r>
      <w:r>
        <w:t xml:space="preserve"> </w:t>
      </w:r>
      <w:r>
        <w:t xml:space="preserve">run it from an interactive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 </w:t>
      </w:r>
      <w:r>
        <w:t xml:space="preserve">terminal session.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Availability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Claude Code on the web</w:t>
            </w:r>
            <w:r>
              <w:t xml:space="preserve"> </w:t>
            </w:r>
            <w:r>
              <w:t xml:space="preserve">(and the cloud environments it relies on)</w:t>
            </w:r>
            <w:r>
              <w:t xml:space="preserve"> </w:t>
            </w:r>
            <w:r>
              <w:t xml:space="preserve">is a research-preview feature,</w:t>
            </w:r>
            <w:r>
              <w:t xml:space="preserve"> </w:t>
            </w:r>
            <w:r>
              <w:t xml:space="preserve">available to Pro, Max, and Team users</w:t>
            </w:r>
            <w:r>
              <w:t xml:space="preserve"> </w:t>
            </w:r>
            <w:r>
              <w:t xml:space="preserve">(and Enterprise users with eligible seats).</w:t>
            </w:r>
            <w:r>
              <w:t xml:space="preserve"> </w:t>
            </w:r>
            <w:r>
              <w:t xml:space="preserve">Availability and behavior may change.</w:t>
            </w:r>
          </w:p>
          <w:p/>
        </w:tc>
      </w:tr>
    </w:tbl>
    <w:p>
      <w:pPr>
        <w:pStyle w:val="BodyText"/>
      </w:pPr>
      <w:r>
        <w:t xml:space="preserve">For details,</w:t>
      </w:r>
      <w:r>
        <w:t xml:space="preserve"> </w:t>
      </w:r>
      <w:r>
        <w:t xml:space="preserve">see the</w:t>
      </w:r>
      <w:r>
        <w:t xml:space="preserve"> </w:t>
      </w:r>
      <w:hyperlink r:id="rId215">
        <w:r>
          <w:rPr>
            <w:rStyle w:val="Hyperlink"/>
          </w:rPr>
          <w:t xml:space="preserve">Claude Code on the web documentation</w:t>
        </w:r>
      </w:hyperlink>
      <w:r>
        <w:t xml:space="preserve"> </w:t>
      </w:r>
      <w:r>
        <w:t xml:space="preserve">and the</w:t>
      </w:r>
      <w:r>
        <w:t xml:space="preserve"> </w:t>
      </w:r>
      <w:hyperlink r:id="rId216">
        <w:r>
          <w:rPr>
            <w:rStyle w:val="Hyperlink"/>
          </w:rPr>
          <w:t xml:space="preserve">slash command reference</w:t>
        </w:r>
      </w:hyperlink>
      <w:r>
        <w:t xml:space="preserve">.</w:t>
      </w:r>
    </w:p>
    <w:bookmarkEnd w:id="217"/>
    <w:bookmarkEnd w:id="218"/>
    <w:bookmarkStart w:id="222" w:name="sec-ai-when-to-use"/>
    <w:p>
      <w:pPr>
        <w:pStyle w:val="Heading1"/>
      </w:pPr>
      <w:r>
        <w:t xml:space="preserve">23. When to use a coding agent</w:t>
      </w:r>
    </w:p>
    <w:p>
      <w:pPr>
        <w:pStyle w:val="FirstParagraph"/>
      </w:pPr>
      <w:r>
        <w:t xml:space="preserve">Coding agent sessions are currently</w:t>
      </w:r>
      <w:r>
        <w:rPr>
          <w:rStyle w:val="FootnoteReference"/>
        </w:rPr>
        <w:footnoteReference w:id="219"/>
      </w:r>
      <w:r>
        <w:t xml:space="preserve"> </w:t>
      </w:r>
      <w:r>
        <w:t xml:space="preserve">considered</w:t>
      </w:r>
      <w:r>
        <w:t xml:space="preserve"> </w:t>
      </w:r>
      <w:r>
        <w:t xml:space="preserve">“premium requests”</w:t>
      </w:r>
      <w:r>
        <w:t xml:space="preserve">,</w:t>
      </w:r>
      <w:r>
        <w:t xml:space="preserve"> </w:t>
      </w:r>
      <w:r>
        <w:t xml:space="preserve">which are limited resources;</w:t>
      </w:r>
      <w:r>
        <w:t xml:space="preserve"> </w:t>
      </w:r>
      <w:r>
        <w:t xml:space="preserve">see</w:t>
      </w:r>
      <w:r>
        <w:t xml:space="preserve"> </w:t>
      </w:r>
      <w:hyperlink r:id="rId220">
        <w:r>
          <w:rPr>
            <w:rStyle w:val="Hyperlink"/>
          </w:rPr>
          <w:t xml:space="preserve">https://github.com/features/copilot/plans</w:t>
        </w:r>
      </w:hyperlink>
      <w:r>
        <w:t xml:space="preserve"> </w:t>
      </w:r>
      <w:r>
        <w:t xml:space="preserve">for details.</w:t>
      </w:r>
      <w:r>
        <w:t xml:space="preserve"> </w:t>
      </w:r>
      <w:r>
        <w:t xml:space="preserve">So,</w:t>
      </w:r>
      <w:r>
        <w:t xml:space="preserve"> </w:t>
      </w:r>
      <w:r>
        <w:t xml:space="preserve">use coding agents sparingly.</w:t>
      </w:r>
      <w:r>
        <w:t xml:space="preserve"> </w:t>
      </w:r>
      <w:r>
        <w:t xml:space="preserve">Use them for complex changes that would be difficult or time-consuming</w:t>
      </w:r>
      <w:r>
        <w:t xml:space="preserve"> </w:t>
      </w:r>
      <w:r>
        <w:t xml:space="preserve">for you to complete by hand.</w:t>
      </w:r>
      <w:r>
        <w:t xml:space="preserve"> </w:t>
      </w:r>
      <w:r>
        <w:t xml:space="preserve">Coding agents also take time to get configured for work,</w:t>
      </w:r>
      <w:r>
        <w:t xml:space="preserve"> </w:t>
      </w:r>
      <w:r>
        <w:t xml:space="preserve">every time you make a request.</w:t>
      </w:r>
      <w:r>
        <w:t xml:space="preserve"> </w:t>
      </w:r>
      <w:r>
        <w:t xml:space="preserve">See</w:t>
      </w:r>
      <w:r>
        <w:t xml:space="preserve"> </w:t>
      </w:r>
      <w:hyperlink r:id="rId221">
        <w:r>
          <w:rPr>
            <w:rStyle w:val="Hyperlink"/>
          </w:rPr>
          <w:t xml:space="preserve">https://docs.github.com/en/copilot/how-tos/use-copilot-agents/coding-agent/customize-the-agent-environment#preinstalling-tools-or-dependencies-in-copilots-environment</w:t>
        </w:r>
      </w:hyperlink>
      <w:r>
        <w:t xml:space="preserve"> </w:t>
      </w:r>
      <w:r>
        <w:t xml:space="preserve">for ways to reduce that startup time,</w:t>
      </w:r>
      <w:r>
        <w:t xml:space="preserve"> </w:t>
      </w:r>
      <w:r>
        <w:t xml:space="preserve">but it will never be 0.</w:t>
      </w:r>
      <w:r>
        <w:t xml:space="preserve"> </w:t>
      </w:r>
      <w:r>
        <w:t xml:space="preserve">If you can complete the task faster than the coding agent can,</w:t>
      </w:r>
      <w:r>
        <w:t xml:space="preserve"> </w:t>
      </w:r>
      <w:r>
        <w:t xml:space="preserve">you should probably do it yourself.</w:t>
      </w:r>
      <w:r>
        <w:t xml:space="preserve"> </w:t>
      </w:r>
      <w:r>
        <w:t xml:space="preserve">For example,</w:t>
      </w:r>
      <w:r>
        <w:t xml:space="preserve"> </w:t>
      </w:r>
      <w:r>
        <w:t xml:space="preserve">when you have errors in the spell-check or lint workflows,</w:t>
      </w:r>
      <w:r>
        <w:t xml:space="preserve"> </w:t>
      </w:r>
      <w:r>
        <w:t xml:space="preserve">you can often fix them faster than Copilot can.</w:t>
      </w:r>
      <w:r>
        <w:t xml:space="preserve"> </w:t>
      </w:r>
      <w:r>
        <w:t xml:space="preserve">Similarly, when reviewing Copilot’s PRs,</w:t>
      </w:r>
      <w:r>
        <w:t xml:space="preserve"> </w:t>
      </w:r>
      <w:r>
        <w:t xml:space="preserve">you can often make direct changes to the branch</w:t>
      </w:r>
      <w:r>
        <w:t xml:space="preserve"> </w:t>
      </w:r>
      <w:r>
        <w:t xml:space="preserve">faster than you could write clear review comments and get Copilot to address them.</w:t>
      </w:r>
    </w:p>
    <w:p>
      <w:pPr>
        <w:pStyle w:val="BodyText"/>
      </w:pPr>
      <w:r>
        <w:t xml:space="preserve">Also,</w:t>
      </w:r>
      <w:r>
        <w:t xml:space="preserve"> </w:t>
      </w:r>
      <w:r>
        <w:t xml:space="preserve">the less we practice,</w:t>
      </w:r>
      <w:r>
        <w:t xml:space="preserve"> </w:t>
      </w:r>
      <w:r>
        <w:t xml:space="preserve">the weaker our skills get,</w:t>
      </w:r>
      <w:r>
        <w:t xml:space="preserve"> </w:t>
      </w:r>
      <w:r>
        <w:t xml:space="preserve">and the harder it is for us to supervise the agents</w:t>
      </w:r>
      <w:r>
        <w:t xml:space="preserve"> </w:t>
      </w:r>
      <w:r>
        <w:t xml:space="preserve">and make sure they are actually doing what we want them to do,</w:t>
      </w:r>
      <w:r>
        <w:t xml:space="preserve"> </w:t>
      </w:r>
      <w:r>
        <w:t xml:space="preserve">the way we want them to do it.</w:t>
      </w:r>
      <w:r>
        <w:t xml:space="preserve"> </w:t>
      </w:r>
      <w:r>
        <w:t xml:space="preserve">You should exercise your own coding skills regularly,</w:t>
      </w:r>
      <w:r>
        <w:t xml:space="preserve"> </w:t>
      </w:r>
      <w:r>
        <w:t xml:space="preserve">just like you would for any other skill you want to maintain.</w:t>
      </w:r>
    </w:p>
    <w:bookmarkEnd w:id="222"/>
    <w:bookmarkStart w:id="227" w:name="editing-with-.docx-files"/>
    <w:p>
      <w:pPr>
        <w:pStyle w:val="Heading1"/>
      </w:pPr>
      <w:r>
        <w:t xml:space="preserve">24. Editing with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files</w:t>
      </w:r>
    </w:p>
    <w:p>
      <w:pPr>
        <w:pStyle w:val="FirstParagraph"/>
      </w:pPr>
      <w:r>
        <w:t xml:space="preserve">GitHub Copilot coding agents can read Microsoft Word (</w:t>
      </w:r>
      <w:r>
        <w:rPr>
          <w:rStyle w:val="VerbatimChar"/>
        </w:rPr>
        <w:t xml:space="preserve">.docx</w:t>
      </w:r>
      <w:r>
        <w:t xml:space="preserve">) files, including tracked changes and comments.</w:t>
      </w:r>
      <w:r>
        <w:t xml:space="preserve"> </w:t>
      </w:r>
      <w:r>
        <w:t xml:space="preserve">This enables a hybrid editing workflow where:</w:t>
      </w:r>
    </w:p>
    <w:p>
      <w:pPr>
        <w:pStyle w:val="Compact"/>
        <w:numPr>
          <w:ilvl w:val="0"/>
          <w:numId w:val="1102"/>
        </w:numPr>
      </w:pPr>
      <w:r>
        <w:t xml:space="preserve">Lab members can export Quarto content to Word format for review</w:t>
      </w:r>
    </w:p>
    <w:p>
      <w:pPr>
        <w:pStyle w:val="Compact"/>
        <w:numPr>
          <w:ilvl w:val="0"/>
          <w:numId w:val="1102"/>
        </w:numPr>
      </w:pPr>
      <w:r>
        <w:t xml:space="preserve">Reviewers can make edits, add tracked changes, and insert comments in Word</w:t>
      </w:r>
    </w:p>
    <w:p>
      <w:pPr>
        <w:pStyle w:val="Compact"/>
        <w:numPr>
          <w:ilvl w:val="0"/>
          <w:numId w:val="1102"/>
        </w:numPr>
      </w:pPr>
      <w:r>
        <w:t xml:space="preserve">Coding agents can read the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file and translate the edits back to Quarto format</w:t>
      </w:r>
    </w:p>
    <w:p>
      <w:pPr>
        <w:pStyle w:val="FirstParagraph"/>
      </w:pPr>
      <w:r>
        <w:t xml:space="preserve">When using this workflow, make sure to explicitly instruct the coding agent to:</w:t>
      </w:r>
    </w:p>
    <w:p>
      <w:pPr>
        <w:pStyle w:val="Compact"/>
        <w:numPr>
          <w:ilvl w:val="0"/>
          <w:numId w:val="1103"/>
        </w:numPr>
      </w:pPr>
      <w:r>
        <w:t xml:space="preserve">Examine and apply all tracked changes in the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file</w:t>
      </w:r>
    </w:p>
    <w:p>
      <w:pPr>
        <w:pStyle w:val="Compact"/>
        <w:numPr>
          <w:ilvl w:val="0"/>
          <w:numId w:val="1103"/>
        </w:numPr>
      </w:pPr>
      <w:r>
        <w:t xml:space="preserve">Read and address all comments in the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file</w:t>
      </w:r>
    </w:p>
    <w:p>
      <w:pPr>
        <w:pStyle w:val="Compact"/>
        <w:numPr>
          <w:ilvl w:val="0"/>
          <w:numId w:val="1103"/>
        </w:numPr>
      </w:pPr>
      <w:r>
        <w:t xml:space="preserve">Translate edits from Word formatting to appropriate Quarto/markdown syntax</w:t>
      </w:r>
    </w:p>
    <w:p>
      <w:pPr>
        <w:pStyle w:val="FirstParagraph"/>
      </w:pPr>
      <w:r>
        <w:t xml:space="preserve">This approach makes it easier for collaborators who are more comfortable with Word to contribute while maintaining the source files in Quarto format.</w:t>
      </w:r>
    </w:p>
    <w:bookmarkStart w:id="226" w:name="known-issue-document-1-warning-in-word"/>
    <w:p>
      <w:pPr>
        <w:pStyle w:val="Heading4"/>
      </w:pPr>
      <w:r>
        <w:t xml:space="preserve">Known Issue:</w:t>
      </w:r>
      <w:r>
        <w:t xml:space="preserve"> </w:t>
      </w:r>
      <w:r>
        <w:t xml:space="preserve">“Document 1”</w:t>
      </w:r>
      <w:r>
        <w:t xml:space="preserve"> </w:t>
      </w:r>
      <w:r>
        <w:t xml:space="preserve">Warning in Word</w:t>
      </w:r>
    </w:p>
    <w:p>
      <w:pPr>
        <w:pStyle w:val="FirstParagraph"/>
      </w:pPr>
      <w:r>
        <w:t xml:space="preserve">When opening DOCX files generated by Quarto (including this site),</w:t>
      </w:r>
      <w:r>
        <w:t xml:space="preserve"> </w:t>
      </w:r>
      <w:r>
        <w:t xml:space="preserve">Microsoft Word may display a warning message and open the file with the title</w:t>
      </w:r>
      <w:r>
        <w:t xml:space="preserve"> </w:t>
      </w:r>
      <w:r>
        <w:t xml:space="preserve">“Document 1”</w:t>
      </w:r>
      <w:r>
        <w:t xml:space="preserve"> </w:t>
      </w:r>
      <w:r>
        <w:t xml:space="preserve">instead of the actual filename.</w:t>
      </w:r>
      <w:r>
        <w:t xml:space="preserve"> </w:t>
      </w:r>
      <w:r>
        <w:t xml:space="preserve">Word may also require you to save the file before you can add comments or track changes.</w:t>
      </w:r>
    </w:p>
    <w:p>
      <w:pPr>
        <w:pStyle w:val="BodyText"/>
      </w:pPr>
      <w:r>
        <w:rPr>
          <w:b/>
          <w:bCs/>
        </w:rPr>
        <w:t xml:space="preserve">This is a known limitation</w:t>
      </w:r>
      <w:r>
        <w:t xml:space="preserve"> </w:t>
      </w:r>
      <w:r>
        <w:t xml:space="preserve">with how Quarto generates DOCX files.</w:t>
      </w:r>
      <w:r>
        <w:t xml:space="preserve"> </w:t>
      </w:r>
      <w:r>
        <w:t xml:space="preserve">The issue is being tracked in the Quarto project:</w:t>
      </w:r>
    </w:p>
    <w:p>
      <w:pPr>
        <w:pStyle w:val="Compact"/>
        <w:numPr>
          <w:ilvl w:val="0"/>
          <w:numId w:val="1104"/>
        </w:numPr>
      </w:pPr>
      <w:hyperlink r:id="rId223">
        <w:r>
          <w:rPr>
            <w:rStyle w:val="Hyperlink"/>
          </w:rPr>
          <w:t xml:space="preserve">Quarto CLI Issue #6357</w:t>
        </w:r>
      </w:hyperlink>
    </w:p>
    <w:p>
      <w:pPr>
        <w:pStyle w:val="Compact"/>
        <w:numPr>
          <w:ilvl w:val="0"/>
          <w:numId w:val="1104"/>
        </w:numPr>
      </w:pPr>
      <w:hyperlink r:id="rId224">
        <w:r>
          <w:rPr>
            <w:rStyle w:val="Hyperlink"/>
          </w:rPr>
          <w:t xml:space="preserve">Quarto Discussion #6544</w:t>
        </w:r>
      </w:hyperlink>
    </w:p>
    <w:p>
      <w:pPr>
        <w:pStyle w:val="Compact"/>
        <w:numPr>
          <w:ilvl w:val="0"/>
          <w:numId w:val="1104"/>
        </w:numPr>
      </w:pPr>
      <w:hyperlink r:id="rId225">
        <w:r>
          <w:rPr>
            <w:rStyle w:val="Hyperlink"/>
          </w:rPr>
          <w:t xml:space="preserve">Quarto CLI Issue #10587</w:t>
        </w:r>
      </w:hyperlink>
    </w:p>
    <w:p>
      <w:pPr>
        <w:pStyle w:val="FirstParagraph"/>
      </w:pPr>
      <w:r>
        <w:rPr>
          <w:b/>
          <w:bCs/>
        </w:rPr>
        <w:t xml:space="preserve">Workaround:</w:t>
      </w:r>
      <w:r>
        <w:t xml:space="preserve"> </w:t>
      </w:r>
      <w:r>
        <w:t xml:space="preserve">If you are the author generating the DOCX file from Quarto,</w:t>
      </w:r>
      <w:r>
        <w:t xml:space="preserve"> </w:t>
      </w:r>
      <w:r>
        <w:t xml:space="preserve">follow these steps before sharing with collaborators:</w:t>
      </w:r>
    </w:p>
    <w:p>
      <w:pPr>
        <w:pStyle w:val="Compact"/>
        <w:numPr>
          <w:ilvl w:val="0"/>
          <w:numId w:val="1105"/>
        </w:numPr>
      </w:pPr>
      <w:r>
        <w:t xml:space="preserve">Open the generated DOCX file in Microsoft Word</w:t>
      </w:r>
    </w:p>
    <w:p>
      <w:pPr>
        <w:pStyle w:val="Compact"/>
        <w:numPr>
          <w:ilvl w:val="0"/>
          <w:numId w:val="1105"/>
        </w:numPr>
      </w:pPr>
      <w:r>
        <w:t xml:space="preserve">Immediately save the file (File → Save, or Ctrl+S/Cmd+S)</w:t>
      </w:r>
    </w:p>
    <w:p>
      <w:pPr>
        <w:pStyle w:val="Compact"/>
        <w:numPr>
          <w:ilvl w:val="0"/>
          <w:numId w:val="1105"/>
        </w:numPr>
      </w:pPr>
      <w:r>
        <w:t xml:space="preserve">Close and re-open the file to verify it no longer shows</w:t>
      </w:r>
      <w:r>
        <w:t xml:space="preserve"> </w:t>
      </w:r>
      <w:r>
        <w:t xml:space="preserve">“Document 1”</w:t>
      </w:r>
    </w:p>
    <w:p>
      <w:pPr>
        <w:pStyle w:val="Compact"/>
        <w:numPr>
          <w:ilvl w:val="0"/>
          <w:numId w:val="1105"/>
        </w:numPr>
      </w:pPr>
      <w:r>
        <w:t xml:space="preserve">Share this saved version with collaborators</w:t>
      </w:r>
    </w:p>
    <w:p>
      <w:pPr>
        <w:pStyle w:val="FirstParagraph"/>
      </w:pPr>
      <w:r>
        <w:t xml:space="preserve">This one-time step ensures that when collaborators open the file,</w:t>
      </w:r>
      <w:r>
        <w:t xml:space="preserve"> </w:t>
      </w:r>
      <w:r>
        <w:t xml:space="preserve">they won’t see the</w:t>
      </w:r>
      <w:r>
        <w:t xml:space="preserve"> </w:t>
      </w:r>
      <w:r>
        <w:t xml:space="preserve">“Document 1”</w:t>
      </w:r>
      <w:r>
        <w:t xml:space="preserve"> </w:t>
      </w:r>
      <w:r>
        <w:t xml:space="preserve">warning and can immediately add comments and track changes without issues.</w:t>
      </w:r>
    </w:p>
    <w:bookmarkEnd w:id="226"/>
    <w:bookmarkEnd w:id="227"/>
    <w:bookmarkStart w:id="229" w:name="copilot-instructions-for-this-repository"/>
    <w:p>
      <w:pPr>
        <w:pStyle w:val="Heading1"/>
      </w:pPr>
      <w:r>
        <w:t xml:space="preserve">25. Copilot Instructions for this Repository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rStyle w:val="VerbatimChar"/>
        </w:rPr>
        <w:t xml:space="preserve">.github/copilot-instructions.md</w:t>
      </w:r>
      <w:r>
        <w:t xml:space="preserve"> </w:t>
      </w:r>
      <w:r>
        <w:t xml:space="preserve">file</w:t>
      </w:r>
      <w:r>
        <w:t xml:space="preserve"> </w:t>
      </w:r>
      <w:r>
        <w:t xml:space="preserve">contains repository-specific instructions and guidelines</w:t>
      </w:r>
      <w:r>
        <w:t xml:space="preserve"> </w:t>
      </w:r>
      <w:r>
        <w:t xml:space="preserve">for GitHub Copilot coding agents.</w:t>
      </w:r>
      <w:r>
        <w:t xml:space="preserve"> </w:t>
      </w:r>
      <w:r>
        <w:t xml:space="preserve">This file helps ensure that AI-generated contributions</w:t>
      </w:r>
      <w:r>
        <w:t xml:space="preserve"> </w:t>
      </w:r>
      <w:r>
        <w:t xml:space="preserve">follow the project’s formatting standards,</w:t>
      </w:r>
      <w:r>
        <w:t xml:space="preserve"> </w:t>
      </w:r>
      <w:r>
        <w:t xml:space="preserve">coding conventions,</w:t>
      </w:r>
      <w:r>
        <w:t xml:space="preserve"> </w:t>
      </w:r>
      <w:r>
        <w:t xml:space="preserve">and documentation practices.</w:t>
      </w:r>
    </w:p>
    <w:p>
      <w:pPr>
        <w:pStyle w:val="BodyText"/>
      </w:pPr>
      <w:r>
        <w:t xml:space="preserve">For a Quarto-based repository like this one,</w:t>
      </w:r>
      <w:r>
        <w:t xml:space="preserve"> </w:t>
      </w:r>
      <w:r>
        <w:t xml:space="preserve">the copilot instructions file typically specifies:</w:t>
      </w:r>
    </w:p>
    <w:p>
      <w:pPr>
        <w:pStyle w:val="Compact"/>
        <w:numPr>
          <w:ilvl w:val="0"/>
          <w:numId w:val="1106"/>
        </w:numPr>
      </w:pPr>
      <w:r>
        <w:t xml:space="preserve">Markdown and Quarto formatting rules (e.g., blank lines before lists, line breaks in prose)</w:t>
      </w:r>
    </w:p>
    <w:p>
      <w:pPr>
        <w:pStyle w:val="Compact"/>
        <w:numPr>
          <w:ilvl w:val="0"/>
          <w:numId w:val="1106"/>
        </w:numPr>
      </w:pPr>
      <w:r>
        <w:t xml:space="preserve">R code style guidelines (e.g., using native pipe</w:t>
      </w:r>
      <w:r>
        <w:t xml:space="preserve"> </w:t>
      </w:r>
      <w:r>
        <w:rPr>
          <w:rStyle w:val="VerbatimChar"/>
        </w:rPr>
        <w:t xml:space="preserve">|&gt;</w:t>
      </w:r>
      <w:r>
        <w:t xml:space="preserve">, following tidyverse style)</w:t>
      </w:r>
    </w:p>
    <w:p>
      <w:pPr>
        <w:pStyle w:val="Compact"/>
        <w:numPr>
          <w:ilvl w:val="0"/>
          <w:numId w:val="1106"/>
        </w:numPr>
      </w:pPr>
      <w:r>
        <w:t xml:space="preserve">File organization patterns (e.g., using Quarto includes for modular content)</w:t>
      </w:r>
    </w:p>
    <w:p>
      <w:pPr>
        <w:pStyle w:val="Compact"/>
        <w:numPr>
          <w:ilvl w:val="0"/>
          <w:numId w:val="1106"/>
        </w:numPr>
      </w:pPr>
      <w:r>
        <w:t xml:space="preserve">How to work with DOCX files for hybrid editing workflows</w:t>
      </w:r>
    </w:p>
    <w:p>
      <w:pPr>
        <w:pStyle w:val="Compact"/>
        <w:numPr>
          <w:ilvl w:val="0"/>
          <w:numId w:val="1106"/>
        </w:numPr>
      </w:pPr>
      <w:r>
        <w:t xml:space="preserve">Version control best practices</w:t>
      </w:r>
      <w:r>
        <w:t xml:space="preserve"> </w:t>
      </w:r>
      <w:r>
        <w:t xml:space="preserve">(e.g., do not commit rendered artifacts that are generated only for preview/review)</w:t>
      </w:r>
    </w:p>
    <w:p>
      <w:pPr>
        <w:pStyle w:val="Compact"/>
        <w:numPr>
          <w:ilvl w:val="0"/>
          <w:numId w:val="1106"/>
        </w:numPr>
      </w:pPr>
      <w:r>
        <w:t xml:space="preserve">Repository-specific best practices</w:t>
      </w:r>
    </w:p>
    <w:p>
      <w:pPr>
        <w:pStyle w:val="FirstParagraph"/>
      </w:pPr>
      <w:r>
        <w:t xml:space="preserve">By having these instructions in</w:t>
      </w:r>
      <w:r>
        <w:t xml:space="preserve"> </w:t>
      </w:r>
      <w:r>
        <w:rPr>
          <w:rStyle w:val="VerbatimChar"/>
        </w:rPr>
        <w:t xml:space="preserve">.github/copilot-instructions.md</w:t>
      </w:r>
      <w:r>
        <w:t xml:space="preserve">,</w:t>
      </w:r>
      <w:r>
        <w:t xml:space="preserve"> </w:t>
      </w:r>
      <w:r>
        <w:t xml:space="preserve">you ensure that coding agents produce consistent,</w:t>
      </w:r>
      <w:r>
        <w:t xml:space="preserve"> </w:t>
      </w:r>
      <w:r>
        <w:t xml:space="preserve">high-quality contributions that align with the project’s established practices.</w:t>
      </w:r>
      <w:r>
        <w:t xml:space="preserve"> </w:t>
      </w:r>
      <w:r>
        <w:t xml:space="preserve">This reduces the review burden and helps maintain consistency</w:t>
      </w:r>
      <w:r>
        <w:t xml:space="preserve"> </w:t>
      </w:r>
      <w:r>
        <w:t xml:space="preserve">across all contributions,</w:t>
      </w:r>
      <w:r>
        <w:t xml:space="preserve"> </w:t>
      </w:r>
      <w:r>
        <w:t xml:space="preserve">whether made by humans or AI assistants.</w:t>
      </w:r>
    </w:p>
    <w:p>
      <w:pPr>
        <w:pStyle w:val="BodyText"/>
      </w:pPr>
      <w:r>
        <w:t xml:space="preserve">See this repository’s own</w:t>
      </w:r>
      <w:r>
        <w:t xml:space="preserve"> </w:t>
      </w:r>
      <w:hyperlink r:id="rId228">
        <w:r>
          <w:rPr>
            <w:rStyle w:val="VerbatimChar"/>
          </w:rPr>
          <w:t xml:space="preserve">.github/copilot-instructions.md</w:t>
        </w:r>
      </w:hyperlink>
      <w:r>
        <w:t xml:space="preserve"> </w:t>
      </w:r>
      <w:r>
        <w:t xml:space="preserve">for a working example.</w:t>
      </w:r>
    </w:p>
    <w:bookmarkEnd w:id="229"/>
    <w:bookmarkStart w:id="230" w:name="using-copilot-review-before-human-review"/>
    <w:p>
      <w:pPr>
        <w:pStyle w:val="Heading1"/>
      </w:pPr>
      <w:r>
        <w:t xml:space="preserve">26. Using Copilot Review Before Human Review</w:t>
      </w:r>
    </w:p>
    <w:p>
      <w:pPr>
        <w:pStyle w:val="FirstParagraph"/>
      </w:pPr>
      <w:r>
        <w:t xml:space="preserve">Before requesting review from other humans,</w:t>
      </w:r>
      <w:r>
        <w:t xml:space="preserve"> </w:t>
      </w:r>
      <w:r>
        <w:rPr>
          <w:b/>
          <w:bCs/>
        </w:rPr>
        <w:t xml:space="preserve">always have Copilot review your pull request first</w:t>
      </w:r>
      <w:r>
        <w:t xml:space="preserve">—even if Copilot created the PR itself.</w:t>
      </w:r>
      <w:r>
        <w:t xml:space="preserve"> </w:t>
      </w:r>
      <w:r>
        <w:t xml:space="preserve">AI review provides fast,</w:t>
      </w:r>
      <w:r>
        <w:t xml:space="preserve"> </w:t>
      </w:r>
      <w:r>
        <w:t xml:space="preserve">thorough feedback that helps catch issues before involving human reviewers,</w:t>
      </w:r>
      <w:r>
        <w:t xml:space="preserve"> </w:t>
      </w:r>
      <w:r>
        <w:t xml:space="preserve">saving everyone time and improving code quality.</w:t>
      </w:r>
    </w:p>
    <w:p>
      <w:pPr>
        <w:pStyle w:val="BodyText"/>
      </w:pPr>
      <w:r>
        <w:rPr>
          <w:b/>
          <w:bCs/>
        </w:rPr>
        <w:t xml:space="preserve">Why review with Copilot first:</w:t>
      </w:r>
    </w:p>
    <w:p>
      <w:pPr>
        <w:pStyle w:val="Compact"/>
        <w:numPr>
          <w:ilvl w:val="0"/>
          <w:numId w:val="1107"/>
        </w:numPr>
      </w:pPr>
      <w:r>
        <w:rPr>
          <w:b/>
          <w:bCs/>
        </w:rPr>
        <w:t xml:space="preserve">AI has more bandwidth</w:t>
      </w:r>
      <w:r>
        <w:t xml:space="preserve">: Copilot can review code immediately without competing priorities</w:t>
      </w:r>
    </w:p>
    <w:p>
      <w:pPr>
        <w:pStyle w:val="Compact"/>
        <w:numPr>
          <w:ilvl w:val="0"/>
          <w:numId w:val="1107"/>
        </w:numPr>
      </w:pPr>
      <w:r>
        <w:rPr>
          <w:b/>
          <w:bCs/>
        </w:rPr>
        <w:t xml:space="preserve">Catch common issues early</w:t>
      </w:r>
      <w:r>
        <w:t xml:space="preserve">: Copilot excels at identifying bugs, logic errors, security vulnerabilities, and style inconsistencies</w:t>
      </w:r>
    </w:p>
    <w:p>
      <w:pPr>
        <w:pStyle w:val="Compact"/>
        <w:numPr>
          <w:ilvl w:val="0"/>
          <w:numId w:val="1107"/>
        </w:numPr>
      </w:pPr>
      <w:r>
        <w:rPr>
          <w:b/>
          <w:bCs/>
        </w:rPr>
        <w:t xml:space="preserve">Improve human review quality</w:t>
      </w:r>
      <w:r>
        <w:t xml:space="preserve">: When humans review cleaner code, they can focus on higher-level concerns like design and architecture rather than basic issues</w:t>
      </w:r>
    </w:p>
    <w:p>
      <w:pPr>
        <w:pStyle w:val="Compact"/>
        <w:numPr>
          <w:ilvl w:val="0"/>
          <w:numId w:val="1107"/>
        </w:numPr>
      </w:pPr>
      <w:r>
        <w:rPr>
          <w:b/>
          <w:bCs/>
        </w:rPr>
        <w:t xml:space="preserve">Learn from feedback</w:t>
      </w:r>
      <w:r>
        <w:t xml:space="preserve">: Even experienced developers benefit from Copilot’s perspective on best practices and potential improvements</w:t>
      </w:r>
    </w:p>
    <w:p>
      <w:pPr>
        <w:pStyle w:val="Compact"/>
        <w:numPr>
          <w:ilvl w:val="0"/>
          <w:numId w:val="1107"/>
        </w:numPr>
      </w:pPr>
      <w:r>
        <w:rPr>
          <w:b/>
          <w:bCs/>
        </w:rPr>
        <w:t xml:space="preserve">Growing capabilities</w:t>
      </w:r>
      <w:r>
        <w:t xml:space="preserve">: AI review capabilities continue to improve over time, making this investment increasingly valuable</w:t>
      </w:r>
    </w:p>
    <w:p>
      <w:pPr>
        <w:pStyle w:val="FirstParagraph"/>
      </w:pPr>
      <w:r>
        <w:rPr>
          <w:b/>
          <w:bCs/>
        </w:rPr>
        <w:t xml:space="preserve">Copilot review workflow:</w:t>
      </w:r>
    </w:p>
    <w:p>
      <w:pPr>
        <w:numPr>
          <w:ilvl w:val="0"/>
          <w:numId w:val="1108"/>
        </w:numPr>
      </w:pPr>
      <w:r>
        <w:rPr>
          <w:b/>
          <w:bCs/>
        </w:rPr>
        <w:t xml:space="preserve">Assign Copilot as a reviewer</w:t>
      </w:r>
      <w:r>
        <w:t xml:space="preserve">:</w:t>
      </w:r>
      <w:r>
        <w:t xml:space="preserve"> </w:t>
      </w:r>
      <w:r>
        <w:t xml:space="preserve">On your pull request page,</w:t>
      </w:r>
      <w:r>
        <w:t xml:space="preserve"> </w:t>
      </w:r>
      <w:r>
        <w:t xml:space="preserve">assign Copilot to review the PR the same way you would assign any other reviewer.</w:t>
      </w:r>
      <w:r>
        <w:t xml:space="preserve"> </w:t>
      </w:r>
      <w:r>
        <w:t xml:space="preserve">Click</w:t>
      </w:r>
      <w:r>
        <w:t xml:space="preserve"> </w:t>
      </w:r>
      <w:r>
        <w:t xml:space="preserve">“Reviewers”</w:t>
      </w:r>
      <w:r>
        <w:t xml:space="preserve"> </w:t>
      </w:r>
      <w:r>
        <w:t xml:space="preserve">in the right sidebar and select Copilot from the list.</w:t>
      </w:r>
    </w:p>
    <w:p>
      <w:pPr>
        <w:numPr>
          <w:ilvl w:val="0"/>
          <w:numId w:val="1108"/>
        </w:numPr>
      </w:pPr>
      <w:r>
        <w:rPr>
          <w:b/>
          <w:bCs/>
        </w:rPr>
        <w:t xml:space="preserve">Review Copilot’s comments</w:t>
      </w:r>
      <w:r>
        <w:t xml:space="preserve">:</w:t>
      </w:r>
      <w:r>
        <w:t xml:space="preserve"> </w:t>
      </w:r>
      <w:r>
        <w:t xml:space="preserve">Once Copilot completes its review,</w:t>
      </w:r>
      <w:r>
        <w:t xml:space="preserve"> </w:t>
      </w:r>
      <w:r>
        <w:t xml:space="preserve">carefully examine each comment.</w:t>
      </w:r>
      <w:r>
        <w:t xml:space="preserve"> </w:t>
      </w:r>
      <w:r>
        <w:t xml:space="preserve">For each comment, decide whether you agree with the suggestion:</w:t>
      </w:r>
    </w:p>
    <w:p>
      <w:pPr>
        <w:pStyle w:val="Compact"/>
        <w:numPr>
          <w:ilvl w:val="1"/>
          <w:numId w:val="1109"/>
        </w:numPr>
      </w:pPr>
      <w:r>
        <w:rPr>
          <w:b/>
          <w:bCs/>
        </w:rPr>
        <w:t xml:space="preserve">If the comment is correct</w:t>
      </w:r>
      <w:r>
        <w:t xml:space="preserve">: Address it by making code changes yourself or ask Copilot to apply the fix using GitHub’s suggestion features</w:t>
      </w:r>
    </w:p>
    <w:p>
      <w:pPr>
        <w:pStyle w:val="Compact"/>
        <w:numPr>
          <w:ilvl w:val="1"/>
          <w:numId w:val="1109"/>
        </w:numPr>
      </w:pPr>
      <w:r>
        <w:rPr>
          <w:b/>
          <w:bCs/>
        </w:rPr>
        <w:t xml:space="preserve">If the comment is incorrect or not applicable</w:t>
      </w:r>
      <w:r>
        <w:t xml:space="preserve">: Dismiss the comment with an explanation for why it doesn’t apply</w:t>
      </w:r>
    </w:p>
    <w:p>
      <w:pPr>
        <w:pStyle w:val="Compact"/>
        <w:numPr>
          <w:ilvl w:val="1"/>
          <w:numId w:val="1109"/>
        </w:numPr>
      </w:pPr>
      <w:r>
        <w:rPr>
          <w:b/>
          <w:bCs/>
        </w:rPr>
        <w:t xml:space="preserve">If you’re uncertain</w:t>
      </w:r>
      <w:r>
        <w:t xml:space="preserve">: Seek a second opinion from a human reviewer or do additional research</w:t>
      </w:r>
    </w:p>
    <w:p>
      <w:pPr>
        <w:numPr>
          <w:ilvl w:val="0"/>
          <w:numId w:val="1108"/>
        </w:numPr>
      </w:pPr>
      <w:r>
        <w:rPr>
          <w:b/>
          <w:bCs/>
        </w:rPr>
        <w:t xml:space="preserve">Request another Copilot review</w:t>
      </w:r>
      <w:r>
        <w:t xml:space="preserve">:</w:t>
      </w:r>
      <w:r>
        <w:t xml:space="preserve"> </w:t>
      </w:r>
      <w:r>
        <w:t xml:space="preserve">After addressing or dismissing all comments,</w:t>
      </w:r>
      <w:r>
        <w:t xml:space="preserve"> </w:t>
      </w:r>
      <w:r>
        <w:t xml:space="preserve">request another review from Copilot.</w:t>
      </w:r>
      <w:r>
        <w:t xml:space="preserve"> </w:t>
      </w:r>
      <w:r>
        <w:t xml:space="preserve">This creates an iterative improvement process.</w:t>
      </w:r>
    </w:p>
    <w:p>
      <w:pPr>
        <w:numPr>
          <w:ilvl w:val="0"/>
          <w:numId w:val="1108"/>
        </w:numPr>
      </w:pPr>
      <w:r>
        <w:rPr>
          <w:b/>
          <w:bCs/>
        </w:rPr>
        <w:t xml:space="preserve">Iterate until satisfied</w:t>
      </w:r>
      <w:r>
        <w:t xml:space="preserve">:</w:t>
      </w:r>
      <w:r>
        <w:t xml:space="preserve"> </w:t>
      </w:r>
      <w:r>
        <w:t xml:space="preserve">Repeat the review-and-address cycle until Copilot stops providing valuable suggestions.</w:t>
      </w:r>
      <w:r>
        <w:t xml:space="preserve"> </w:t>
      </w:r>
      <w:r>
        <w:t xml:space="preserve">This typically takes 1-3 iterations depending on the complexity of the changes.</w:t>
      </w:r>
    </w:p>
    <w:p>
      <w:pPr>
        <w:numPr>
          <w:ilvl w:val="0"/>
          <w:numId w:val="1108"/>
        </w:numPr>
      </w:pPr>
      <w:r>
        <w:rPr>
          <w:b/>
          <w:bCs/>
        </w:rPr>
        <w:t xml:space="preserve">Request human review</w:t>
      </w:r>
      <w:r>
        <w:t xml:space="preserve">:</w:t>
      </w:r>
      <w:r>
        <w:t xml:space="preserve"> </w:t>
      </w:r>
      <w:r>
        <w:t xml:space="preserve">Only after you’ve addressed Copilot’s feedback should you request review from human team members.</w:t>
      </w:r>
      <w:r>
        <w:t xml:space="preserve"> </w:t>
      </w:r>
      <w:r>
        <w:t xml:space="preserve">At this point,</w:t>
      </w:r>
      <w:r>
        <w:t xml:space="preserve"> </w:t>
      </w:r>
      <w:r>
        <w:t xml:space="preserve">the code should be in better shape,</w:t>
      </w:r>
      <w:r>
        <w:t xml:space="preserve"> </w:t>
      </w:r>
      <w:r>
        <w:t xml:space="preserve">allowing human reviewers to focus on higher-level concerns.</w:t>
      </w:r>
    </w:p>
    <w:p>
      <w:pPr>
        <w:pStyle w:val="FirstParagraph"/>
      </w:pPr>
      <w:r>
        <w:rPr>
          <w:b/>
          <w:bCs/>
        </w:rPr>
        <w:t xml:space="preserve">Important considerations:</w:t>
      </w:r>
    </w:p>
    <w:p>
      <w:pPr>
        <w:pStyle w:val="Compact"/>
        <w:numPr>
          <w:ilvl w:val="0"/>
          <w:numId w:val="1110"/>
        </w:numPr>
      </w:pPr>
      <w:r>
        <w:rPr>
          <w:b/>
          <w:bCs/>
        </w:rPr>
        <w:t xml:space="preserve">Copilot isn’t perfect</w:t>
      </w:r>
      <w:r>
        <w:t xml:space="preserve">: AI review can produce false positives or miss important issues. Always apply your own judgment when evaluating Copilot’s suggestions.</w:t>
      </w:r>
    </w:p>
    <w:p>
      <w:pPr>
        <w:pStyle w:val="Compact"/>
        <w:numPr>
          <w:ilvl w:val="0"/>
          <w:numId w:val="1110"/>
        </w:numPr>
      </w:pPr>
      <w:r>
        <w:rPr>
          <w:b/>
          <w:bCs/>
        </w:rPr>
        <w:t xml:space="preserve">Don’t blindly accept all suggestions</w:t>
      </w:r>
      <w:r>
        <w:t xml:space="preserve">: Some of Copilot’s recommendations may not fit your specific context or requirements. It’s perfectly appropriate to dismiss comments that don’t apply.</w:t>
      </w:r>
    </w:p>
    <w:p>
      <w:pPr>
        <w:pStyle w:val="Compact"/>
        <w:numPr>
          <w:ilvl w:val="0"/>
          <w:numId w:val="1110"/>
        </w:numPr>
      </w:pPr>
      <w:r>
        <w:rPr>
          <w:b/>
          <w:bCs/>
        </w:rPr>
        <w:t xml:space="preserve">Human review remains essential</w:t>
      </w:r>
      <w:r>
        <w:t xml:space="preserve">: Copilot review supplements but does not replace human code review. Humans bring domain knowledge, understanding of business requirements, and judgment about trade-offs that AI cannot replicate.</w:t>
      </w:r>
    </w:p>
    <w:p>
      <w:pPr>
        <w:pStyle w:val="Compact"/>
        <w:numPr>
          <w:ilvl w:val="0"/>
          <w:numId w:val="1110"/>
        </w:numPr>
      </w:pPr>
      <w:r>
        <w:rPr>
          <w:b/>
          <w:bCs/>
        </w:rPr>
        <w:t xml:space="preserve">Document dismissals</w:t>
      </w:r>
      <w:r>
        <w:t xml:space="preserve">: When dismissing Copilot comments, briefly explain why. This helps human reviewers understand your reasoning and can serve as documentation for future reference.</w:t>
      </w:r>
    </w:p>
    <w:p>
      <w:pPr>
        <w:pStyle w:val="FirstParagraph"/>
      </w:pPr>
      <w:r>
        <w:rPr>
          <w:b/>
          <w:bCs/>
        </w:rPr>
        <w:t xml:space="preserve">For pull request authors:</w:t>
      </w:r>
    </w:p>
    <w:p>
      <w:pPr>
        <w:pStyle w:val="BodyText"/>
      </w:pPr>
      <w:r>
        <w:t xml:space="preserve">Even if you’re highly experienced,</w:t>
      </w:r>
      <w:r>
        <w:t xml:space="preserve"> </w:t>
      </w:r>
      <w:r>
        <w:t xml:space="preserve">treating Copilot review as a required pre-review step helps maintain code quality</w:t>
      </w:r>
      <w:r>
        <w:t xml:space="preserve"> </w:t>
      </w:r>
      <w:r>
        <w:t xml:space="preserve">and makes the best use of everyone’s time.</w:t>
      </w:r>
      <w:r>
        <w:t xml:space="preserve"> </w:t>
      </w:r>
      <w:r>
        <w:t xml:space="preserve">The few minutes spent on Copilot review often save hours of back-and-forth with human reviewers.</w:t>
      </w:r>
    </w:p>
    <w:p>
      <w:pPr>
        <w:pStyle w:val="BodyText"/>
      </w:pPr>
      <w:r>
        <w:rPr>
          <w:b/>
          <w:bCs/>
        </w:rPr>
        <w:t xml:space="preserve">For human reviewers:</w:t>
      </w:r>
    </w:p>
    <w:p>
      <w:pPr>
        <w:pStyle w:val="BodyText"/>
      </w:pPr>
      <w:r>
        <w:t xml:space="preserve">When you receive a PR for review,</w:t>
      </w:r>
      <w:r>
        <w:t xml:space="preserve"> </w:t>
      </w:r>
      <w:r>
        <w:t xml:space="preserve">check whether the author has completed the Copilot review process.</w:t>
      </w:r>
      <w:r>
        <w:t xml:space="preserve"> </w:t>
      </w:r>
      <w:r>
        <w:t xml:space="preserve">If Copilot hasn’t reviewed the PR yet,</w:t>
      </w:r>
      <w:r>
        <w:t xml:space="preserve"> </w:t>
      </w:r>
      <w:r>
        <w:t xml:space="preserve">consider asking the author to complete that step first before you invest time in review.</w:t>
      </w:r>
      <w:r>
        <w:t xml:space="preserve"> </w:t>
      </w:r>
      <w:r>
        <w:t xml:space="preserve">This ensures you’re reviewing code that has already been through initial automated quality checks.</w:t>
      </w:r>
    </w:p>
    <w:bookmarkEnd w:id="230"/>
    <w:bookmarkStart w:id="232" w:name="reviewing-a-copilot-pr-you-didnt-create"/>
    <w:p>
      <w:pPr>
        <w:pStyle w:val="Heading1"/>
      </w:pPr>
      <w:r>
        <w:t xml:space="preserve">27. Reviewing a Copilot PR You Didn’t Create</w:t>
      </w:r>
    </w:p>
    <w:p>
      <w:pPr>
        <w:pStyle w:val="FirstParagraph"/>
      </w:pPr>
      <w:r>
        <w:t xml:space="preserve">When reviewing a pull request where someone else prompted Copilot to make changes,</w:t>
      </w:r>
      <w:r>
        <w:t xml:space="preserve"> </w:t>
      </w:r>
      <w:r>
        <w:t xml:space="preserve">follow these guidelines to avoid confusion and ensure smooth collaboration:</w:t>
      </w:r>
    </w:p>
    <w:p>
      <w:pPr>
        <w:pStyle w:val="BodyText"/>
      </w:pPr>
      <w:r>
        <w:rPr>
          <w:b/>
          <w:bCs/>
        </w:rPr>
        <w:t xml:space="preserve">Understanding PR roles:</w:t>
      </w:r>
    </w:p>
    <w:p>
      <w:pPr>
        <w:pStyle w:val="BodyText"/>
      </w:pPr>
      <w:r>
        <w:t xml:space="preserve">The general PR roles (issue creator, author, reviewer, merger, assignee, and PR steward)</w:t>
      </w:r>
      <w:r>
        <w:t xml:space="preserve"> </w:t>
      </w:r>
      <w:r>
        <w:t xml:space="preserve">are described in the</w:t>
      </w:r>
      <w:r>
        <w:t xml:space="preserve"> </w:t>
      </w:r>
      <w:hyperlink r:id="rId231">
        <w:r>
          <w:rPr>
            <w:rStyle w:val="Hyperlink"/>
          </w:rPr>
          <w:t xml:space="preserve">UCD-SERG Lab Manual’s GitHub chapter</w:t>
        </w:r>
      </w:hyperlink>
      <w:r>
        <w:t xml:space="preserve">.</w:t>
      </w:r>
      <w:r>
        <w:t xml:space="preserve"> </w:t>
      </w:r>
      <w:r>
        <w:t xml:space="preserve">Copilot-assisted workflows add two more:</w:t>
      </w:r>
    </w:p>
    <w:p>
      <w:pPr>
        <w:pStyle w:val="Compact"/>
        <w:numPr>
          <w:ilvl w:val="0"/>
          <w:numId w:val="1111"/>
        </w:numPr>
      </w:pPr>
      <w:r>
        <w:rPr>
          <w:b/>
          <w:bCs/>
        </w:rPr>
        <w:t xml:space="preserve">PR prompter</w:t>
      </w:r>
      <w:r>
        <w:t xml:space="preserve">: Assigns a developer (human or AI) to start working on a PR,</w:t>
      </w:r>
      <w:r>
        <w:t xml:space="preserve"> </w:t>
      </w:r>
      <w:r>
        <w:t xml:space="preserve">often by assigning an issue to Copilot.</w:t>
      </w:r>
      <w:r>
        <w:t xml:space="preserve"> </w:t>
      </w:r>
      <w:r>
        <w:t xml:space="preserve">The PR prompter is sometimes the same person as the issue creator,</w:t>
      </w:r>
      <w:r>
        <w:t xml:space="preserve"> </w:t>
      </w:r>
      <w:r>
        <w:t xml:space="preserve">but is often a project maintainer who reviews and triages external issue reports.</w:t>
      </w:r>
      <w:r>
        <w:t xml:space="preserve"> </w:t>
      </w:r>
      <w:r>
        <w:t xml:space="preserve">When Copilot creates commits,</w:t>
      </w:r>
      <w:r>
        <w:t xml:space="preserve"> </w:t>
      </w:r>
      <w:r>
        <w:t xml:space="preserve">both Copilot and the prompter are listed as co-authors.</w:t>
      </w:r>
      <w:r>
        <w:t xml:space="preserve"> </w:t>
      </w:r>
      <w:r>
        <w:t xml:space="preserve">Typically the PR prompter becomes the PR manager.</w:t>
      </w:r>
    </w:p>
    <w:p>
      <w:pPr>
        <w:pStyle w:val="Compact"/>
        <w:numPr>
          <w:ilvl w:val="0"/>
          <w:numId w:val="1111"/>
        </w:numPr>
      </w:pPr>
      <w:r>
        <w:rPr>
          <w:b/>
          <w:bCs/>
        </w:rPr>
        <w:t xml:space="preserve">PR manager</w:t>
      </w:r>
      <w:r>
        <w:t xml:space="preserve">: Supervises and guides the PR authors,</w:t>
      </w:r>
      <w:r>
        <w:t xml:space="preserve"> </w:t>
      </w:r>
      <w:r>
        <w:t xml:space="preserve">assigns reviewers,</w:t>
      </w:r>
      <w:r>
        <w:t xml:space="preserve"> </w:t>
      </w:r>
      <w:r>
        <w:t xml:space="preserve">and controls the PR workflow,</w:t>
      </w:r>
      <w:r>
        <w:t xml:space="preserve"> </w:t>
      </w:r>
      <w:r>
        <w:t xml:space="preserve">deciding when and how Copilot makes additional changes.</w:t>
      </w:r>
      <w:r>
        <w:t xml:space="preserve"> </w:t>
      </w:r>
      <w:r>
        <w:t xml:space="preserve">The PR manager can hand off this role to someone else.</w:t>
      </w:r>
    </w:p>
    <w:p>
      <w:pPr>
        <w:pStyle w:val="FirstParagraph"/>
      </w:pPr>
      <w:r>
        <w:rPr>
          <w:b/>
          <w:bCs/>
        </w:rPr>
        <w:t xml:space="preserve">The scenario:</w:t>
      </w:r>
    </w:p>
    <w:p>
      <w:pPr>
        <w:pStyle w:val="Compact"/>
        <w:numPr>
          <w:ilvl w:val="0"/>
          <w:numId w:val="1112"/>
        </w:numPr>
      </w:pPr>
      <w:r>
        <w:t xml:space="preserve">One team member (the</w:t>
      </w:r>
      <w:r>
        <w:t xml:space="preserve"> </w:t>
      </w:r>
      <w:r>
        <w:t xml:space="preserve">“PR prompter”</w:t>
      </w:r>
      <w:r>
        <w:t xml:space="preserve">) assigned Copilot to work on an issue or explicitly prompted Copilot to start working</w:t>
      </w:r>
    </w:p>
    <w:p>
      <w:pPr>
        <w:pStyle w:val="Compact"/>
        <w:numPr>
          <w:ilvl w:val="0"/>
          <w:numId w:val="1112"/>
        </w:numPr>
      </w:pPr>
      <w:r>
        <w:t xml:space="preserve">The prompter may or may not be the same person who originally created the issue</w:t>
      </w:r>
    </w:p>
    <w:p>
      <w:pPr>
        <w:pStyle w:val="Compact"/>
        <w:numPr>
          <w:ilvl w:val="1"/>
          <w:numId w:val="1113"/>
        </w:numPr>
      </w:pPr>
      <w:r>
        <w:t xml:space="preserve">In projects with a user base, users often submit issues (bug reports, feature requests)</w:t>
      </w:r>
    </w:p>
    <w:p>
      <w:pPr>
        <w:pStyle w:val="Compact"/>
        <w:numPr>
          <w:ilvl w:val="1"/>
          <w:numId w:val="1113"/>
        </w:numPr>
      </w:pPr>
      <w:r>
        <w:t xml:space="preserve">A project maintainer then steps in, adds their perspective, and assigns the issue to Copilot</w:t>
      </w:r>
    </w:p>
    <w:p>
      <w:pPr>
        <w:pStyle w:val="Compact"/>
        <w:numPr>
          <w:ilvl w:val="1"/>
          <w:numId w:val="1113"/>
        </w:numPr>
      </w:pPr>
      <w:r>
        <w:t xml:space="preserve">In this case, the maintainer who assigned Copilot is the prompter, not the original issue creator</w:t>
      </w:r>
    </w:p>
    <w:p>
      <w:pPr>
        <w:pStyle w:val="Compact"/>
        <w:numPr>
          <w:ilvl w:val="0"/>
          <w:numId w:val="1112"/>
        </w:numPr>
      </w:pPr>
      <w:r>
        <w:t xml:space="preserve">Copilot created the PR with the prompter as co-author</w:t>
      </w:r>
    </w:p>
    <w:p>
      <w:pPr>
        <w:pStyle w:val="Compact"/>
        <w:numPr>
          <w:ilvl w:val="0"/>
          <w:numId w:val="1112"/>
        </w:numPr>
      </w:pPr>
      <w:r>
        <w:t xml:space="preserve">The prompter (now acting as PR manager) requested your review</w:t>
      </w:r>
    </w:p>
    <w:p>
      <w:pPr>
        <w:pStyle w:val="Compact"/>
        <w:numPr>
          <w:ilvl w:val="0"/>
          <w:numId w:val="1112"/>
        </w:numPr>
      </w:pPr>
      <w:r>
        <w:t xml:space="preserve">Copilot may have also automatically reviewed the PR</w:t>
      </w:r>
    </w:p>
    <w:p>
      <w:pPr>
        <w:pStyle w:val="FirstParagraph"/>
      </w:pPr>
      <w:r>
        <w:rPr>
          <w:b/>
          <w:bCs/>
        </w:rPr>
        <w:t xml:space="preserve">As a non-manager reviewer, your role is to provide feedback,</w:t>
      </w:r>
      <w:r>
        <w:rPr>
          <w:b/>
          <w:bCs/>
        </w:rPr>
        <w:t xml:space="preserve"> </w:t>
      </w:r>
      <w:r>
        <w:rPr>
          <w:b/>
          <w:bCs/>
        </w:rPr>
        <w:t xml:space="preserve">not to directly initiate more work by Copilot.</w:t>
      </w:r>
      <w:r>
        <w:t xml:space="preserve"> </w:t>
      </w:r>
      <w:r>
        <w:t xml:space="preserve">The PR manager should remain in control of when and how Copilot makes additional changes.</w:t>
      </w:r>
    </w:p>
    <w:p>
      <w:pPr>
        <w:pStyle w:val="BodyText"/>
      </w:pPr>
      <w:r>
        <w:rPr>
          <w:b/>
          <w:bCs/>
        </w:rPr>
        <w:t xml:space="preserve">Recommended review workflow:</w:t>
      </w:r>
    </w:p>
    <w:p>
      <w:pPr>
        <w:pStyle w:val="Compact"/>
        <w:numPr>
          <w:ilvl w:val="0"/>
          <w:numId w:val="1114"/>
        </w:numPr>
      </w:pPr>
      <w:r>
        <w:rPr>
          <w:b/>
          <w:bCs/>
        </w:rPr>
        <w:t xml:space="preserve">Use</w:t>
      </w:r>
      <w:r>
        <w:rPr>
          <w:b/>
          <w:bCs/>
        </w:rPr>
        <w:t xml:space="preserve"> </w:t>
      </w:r>
      <w:r>
        <w:rPr>
          <w:b/>
          <w:bCs/>
        </w:rPr>
        <w:t xml:space="preserve">“Comment”</w:t>
      </w:r>
      <w:r>
        <w:rPr>
          <w:b/>
          <w:bCs/>
        </w:rPr>
        <w:t xml:space="preserve"> </w:t>
      </w:r>
      <w:r>
        <w:rPr>
          <w:b/>
          <w:bCs/>
        </w:rPr>
        <w:t xml:space="preserve">or</w:t>
      </w:r>
      <w:r>
        <w:rPr>
          <w:b/>
          <w:bCs/>
        </w:rPr>
        <w:t xml:space="preserve"> </w:t>
      </w:r>
      <w:r>
        <w:rPr>
          <w:b/>
          <w:bCs/>
        </w:rPr>
        <w:t xml:space="preserve">“Request changes”</w:t>
      </w:r>
      <w:r>
        <w:rPr>
          <w:b/>
          <w:bCs/>
        </w:rPr>
        <w:t xml:space="preserve"> </w:t>
      </w:r>
      <w:r>
        <w:rPr>
          <w:b/>
          <w:bCs/>
        </w:rPr>
        <w:t xml:space="preserve">based on the severity of issues</w:t>
      </w:r>
      <w:r>
        <w:t xml:space="preserve">:</w:t>
      </w:r>
    </w:p>
    <w:p>
      <w:pPr>
        <w:pStyle w:val="Compact"/>
        <w:numPr>
          <w:ilvl w:val="1"/>
          <w:numId w:val="1115"/>
        </w:numPr>
      </w:pPr>
      <w:r>
        <w:t xml:space="preserve">Use</w:t>
      </w:r>
      <w:r>
        <w:t xml:space="preserve"> </w:t>
      </w:r>
      <w:r>
        <w:rPr>
          <w:b/>
          <w:bCs/>
        </w:rPr>
        <w:t xml:space="preserve">“Comment”</w:t>
      </w:r>
      <w:r>
        <w:t xml:space="preserve"> </w:t>
      </w:r>
      <w:r>
        <w:t xml:space="preserve">for suggestions, questions, or minor issues that don’t block merging</w:t>
      </w:r>
    </w:p>
    <w:p>
      <w:pPr>
        <w:pStyle w:val="Compact"/>
        <w:numPr>
          <w:ilvl w:val="1"/>
          <w:numId w:val="1115"/>
        </w:numPr>
      </w:pPr>
      <w:r>
        <w:t xml:space="preserve">Use</w:t>
      </w:r>
      <w:r>
        <w:t xml:space="preserve"> </w:t>
      </w:r>
      <w:r>
        <w:rPr>
          <w:b/>
          <w:bCs/>
        </w:rPr>
        <w:t xml:space="preserve">“Request changes”</w:t>
      </w:r>
      <w:r>
        <w:t xml:space="preserve"> </w:t>
      </w:r>
      <w:r>
        <w:t xml:space="preserve">for significant issues that must be addressed before merging</w:t>
      </w:r>
    </w:p>
    <w:p>
      <w:pPr>
        <w:pStyle w:val="Compact"/>
        <w:numPr>
          <w:ilvl w:val="1"/>
          <w:numId w:val="1115"/>
        </w:numPr>
      </w:pPr>
      <w:r>
        <w:t xml:space="preserve">Both options allow you to provide feedback without directly triggering Copilot</w:t>
      </w:r>
    </w:p>
    <w:p>
      <w:pPr>
        <w:pStyle w:val="Compact"/>
        <w:numPr>
          <w:ilvl w:val="0"/>
          <w:numId w:val="1114"/>
        </w:numPr>
      </w:pPr>
      <w:r>
        <w:rPr>
          <w:b/>
          <w:bCs/>
        </w:rPr>
        <w:t xml:space="preserve">Don’t ask Copilot to make changes directly</w:t>
      </w:r>
      <w:r>
        <w:t xml:space="preserve">:</w:t>
      </w:r>
    </w:p>
    <w:p>
      <w:pPr>
        <w:pStyle w:val="Compact"/>
        <w:numPr>
          <w:ilvl w:val="1"/>
          <w:numId w:val="1116"/>
        </w:numPr>
      </w:pPr>
      <w:r>
        <w:t xml:space="preserve">Avoid using features that would trigger Copilot to start working immediately</w:t>
      </w:r>
    </w:p>
    <w:p>
      <w:pPr>
        <w:pStyle w:val="Compact"/>
        <w:numPr>
          <w:ilvl w:val="1"/>
          <w:numId w:val="1116"/>
        </w:numPr>
      </w:pPr>
      <w:r>
        <w:t xml:space="preserve">Let the PR manager decide whether to ask Copilot to address your comments or make changes themselves</w:t>
      </w:r>
    </w:p>
    <w:p>
      <w:pPr>
        <w:pStyle w:val="Compact"/>
        <w:numPr>
          <w:ilvl w:val="0"/>
          <w:numId w:val="1114"/>
        </w:numPr>
      </w:pPr>
      <w:r>
        <w:rPr>
          <w:b/>
          <w:bCs/>
        </w:rPr>
        <w:t xml:space="preserve">Write clear, actionable comments</w:t>
      </w:r>
      <w:r>
        <w:t xml:space="preserve">:</w:t>
      </w:r>
    </w:p>
    <w:p>
      <w:pPr>
        <w:pStyle w:val="Compact"/>
        <w:numPr>
          <w:ilvl w:val="1"/>
          <w:numId w:val="1117"/>
        </w:numPr>
      </w:pPr>
      <w:r>
        <w:t xml:space="preserve">Explain what needs to change and why</w:t>
      </w:r>
    </w:p>
    <w:p>
      <w:pPr>
        <w:pStyle w:val="Compact"/>
        <w:numPr>
          <w:ilvl w:val="1"/>
          <w:numId w:val="1117"/>
        </w:numPr>
      </w:pPr>
      <w:r>
        <w:t xml:space="preserve">Suggest specific solutions when appropriate</w:t>
      </w:r>
    </w:p>
    <w:p>
      <w:pPr>
        <w:pStyle w:val="Compact"/>
        <w:numPr>
          <w:ilvl w:val="1"/>
          <w:numId w:val="1117"/>
        </w:numPr>
      </w:pPr>
      <w:r>
        <w:t xml:space="preserve">The PR manager will decide how to address your feedback</w:t>
      </w:r>
    </w:p>
    <w:p>
      <w:pPr>
        <w:pStyle w:val="FirstParagraph"/>
      </w:pPr>
      <w:r>
        <w:rPr>
          <w:b/>
          <w:bCs/>
        </w:rPr>
        <w:t xml:space="preserve">For PR managers:</w:t>
      </w:r>
    </w:p>
    <w:p>
      <w:pPr>
        <w:pStyle w:val="BodyText"/>
      </w:pPr>
      <w:r>
        <w:t xml:space="preserve">After receiving reviews from other team members:</w:t>
      </w:r>
    </w:p>
    <w:p>
      <w:pPr>
        <w:pStyle w:val="Compact"/>
        <w:numPr>
          <w:ilvl w:val="0"/>
          <w:numId w:val="1118"/>
        </w:numPr>
      </w:pPr>
      <w:r>
        <w:rPr>
          <w:b/>
          <w:bCs/>
        </w:rPr>
        <w:t xml:space="preserve">Review all comments carefully</w:t>
      </w:r>
      <w:r>
        <w:t xml:space="preserve">:</w:t>
      </w:r>
    </w:p>
    <w:p>
      <w:pPr>
        <w:pStyle w:val="Compact"/>
        <w:numPr>
          <w:ilvl w:val="1"/>
          <w:numId w:val="1119"/>
        </w:numPr>
      </w:pPr>
      <w:r>
        <w:t xml:space="preserve">Decide which comments you agree with</w:t>
      </w:r>
    </w:p>
    <w:p>
      <w:pPr>
        <w:pStyle w:val="Compact"/>
        <w:numPr>
          <w:ilvl w:val="1"/>
          <w:numId w:val="1119"/>
        </w:numPr>
      </w:pPr>
      <w:r>
        <w:t xml:space="preserve">Dismiss or respond to comments you don’t entirely agree with</w:t>
      </w:r>
    </w:p>
    <w:p>
      <w:pPr>
        <w:pStyle w:val="Compact"/>
        <w:numPr>
          <w:ilvl w:val="1"/>
          <w:numId w:val="1119"/>
        </w:numPr>
      </w:pPr>
      <w:r>
        <w:t xml:space="preserve">This ensures Copilot only addresses feedback you’ve validated</w:t>
      </w:r>
    </w:p>
    <w:p>
      <w:pPr>
        <w:pStyle w:val="Compact"/>
        <w:numPr>
          <w:ilvl w:val="0"/>
          <w:numId w:val="1118"/>
        </w:numPr>
      </w:pPr>
      <w:r>
        <w:rPr>
          <w:b/>
          <w:bCs/>
        </w:rPr>
        <w:t xml:space="preserve">Choose how to address valid feedback</w:t>
      </w:r>
      <w:r>
        <w:t xml:space="preserve">:</w:t>
      </w:r>
    </w:p>
    <w:p>
      <w:pPr>
        <w:pStyle w:val="Compact"/>
        <w:numPr>
          <w:ilvl w:val="1"/>
          <w:numId w:val="1120"/>
        </w:numPr>
      </w:pPr>
      <w:r>
        <w:rPr>
          <w:b/>
          <w:bCs/>
        </w:rPr>
        <w:t xml:space="preserve">Option A</w:t>
      </w:r>
      <w:r>
        <w:t xml:space="preserve">: Make the changes yourself (faster for simple fixes)</w:t>
      </w:r>
    </w:p>
    <w:p>
      <w:pPr>
        <w:pStyle w:val="Compact"/>
        <w:numPr>
          <w:ilvl w:val="1"/>
          <w:numId w:val="1120"/>
        </w:numPr>
      </w:pPr>
      <w:r>
        <w:rPr>
          <w:b/>
          <w:bCs/>
        </w:rPr>
        <w:t xml:space="preserve">Option B</w:t>
      </w:r>
      <w:r>
        <w:t xml:space="preserve">: Ask Copilot to address the feedback (better for complex changes)</w:t>
      </w:r>
    </w:p>
    <w:p>
      <w:pPr>
        <w:pStyle w:val="Compact"/>
        <w:numPr>
          <w:ilvl w:val="1"/>
          <w:numId w:val="1120"/>
        </w:numPr>
      </w:pPr>
      <w:r>
        <w:rPr>
          <w:b/>
          <w:bCs/>
        </w:rPr>
        <w:t xml:space="preserve">Option C</w:t>
      </w:r>
      <w:r>
        <w:t xml:space="preserve">: Add your own review summarizing which comments Copilot should address,</w:t>
      </w:r>
      <w:r>
        <w:t xml:space="preserve"> </w:t>
      </w:r>
      <w:r>
        <w:t xml:space="preserve">then ask Copilot to respond to the open comment threads</w:t>
      </w:r>
    </w:p>
    <w:p>
      <w:pPr>
        <w:pStyle w:val="Compact"/>
        <w:numPr>
          <w:ilvl w:val="0"/>
          <w:numId w:val="1118"/>
        </w:numPr>
      </w:pPr>
      <w:r>
        <w:rPr>
          <w:b/>
          <w:bCs/>
        </w:rPr>
        <w:t xml:space="preserve">Maintain clear communication</w:t>
      </w:r>
      <w:r>
        <w:t xml:space="preserve">:</w:t>
      </w:r>
    </w:p>
    <w:p>
      <w:pPr>
        <w:pStyle w:val="Compact"/>
        <w:numPr>
          <w:ilvl w:val="1"/>
          <w:numId w:val="1121"/>
        </w:numPr>
      </w:pPr>
      <w:r>
        <w:t xml:space="preserve">Let reviewers know how you plan to address their feedback</w:t>
      </w:r>
    </w:p>
    <w:p>
      <w:pPr>
        <w:pStyle w:val="Compact"/>
        <w:numPr>
          <w:ilvl w:val="1"/>
          <w:numId w:val="1121"/>
        </w:numPr>
      </w:pPr>
      <w:r>
        <w:t xml:space="preserve">Mark conversations as resolved after addressing them</w:t>
      </w:r>
    </w:p>
    <w:p>
      <w:pPr>
        <w:pStyle w:val="Compact"/>
        <w:numPr>
          <w:ilvl w:val="1"/>
          <w:numId w:val="1121"/>
        </w:numPr>
      </w:pPr>
      <w:r>
        <w:t xml:space="preserve">Request re-review from humans after Copilot makes significant changes</w:t>
      </w:r>
    </w:p>
    <w:p>
      <w:pPr>
        <w:pStyle w:val="Compact"/>
        <w:numPr>
          <w:ilvl w:val="1"/>
          <w:numId w:val="1121"/>
        </w:numPr>
      </w:pPr>
      <w:r>
        <w:t xml:space="preserve">Update the PR’s</w:t>
      </w:r>
      <w:r>
        <w:t xml:space="preserve"> </w:t>
      </w:r>
      <w:r>
        <w:t xml:space="preserve">“Assignees”</w:t>
      </w:r>
      <w:r>
        <w:t xml:space="preserve"> </w:t>
      </w:r>
      <w:r>
        <w:t xml:space="preserve">field to reflect who is currently responsible for the PR</w:t>
      </w:r>
    </w:p>
    <w:p>
      <w:pPr>
        <w:pStyle w:val="FirstParagraph"/>
      </w:pPr>
      <w:r>
        <w:rPr>
          <w:b/>
          <w:bCs/>
        </w:rPr>
        <w:t xml:space="preserve">Transferring the PR manager role:</w:t>
      </w:r>
    </w:p>
    <w:p>
      <w:pPr>
        <w:pStyle w:val="BodyText"/>
      </w:pPr>
      <w:r>
        <w:t xml:space="preserve">The original PR manager can hand over a PR to another person,</w:t>
      </w:r>
      <w:r>
        <w:t xml:space="preserve"> </w:t>
      </w:r>
      <w:r>
        <w:t xml:space="preserve">who then becomes the new PR manager with control over Copilot’s work on that PR.</w:t>
      </w:r>
      <w:r>
        <w:t xml:space="preserve"> </w:t>
      </w:r>
      <w:r>
        <w:t xml:space="preserve">This might be useful when:</w:t>
      </w:r>
    </w:p>
    <w:p>
      <w:pPr>
        <w:pStyle w:val="Compact"/>
        <w:numPr>
          <w:ilvl w:val="0"/>
          <w:numId w:val="1122"/>
        </w:numPr>
      </w:pPr>
      <w:r>
        <w:t xml:space="preserve">The original PR manager is unavailable or on leave</w:t>
      </w:r>
    </w:p>
    <w:p>
      <w:pPr>
        <w:pStyle w:val="Compact"/>
        <w:numPr>
          <w:ilvl w:val="0"/>
          <w:numId w:val="1122"/>
        </w:numPr>
      </w:pPr>
      <w:r>
        <w:t xml:space="preserve">Someone with different expertise needs to guide the remaining work</w:t>
      </w:r>
    </w:p>
    <w:p>
      <w:pPr>
        <w:pStyle w:val="Compact"/>
        <w:numPr>
          <w:ilvl w:val="0"/>
          <w:numId w:val="1122"/>
        </w:numPr>
      </w:pPr>
      <w:r>
        <w:t xml:space="preserve">Responsibilities are being redistributed within the team</w:t>
      </w:r>
    </w:p>
    <w:p>
      <w:pPr>
        <w:pStyle w:val="FirstParagraph"/>
      </w:pPr>
      <w:r>
        <w:t xml:space="preserve">To transfer the PR manager role:</w:t>
      </w:r>
    </w:p>
    <w:p>
      <w:pPr>
        <w:pStyle w:val="Compact"/>
        <w:numPr>
          <w:ilvl w:val="0"/>
          <w:numId w:val="1123"/>
        </w:numPr>
      </w:pPr>
      <w:r>
        <w:t xml:space="preserve">The original PR manager should clearly communicate the handover to all reviewers</w:t>
      </w:r>
    </w:p>
    <w:p>
      <w:pPr>
        <w:pStyle w:val="Compact"/>
        <w:numPr>
          <w:ilvl w:val="0"/>
          <w:numId w:val="1123"/>
        </w:numPr>
      </w:pPr>
      <w:r>
        <w:t xml:space="preserve">The new PR manager should review the PR’s history and any open feedback</w:t>
      </w:r>
    </w:p>
    <w:p>
      <w:pPr>
        <w:pStyle w:val="Compact"/>
        <w:numPr>
          <w:ilvl w:val="0"/>
          <w:numId w:val="1123"/>
        </w:numPr>
      </w:pPr>
      <w:r>
        <w:t xml:space="preserve">The new PR manager should take over responding to Copilot and managing future iterations</w:t>
      </w:r>
    </w:p>
    <w:p>
      <w:pPr>
        <w:pStyle w:val="Compact"/>
        <w:numPr>
          <w:ilvl w:val="0"/>
          <w:numId w:val="1123"/>
        </w:numPr>
      </w:pPr>
      <w:r>
        <w:t xml:space="preserve">The team should update the PR’s</w:t>
      </w:r>
      <w:r>
        <w:t xml:space="preserve"> </w:t>
      </w:r>
      <w:r>
        <w:t xml:space="preserve">“Assignees”</w:t>
      </w:r>
      <w:r>
        <w:t xml:space="preserve"> </w:t>
      </w:r>
      <w:r>
        <w:t xml:space="preserve">field and comments or description to reflect the current PR manager</w:t>
      </w:r>
    </w:p>
    <w:p>
      <w:pPr>
        <w:pStyle w:val="FirstParagraph"/>
      </w:pPr>
      <w:r>
        <w:t xml:space="preserve">This workflow ensures the PR manager maintains control over the development process</w:t>
      </w:r>
      <w:r>
        <w:t xml:space="preserve"> </w:t>
      </w:r>
      <w:r>
        <w:t xml:space="preserve">while benefiting from collaborative human review and Copilot’s implementation capabilities.</w:t>
      </w:r>
    </w:p>
    <w:bookmarkEnd w:id="232"/>
    <w:bookmarkStart w:id="251" w:name="sec-ai-claude-code-windows"/>
    <w:p>
      <w:pPr>
        <w:pStyle w:val="Heading1"/>
      </w:pPr>
      <w:r>
        <w:t xml:space="preserve">28. Installing Claude Code on Windows</w:t>
      </w:r>
    </w:p>
    <w:p>
      <w:pPr>
        <w:pStyle w:val="FirstParagraph"/>
      </w:pPr>
      <w:hyperlink r:id="rId19">
        <w:r>
          <w:rPr>
            <w:rStyle w:val="Hyperlink"/>
          </w:rPr>
          <w:t xml:space="preserve">Claude Code</w:t>
        </w:r>
      </w:hyperlink>
      <w:r>
        <w:t xml:space="preserve"> </w:t>
      </w:r>
      <w:r>
        <w:t xml:space="preserve">is Anthropic’s</w:t>
      </w:r>
      <w:r>
        <w:t xml:space="preserve"> </w:t>
      </w:r>
      <w:r>
        <w:t xml:space="preserve">command-line coding agent.</w:t>
      </w:r>
      <w:r>
        <w:t xml:space="preserve"> </w:t>
      </w:r>
      <w:r>
        <w:t xml:space="preserve">Installing it on Windows works well,</w:t>
      </w:r>
      <w:r>
        <w:t xml:space="preserve"> </w:t>
      </w:r>
      <w:r>
        <w:t xml:space="preserve">but a few platform-specific pitfalls can cost you hours if you don’t know about them.</w:t>
      </w:r>
      <w:r>
        <w:t xml:space="preserve"> </w:t>
      </w:r>
      <w:r>
        <w:t xml:space="preserve">These notes capture a setup that works,</w:t>
      </w:r>
      <w:r>
        <w:t xml:space="preserve"> </w:t>
      </w:r>
      <w:r>
        <w:t xml:space="preserve">and the gotchas to watch for.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These notes were written in June 2026.</w:t>
            </w:r>
            <w:r>
              <w:t xml:space="preserve"> </w:t>
            </w:r>
            <w:r>
              <w:t xml:space="preserve">As with the rest of this chapter,</w:t>
            </w:r>
            <w:r>
              <w:t xml:space="preserve"> </w:t>
            </w:r>
            <w:r>
              <w:t xml:space="preserve">treat the specifics with caution—</w:t>
            </w:r>
            <w:r>
              <w:t xml:space="preserve"> </w:t>
            </w:r>
            <w:r>
              <w:t xml:space="preserve">installers and behavior change quickly.</w:t>
            </w:r>
          </w:p>
          <w:p/>
        </w:tc>
      </w:tr>
    </w:tbl>
    <w:bookmarkStart w:id="237" w:name="run-it-from-a-unix-like-terminal"/>
    <w:p>
      <w:pPr>
        <w:pStyle w:val="Heading4"/>
      </w:pPr>
      <w:r>
        <w:t xml:space="preserve">Run it from a Unix-like terminal</w:t>
      </w:r>
    </w:p>
    <w:p>
      <w:pPr>
        <w:pStyle w:val="FirstParagraph"/>
      </w:pPr>
      <w:r>
        <w:t xml:space="preserve">Claude Code expects a Unix-like shell.</w:t>
      </w:r>
      <w:r>
        <w:t xml:space="preserve"> </w:t>
      </w:r>
      <w:r>
        <w:t xml:space="preserve">On Windows, run it from one of:</w:t>
      </w:r>
    </w:p>
    <w:p>
      <w:pPr>
        <w:pStyle w:val="Compact"/>
        <w:numPr>
          <w:ilvl w:val="0"/>
          <w:numId w:val="1124"/>
        </w:numPr>
      </w:pPr>
      <w:r>
        <w:rPr>
          <w:b/>
          <w:bCs/>
        </w:rPr>
        <w:t xml:space="preserve">Git Bash</w:t>
      </w:r>
      <w:r>
        <w:t xml:space="preserve"> </w:t>
      </w:r>
      <w:r>
        <w:t xml:space="preserve">(ships with</w:t>
      </w:r>
      <w:r>
        <w:t xml:space="preserve"> </w:t>
      </w:r>
      <w:hyperlink r:id="rId235">
        <w:r>
          <w:rPr>
            <w:rStyle w:val="Hyperlink"/>
          </w:rPr>
          <w:t xml:space="preserve">Git for Windows</w:t>
        </w:r>
      </w:hyperlink>
      <w:r>
        <w:t xml:space="preserve">);</w:t>
      </w:r>
    </w:p>
    <w:p>
      <w:pPr>
        <w:pStyle w:val="Compact"/>
        <w:numPr>
          <w:ilvl w:val="0"/>
          <w:numId w:val="1124"/>
        </w:numPr>
      </w:pPr>
      <w:r>
        <w:rPr>
          <w:b/>
          <w:bCs/>
        </w:rPr>
        <w:t xml:space="preserve">MSYS2</w:t>
      </w:r>
      <w:r>
        <w:t xml:space="preserve"> </w:t>
      </w:r>
      <w:r>
        <w:t xml:space="preserve">(</w:t>
      </w:r>
      <w:hyperlink r:id="rId236">
        <w:r>
          <w:rPr>
            <w:rStyle w:val="Hyperlink"/>
          </w:rPr>
          <w:t xml:space="preserve">https://www.msys2.org/</w:t>
        </w:r>
      </w:hyperlink>
      <w:r>
        <w:t xml:space="preserve">), which also gives you a package manager (</w:t>
      </w:r>
      <w:r>
        <w:rPr>
          <w:rStyle w:val="VerbatimChar"/>
        </w:rPr>
        <w:t xml:space="preserve">pacman</w:t>
      </w:r>
      <w:r>
        <w:t xml:space="preserve">) and optional</w:t>
      </w:r>
      <w:r>
        <w:t xml:space="preserve"> </w:t>
      </w:r>
      <w:r>
        <w:rPr>
          <w:rStyle w:val="VerbatimChar"/>
        </w:rPr>
        <w:t xml:space="preserve">zsh</w:t>
      </w:r>
      <w:r>
        <w:t xml:space="preserve">;</w:t>
      </w:r>
    </w:p>
    <w:p>
      <w:pPr>
        <w:pStyle w:val="Compact"/>
        <w:numPr>
          <w:ilvl w:val="0"/>
          <w:numId w:val="1124"/>
        </w:numPr>
      </w:pPr>
      <w:r>
        <w:rPr>
          <w:b/>
          <w:bCs/>
        </w:rPr>
        <w:t xml:space="preserve">WSL</w:t>
      </w:r>
      <w:r>
        <w:t xml:space="preserve"> </w:t>
      </w:r>
      <w:r>
        <w:t xml:space="preserve">(Windows Subsystem for Linux), the most Unix-faithful option.</w:t>
      </w:r>
    </w:p>
    <w:p>
      <w:pPr>
        <w:pStyle w:val="FirstParagraph"/>
      </w:pPr>
      <w:r>
        <w:t xml:space="preserve">If you use WSL,</w:t>
      </w:r>
      <w:r>
        <w:t xml:space="preserve"> </w:t>
      </w:r>
      <w:r>
        <w:t xml:space="preserve">install Claude Code</w:t>
      </w:r>
      <w:r>
        <w:t xml:space="preserve"> </w:t>
      </w:r>
      <w:r>
        <w:rPr>
          <w:i/>
          <w:iCs/>
        </w:rPr>
        <w:t xml:space="preserve">inside</w:t>
      </w:r>
      <w:r>
        <w:t xml:space="preserve"> </w:t>
      </w:r>
      <w:r>
        <w:t xml:space="preserve">WSL—</w:t>
      </w:r>
      <w:r>
        <w:t xml:space="preserve"> </w:t>
      </w:r>
      <w:r>
        <w:t xml:space="preserve">a Windows install will not carry over,</w:t>
      </w:r>
      <w:r>
        <w:t xml:space="preserve"> </w:t>
      </w:r>
      <w:r>
        <w:t xml:space="preserve">because WSL has its own filesystem and</w:t>
      </w:r>
      <w:r>
        <w:t xml:space="preserve"> </w:t>
      </w:r>
      <w:r>
        <w:rPr>
          <w:rStyle w:val="VerbatimChar"/>
        </w:rPr>
        <w:t xml:space="preserve">PATH</w:t>
      </w:r>
      <w:r>
        <w:t xml:space="preserve">.</w:t>
      </w:r>
      <w:r>
        <w:t xml:space="preserve"> </w:t>
      </w:r>
      <w:r>
        <w:t xml:space="preserve">Inside WSL the standard Linux install applies,</w:t>
      </w:r>
      <w:r>
        <w:t xml:space="preserve"> </w:t>
      </w:r>
      <w:r>
        <w:t xml:space="preserve">and the Windows-specific</w:t>
      </w:r>
      <w:r>
        <w:t xml:space="preserve"> </w:t>
      </w:r>
      <w:r>
        <w:rPr>
          <w:rStyle w:val="VerbatimChar"/>
        </w:rPr>
        <w:t xml:space="preserve">PATH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rehash</w:t>
      </w:r>
      <w:r>
        <w:t xml:space="preserve"> </w:t>
      </w:r>
      <w:r>
        <w:t xml:space="preserve">gotchas below don’t apply.</w:t>
      </w:r>
    </w:p>
    <w:bookmarkEnd w:id="237"/>
    <w:bookmarkStart w:id="242" w:name="install-claude-code"/>
    <w:p>
      <w:pPr>
        <w:pStyle w:val="Heading4"/>
      </w:pPr>
      <w:r>
        <w:t xml:space="preserve">Install Claude Code</w:t>
      </w:r>
    </w:p>
    <w:p>
      <w:pPr>
        <w:pStyle w:val="FirstParagraph"/>
      </w:pPr>
      <w:r>
        <w:t xml:space="preserve">There are two common routes:</w:t>
      </w:r>
    </w:p>
    <w:p>
      <w:pPr>
        <w:numPr>
          <w:ilvl w:val="0"/>
          <w:numId w:val="1125"/>
        </w:numPr>
      </w:pPr>
      <w:r>
        <w:rPr>
          <w:b/>
          <w:bCs/>
        </w:rPr>
        <w:t xml:space="preserve">Native installer</w:t>
      </w:r>
      <w:r>
        <w:t xml:space="preserve"> </w:t>
      </w:r>
      <w:r>
        <w:t xml:space="preserve">(recommended):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-fsSL</w:t>
      </w:r>
      <w:r>
        <w:rPr>
          <w:rStyle w:val="NormalTok"/>
        </w:rPr>
        <w:t xml:space="preserve"> https://claude.ai/install.sh </w:t>
      </w:r>
      <w:r>
        <w:rPr>
          <w:rStyle w:val="KeywordTok"/>
        </w:rPr>
        <w:t xml:space="preserve">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bash</w:t>
      </w:r>
    </w:p>
    <w:p>
      <w:pPr>
        <w:numPr>
          <w:ilvl w:val="0"/>
          <w:numId w:val="1000"/>
        </w:numPr>
      </w:pPr>
      <w:r>
        <w:t xml:space="preserve">This installs the binary to</w:t>
      </w:r>
      <w:r>
        <w:t xml:space="preserve"> </w:t>
      </w:r>
      <w:r>
        <w:rPr>
          <w:rStyle w:val="VerbatimChar"/>
        </w:rPr>
        <w:t xml:space="preserve">~/.local/bin</w:t>
      </w:r>
      <w:r>
        <w:t xml:space="preserve">.</w:t>
      </w:r>
      <w:r>
        <w:t xml:space="preserve"> </w:t>
      </w:r>
      <w:r>
        <w:t xml:space="preserve">If your organization’s policy requires it,</w:t>
      </w:r>
      <w:r>
        <w:t xml:space="preserve"> </w:t>
      </w:r>
      <w:r>
        <w:t xml:space="preserve">download and inspect the script before running it</w:t>
      </w:r>
      <w:r>
        <w:t xml:space="preserve"> </w:t>
      </w:r>
      <w:r>
        <w:t xml:space="preserve">rather than piping it straight to</w:t>
      </w:r>
      <w:r>
        <w:t xml:space="preserve"> </w:t>
      </w:r>
      <w:r>
        <w:rPr>
          <w:rStyle w:val="VerbatimChar"/>
        </w:rPr>
        <w:t xml:space="preserve">bash</w:t>
      </w:r>
      <w:r>
        <w:t xml:space="preserve">.</w:t>
      </w:r>
    </w:p>
    <w:p>
      <w:pPr>
        <w:numPr>
          <w:ilvl w:val="0"/>
          <w:numId w:val="1125"/>
        </w:numPr>
      </w:pPr>
      <w:r>
        <w:rPr>
          <w:b/>
          <w:bCs/>
        </w:rPr>
        <w:t xml:space="preserve">npm</w:t>
      </w:r>
      <w:r>
        <w:t xml:space="preserve"> </w:t>
      </w:r>
      <w:r>
        <w:t xml:space="preserve">(requires</w:t>
      </w:r>
      <w:r>
        <w:t xml:space="preserve"> </w:t>
      </w:r>
      <w:hyperlink r:id="rId238">
        <w:r>
          <w:rPr>
            <w:rStyle w:val="Hyperlink"/>
          </w:rPr>
          <w:t xml:space="preserve">Node.js</w:t>
        </w:r>
      </w:hyperlink>
      <w:r>
        <w:t xml:space="preserve">):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npm</w:t>
      </w:r>
      <w:r>
        <w:rPr>
          <w:rStyle w:val="NormalTok"/>
        </w:rPr>
        <w:t xml:space="preserve"> install </w:t>
      </w:r>
      <w:r>
        <w:rPr>
          <w:rStyle w:val="AttributeTok"/>
        </w:rPr>
        <w:t xml:space="preserve">-g</w:t>
      </w:r>
      <w:r>
        <w:rPr>
          <w:rStyle w:val="NormalTok"/>
        </w:rPr>
        <w:t xml:space="preserve"> @anthropic-ai/claude-code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9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Claude Code migrates itself out of npm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Even if you install via npm,</w:t>
            </w:r>
            <w:r>
              <w:t xml:space="preserve"> </w:t>
            </w:r>
            <w:r>
              <w:t xml:space="preserve">current versions</w:t>
            </w:r>
            <w:r>
              <w:t xml:space="preserve"> </w:t>
            </w:r>
            <w:r>
              <w:rPr>
                <w:b/>
                <w:bCs/>
              </w:rPr>
              <w:t xml:space="preserve">migrate themselves to a native install</w:t>
            </w:r>
            <w:r>
              <w:t xml:space="preserve"> </w:t>
            </w:r>
            <w:r>
              <w:t xml:space="preserve">the first time you run</w:t>
            </w:r>
            <w:r>
              <w:t xml:space="preserve"> </w:t>
            </w:r>
            <w:r>
              <w:rPr>
                <w:rStyle w:val="VerbatimChar"/>
              </w:rPr>
              <w:t xml:space="preserve">claude</w:t>
            </w:r>
            <w:r>
              <w:t xml:space="preserve"> </w:t>
            </w:r>
            <w:r>
              <w:t xml:space="preserve">(at</w:t>
            </w:r>
            <w:r>
              <w:t xml:space="preserve"> </w:t>
            </w:r>
            <w:r>
              <w:rPr>
                <w:rStyle w:val="VerbatimChar"/>
              </w:rPr>
              <w:t xml:space="preserve">~/.local/bin/claude</w:t>
            </w:r>
            <w:r>
              <w:t xml:space="preserve">, or</w:t>
            </w:r>
            <w:r>
              <w:t xml:space="preserve"> </w:t>
            </w:r>
            <w:r>
              <w:rPr>
                <w:rStyle w:val="VerbatimChar"/>
              </w:rPr>
              <w:t xml:space="preserve">~/.local/bin/claude.exe</w:t>
            </w:r>
            <w:r>
              <w:t xml:space="preserve"> </w:t>
            </w:r>
            <w:r>
              <w:t xml:space="preserve">on Windows)</w:t>
            </w:r>
            <w:r>
              <w:t xml:space="preserve"> </w:t>
            </w:r>
            <w:r>
              <w:t xml:space="preserve">and remove the npm copy.</w:t>
            </w:r>
            <w:r>
              <w:t xml:space="preserve"> </w:t>
            </w:r>
            <w:r>
              <w:t xml:space="preserve">You can watch this happen in the terminal output the first time you run</w:t>
            </w:r>
            <w:r>
              <w:t xml:space="preserve"> </w:t>
            </w:r>
            <w:r>
              <w:rPr>
                <w:rStyle w:val="VerbatimChar"/>
              </w:rPr>
              <w:t xml:space="preserve">claude</w:t>
            </w:r>
            <w:r>
              <w:t xml:space="preserve">; the current install methods are documented in the</w:t>
            </w:r>
            <w:r>
              <w:t xml:space="preserve"> </w:t>
            </w:r>
            <w:hyperlink r:id="rId241">
              <w:r>
                <w:rPr>
                  <w:rStyle w:val="Hyperlink"/>
                </w:rPr>
                <w:t xml:space="preserve">Claude Code setup guide</w:t>
              </w:r>
            </w:hyperlink>
            <w:r>
              <w:t xml:space="preserve">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the single most confusing Windows gotcha:</w:t>
            </w:r>
            <w:r>
              <w:t xml:space="preserve"> </w:t>
            </w:r>
            <w:r>
              <w:t xml:space="preserve">a path that worked a moment ago</w:t>
            </w:r>
            <w:r>
              <w:t xml:space="preserve"> </w:t>
            </w:r>
            <w:r>
              <w:t xml:space="preserve">“disappears.”</w:t>
            </w:r>
            <w:r>
              <w:t xml:space="preserve"> </w:t>
            </w:r>
            <w:r>
              <w:rPr>
                <w:b/>
                <w:bCs/>
              </w:rPr>
              <w:t xml:space="preserve">Do not</w:t>
            </w:r>
            <w:r>
              <w:t xml:space="preserve"> </w:t>
            </w:r>
            <w:r>
              <w:t xml:space="preserve">hardcode the npm location</w:t>
            </w:r>
            <w:r>
              <w:t xml:space="preserve"> </w:t>
            </w:r>
            <w:r>
              <w:t xml:space="preserve">(e.g. </w:t>
            </w:r>
            <w:r>
              <w:rPr>
                <w:rStyle w:val="VerbatimChar"/>
              </w:rPr>
              <w:t xml:space="preserve">.../AppData/Roaming/npm/...</w:t>
            </w:r>
            <w:r>
              <w:t xml:space="preserve">) in your shell config.</w:t>
            </w:r>
            <w:r>
              <w:t xml:space="preserve"> </w:t>
            </w:r>
            <w:r>
              <w:t xml:space="preserve">Point your</w:t>
            </w:r>
            <w:r>
              <w:t xml:space="preserve"> </w:t>
            </w:r>
            <w:r>
              <w:rPr>
                <w:rStyle w:val="VerbatimChar"/>
              </w:rPr>
              <w:t xml:space="preserve">PATH</w:t>
            </w:r>
            <w:r>
              <w:t xml:space="preserve"> </w:t>
            </w:r>
            <w:r>
              <w:t xml:space="preserve">at the shell-appropriate directory shown in the next section instead.</w:t>
            </w:r>
          </w:p>
          <w:p/>
        </w:tc>
      </w:tr>
    </w:tbl>
    <w:bookmarkEnd w:id="242"/>
    <w:bookmarkStart w:id="244" w:name="make-sure-your-shell-can-find-claude"/>
    <w:p>
      <w:pPr>
        <w:pStyle w:val="Heading4"/>
      </w:pPr>
      <w:r>
        <w:t xml:space="preserve">Make sure your shell can find</w:t>
      </w:r>
      <w:r>
        <w:t xml:space="preserve"> </w:t>
      </w:r>
      <w:r>
        <w:rPr>
          <w:rStyle w:val="VerbatimChar"/>
        </w:rPr>
        <w:t xml:space="preserve">claude</w:t>
      </w:r>
    </w:p>
    <w:p>
      <w:pPr>
        <w:pStyle w:val="FirstParagraph"/>
      </w:pPr>
      <w:r>
        <w:t xml:space="preserve">The native binary lives in</w:t>
      </w:r>
      <w:r>
        <w:t xml:space="preserve"> </w:t>
      </w:r>
      <w:r>
        <w:rPr>
          <w:rStyle w:val="VerbatimChar"/>
        </w:rPr>
        <w:t xml:space="preserve">~/.local/bin</w:t>
      </w:r>
      <w:r>
        <w:t xml:space="preserve">.</w:t>
      </w:r>
      <w:r>
        <w:t xml:space="preserve"> </w:t>
      </w:r>
      <w:r>
        <w:t xml:space="preserve">The installer adds this directory to</w:t>
      </w:r>
      <w:r>
        <w:t xml:space="preserve"> </w:t>
      </w:r>
      <w:r>
        <w:rPr>
          <w:rStyle w:val="VerbatimChar"/>
        </w:rPr>
        <w:t xml:space="preserve">PATH</w:t>
      </w:r>
      <w:r>
        <w:t xml:space="preserve"> </w:t>
      </w:r>
      <w:r>
        <w:t xml:space="preserve">for ordinary shells,</w:t>
      </w:r>
      <w:r>
        <w:t xml:space="preserve"> </w:t>
      </w:r>
      <w:r>
        <w:t xml:space="preserve">but on Windows two things commonly break that.</w:t>
      </w:r>
    </w:p>
    <w:p>
      <w:pPr>
        <w:pStyle w:val="BodyText"/>
      </w:pPr>
      <w:r>
        <w:rPr>
          <w:b/>
          <w:bCs/>
        </w:rPr>
        <w:t xml:space="preserve">MSYS2 does not inherit the Windows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PATH</w:t>
      </w:r>
      <w:r>
        <w:rPr>
          <w:b/>
          <w:bCs/>
        </w:rPr>
        <w:t xml:space="preserve"> </w:t>
      </w:r>
      <w:r>
        <w:rPr>
          <w:b/>
          <w:bCs/>
        </w:rPr>
        <w:t xml:space="preserve">by default.</w:t>
      </w:r>
      <w:r>
        <w:t xml:space="preserve"> </w:t>
      </w:r>
      <w:r>
        <w:t xml:space="preserve">It starts in a</w:t>
      </w:r>
      <w:r>
        <w:t xml:space="preserve"> </w:t>
      </w:r>
      <w:r>
        <w:t xml:space="preserve">“minimal”</w:t>
      </w:r>
      <w:r>
        <w:t xml:space="preserve"> </w:t>
      </w:r>
      <w:r>
        <w:t xml:space="preserve">path mode,</w:t>
      </w:r>
      <w:r>
        <w:t xml:space="preserve"> </w:t>
      </w:r>
      <w:r>
        <w:t xml:space="preserve">so tools installed elsewhere on Windows are invisible to it.</w:t>
      </w:r>
      <w:r>
        <w:t xml:space="preserve"> </w:t>
      </w:r>
      <w:r>
        <w:t xml:space="preserve">Add the binary’s directory explicitly in your</w:t>
      </w:r>
      <w:r>
        <w:t xml:space="preserve"> </w:t>
      </w:r>
      <w:r>
        <w:rPr>
          <w:rStyle w:val="VerbatimChar"/>
        </w:rPr>
        <w:t xml:space="preserve">~/.zshrc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~/.bashrc</w:t>
      </w:r>
      <w:r>
        <w:t xml:space="preserve">).</w:t>
      </w:r>
      <w:r>
        <w:t xml:space="preserve"> </w:t>
      </w:r>
      <w:r>
        <w:t xml:space="preserve">Because MSYS2’s</w:t>
      </w:r>
      <w:r>
        <w:t xml:space="preserve"> </w:t>
      </w:r>
      <w:r>
        <w:rPr>
          <w:rStyle w:val="VerbatimChar"/>
        </w:rPr>
        <w:t xml:space="preserve">$HOME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/home/&lt;you&gt;</w:t>
      </w:r>
      <w:r>
        <w:t xml:space="preserve"> </w:t>
      </w:r>
      <w:r>
        <w:t xml:space="preserve">(its own home, not the Windows</w:t>
      </w:r>
      <w:r>
        <w:t xml:space="preserve"> </w:t>
      </w:r>
      <w:r>
        <w:t xml:space="preserve">profile where the installer puts the binary),</w:t>
      </w:r>
      <w:r>
        <w:t xml:space="preserve"> </w:t>
      </w:r>
      <w:r>
        <w:t xml:space="preserve">point</w:t>
      </w:r>
      <w:r>
        <w:t xml:space="preserve"> </w:t>
      </w:r>
      <w:r>
        <w:rPr>
          <w:rStyle w:val="VerbatimChar"/>
        </w:rPr>
        <w:t xml:space="preserve">PATH</w:t>
      </w:r>
      <w:r>
        <w:t xml:space="preserve"> </w:t>
      </w:r>
      <w:r>
        <w:t xml:space="preserve">at the absolute Windows path:</w:t>
      </w:r>
    </w:p>
    <w:p>
      <w:pPr>
        <w:pStyle w:val="SourceCode"/>
      </w:pP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PATH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"/c/Users/&lt;you&gt;/.local/bin:</w:t>
      </w:r>
      <w:r>
        <w:rPr>
          <w:rStyle w:val="VariableTok"/>
        </w:rPr>
        <w:t xml:space="preserve">$PATH</w:t>
      </w:r>
      <w:r>
        <w:rPr>
          <w:rStyle w:val="StringTok"/>
        </w:rPr>
        <w:t xml:space="preserve">"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# MSYS2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/>
          <w:bCs/>
        </w:rPr>
        <w:t xml:space="preserve">Git Bash</w:t>
      </w:r>
      <w:r>
        <w:t xml:space="preserve">,</w:t>
      </w:r>
      <w:r>
        <w:t xml:space="preserve"> </w:t>
      </w:r>
      <w:r>
        <w:rPr>
          <w:rStyle w:val="VerbatimChar"/>
        </w:rPr>
        <w:t xml:space="preserve">$HOME</w:t>
      </w:r>
      <w:r>
        <w:t xml:space="preserve"> </w:t>
      </w:r>
      <w:r>
        <w:t xml:space="preserve">already is</w:t>
      </w:r>
      <w:r>
        <w:t xml:space="preserve"> </w:t>
      </w:r>
      <w:r>
        <w:rPr>
          <w:rStyle w:val="VerbatimChar"/>
        </w:rPr>
        <w:t xml:space="preserve">/c/Users/&lt;you&gt;</w:t>
      </w:r>
      <w:r>
        <w:t xml:space="preserve"> </w:t>
      </w:r>
      <w:r>
        <w:t xml:space="preserve">(your Windows user</w:t>
      </w:r>
      <w:r>
        <w:t xml:space="preserve"> </w:t>
      </w:r>
      <w:r>
        <w:t xml:space="preserve">profile), so the shorthand works there:</w:t>
      </w:r>
    </w:p>
    <w:p>
      <w:pPr>
        <w:pStyle w:val="SourceCode"/>
      </w:pP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PATH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</w:t>
      </w:r>
      <w:r>
        <w:rPr>
          <w:rStyle w:val="VariableTok"/>
        </w:rPr>
        <w:t xml:space="preserve">$HOME</w:t>
      </w:r>
      <w:r>
        <w:rPr>
          <w:rStyle w:val="StringTok"/>
        </w:rPr>
        <w:t xml:space="preserve">/.local/bin:</w:t>
      </w:r>
      <w:r>
        <w:rPr>
          <w:rStyle w:val="VariableTok"/>
        </w:rPr>
        <w:t xml:space="preserve">$PATH</w:t>
      </w:r>
      <w:r>
        <w:rPr>
          <w:rStyle w:val="StringTok"/>
        </w:rPr>
        <w:t xml:space="preserve">"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# Git Bash</w:t>
      </w:r>
    </w:p>
    <w:p>
      <w:pPr>
        <w:pStyle w:val="FirstParagraph"/>
      </w:pPr>
      <w:r>
        <w:rPr>
          <w:b/>
          <w:bCs/>
        </w:rPr>
        <w:t xml:space="preserve">Rehash after changing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PATH</w:t>
      </w:r>
      <w:r>
        <w:rPr>
          <w:b/>
          <w:bCs/>
        </w:rPr>
        <w:t xml:space="preserve">.</w:t>
      </w:r>
      <w:r>
        <w:t xml:space="preserve"> </w:t>
      </w:r>
      <w:r>
        <w:rPr>
          <w:rStyle w:val="VerbatimChar"/>
        </w:rPr>
        <w:t xml:space="preserve">zsh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bash</w:t>
      </w:r>
      <w:r>
        <w:t xml:space="preserve"> </w:t>
      </w:r>
      <w:r>
        <w:t xml:space="preserve">cache the locations of executables.</w:t>
      </w:r>
      <w:r>
        <w:t xml:space="preserve"> </w:t>
      </w:r>
      <w:r>
        <w:t xml:space="preserve">If you add a directory to</w:t>
      </w:r>
      <w:r>
        <w:t xml:space="preserve"> </w:t>
      </w:r>
      <w:r>
        <w:rPr>
          <w:rStyle w:val="VerbatimChar"/>
        </w:rPr>
        <w:t xml:space="preserve">PATH</w:t>
      </w:r>
      <w:r>
        <w:t xml:space="preserve"> </w:t>
      </w:r>
      <w:r>
        <w:t xml:space="preserve">in your shell config,</w:t>
      </w:r>
      <w:r>
        <w:t xml:space="preserve"> </w:t>
      </w:r>
      <w:r>
        <w:t xml:space="preserve">the shell may still report</w:t>
      </w:r>
      <w:r>
        <w:t xml:space="preserve"> </w:t>
      </w:r>
      <w:r>
        <w:rPr>
          <w:rStyle w:val="VerbatimChar"/>
        </w:rPr>
        <w:t xml:space="preserve">command not found</w:t>
      </w:r>
      <w:r>
        <w:t xml:space="preserve"> </w:t>
      </w:r>
      <w:r>
        <w:rPr>
          <w:i/>
          <w:iCs/>
        </w:rPr>
        <w:t xml:space="preserve">even though the directory is on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PATH</w:t>
      </w:r>
      <w:r>
        <w:t xml:space="preserve">,</w:t>
      </w:r>
      <w:r>
        <w:t xml:space="preserve"> </w:t>
      </w:r>
      <w:r>
        <w:t xml:space="preserve">because its command table is stale.</w:t>
      </w:r>
      <w:r>
        <w:t xml:space="preserve"> </w:t>
      </w:r>
      <w:r>
        <w:t xml:space="preserve">Force a rebuild in the same shell right after editing</w:t>
      </w:r>
      <w:r>
        <w:t xml:space="preserve"> </w:t>
      </w:r>
      <w:r>
        <w:rPr>
          <w:rStyle w:val="VerbatimChar"/>
        </w:rPr>
        <w:t xml:space="preserve">PATH</w:t>
      </w:r>
      <w:r>
        <w:t xml:space="preserve">:</w:t>
      </w:r>
    </w:p>
    <w:p>
      <w:pPr>
        <w:pStyle w:val="SourceCode"/>
      </w:pPr>
      <w:r>
        <w:rPr>
          <w:rStyle w:val="ExtensionTok"/>
        </w:rPr>
        <w:t xml:space="preserve">rehash</w:t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zsh; use 'hash -r' in bash</w:t>
      </w:r>
    </w:p>
    <w:p>
      <w:pPr>
        <w:pStyle w:val="FirstParagraph"/>
      </w:pPr>
      <w:r>
        <w:t xml:space="preserve">This bites hardest with</w:t>
      </w:r>
      <w:r>
        <w:t xml:space="preserve"> </w:t>
      </w:r>
      <w:hyperlink r:id="rId243">
        <w:r>
          <w:rPr>
            <w:rStyle w:val="Hyperlink"/>
          </w:rPr>
          <w:t xml:space="preserve">oh-my-zsh</w:t>
        </w:r>
      </w:hyperlink>
      <w:r>
        <w:t xml:space="preserve">,</w:t>
      </w:r>
      <w:r>
        <w:t xml:space="preserve"> </w:t>
      </w:r>
      <w:r>
        <w:t xml:space="preserve">which builds zsh’s command table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your custom</w:t>
      </w:r>
      <w:r>
        <w:t xml:space="preserve"> </w:t>
      </w:r>
      <w:r>
        <w:rPr>
          <w:rStyle w:val="VerbatimChar"/>
        </w:rPr>
        <w:t xml:space="preserve">PATH</w:t>
      </w:r>
      <w:r>
        <w:t xml:space="preserve"> </w:t>
      </w:r>
      <w:r>
        <w:t xml:space="preserve">line runs,</w:t>
      </w:r>
      <w:r>
        <w:t xml:space="preserve"> </w:t>
      </w:r>
      <w:r>
        <w:t xml:space="preserve">so opening a fresh window may not clear the stale</w:t>
      </w:r>
      <w:r>
        <w:t xml:space="preserve"> </w:t>
      </w:r>
      <w:r>
        <w:rPr>
          <w:rStyle w:val="VerbatimChar"/>
        </w:rPr>
        <w:t xml:space="preserve">command not found</w:t>
      </w:r>
      <w:r>
        <w:t xml:space="preserve"> </w:t>
      </w:r>
      <w:r>
        <w:t xml:space="preserve">on its own until you</w:t>
      </w:r>
      <w:r>
        <w:t xml:space="preserve"> </w:t>
      </w:r>
      <w:r>
        <w:rPr>
          <w:rStyle w:val="VerbatimChar"/>
        </w:rPr>
        <w:t xml:space="preserve">rehash</w:t>
      </w:r>
      <w:r>
        <w:t xml:space="preserve"> </w:t>
      </w:r>
      <w:r>
        <w:t xml:space="preserve">(or move the</w:t>
      </w:r>
      <w:r>
        <w:t xml:space="preserve"> </w:t>
      </w:r>
      <w:r>
        <w:rPr>
          <w:rStyle w:val="VerbatimChar"/>
        </w:rPr>
        <w:t xml:space="preserve">PATH</w:t>
      </w:r>
      <w:r>
        <w:t xml:space="preserve"> </w:t>
      </w:r>
      <w:r>
        <w:t xml:space="preserve">line before oh-my-zsh</w:t>
      </w:r>
      <w:r>
        <w:t xml:space="preserve"> </w:t>
      </w:r>
      <w:r>
        <w:t xml:space="preserve">initializes).</w:t>
      </w:r>
    </w:p>
    <w:bookmarkEnd w:id="244"/>
    <w:bookmarkStart w:id="247" w:name="X604325b0223e79803e04f87e7874b1d7f4a0663"/>
    <w:p>
      <w:pPr>
        <w:pStyle w:val="Heading4"/>
      </w:pPr>
      <w:r>
        <w:t xml:space="preserve">Do not edit dotfiles with PowerShell redirection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PowerShell writes the wrong encoding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Never write to</w:t>
            </w:r>
            <w:r>
              <w:t xml:space="preserve"> </w:t>
            </w:r>
            <w:r>
              <w:rPr>
                <w:rStyle w:val="VerbatimChar"/>
              </w:rPr>
              <w:t xml:space="preserve">~/.bashrc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~/.zshrc</w:t>
            </w:r>
            <w:r>
              <w:t xml:space="preserve">, or other shell config files</w:t>
            </w:r>
            <w:r>
              <w:t xml:space="preserve"> </w:t>
            </w:r>
            <w:r>
              <w:t xml:space="preserve">using PowerShell’s</w:t>
            </w:r>
            <w:r>
              <w:t xml:space="preserve"> </w:t>
            </w:r>
            <w:r>
              <w:rPr>
                <w:rStyle w:val="VerbatimChar"/>
              </w:rPr>
              <w:t xml:space="preserve">&gt;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&gt;&gt;</w:t>
            </w:r>
            <w:r>
              <w:t xml:space="preserve"> </w:t>
            </w:r>
            <w:r>
              <w:t xml:space="preserve">redirection.</w:t>
            </w:r>
            <w:r>
              <w:t xml:space="preserve"> </w:t>
            </w:r>
            <w:r>
              <w:t xml:space="preserve">Windows PowerShell writes</w:t>
            </w:r>
            <w:r>
              <w:t xml:space="preserve"> </w:t>
            </w:r>
            <w:r>
              <w:rPr>
                <w:b/>
                <w:bCs/>
              </w:rPr>
              <w:t xml:space="preserve">UTF-16 with a byte-order mark</w:t>
            </w:r>
            <w:r>
              <w:t xml:space="preserve">,</w:t>
            </w:r>
            <w:r>
              <w:t xml:space="preserve"> </w:t>
            </w:r>
            <w:r>
              <w:t xml:space="preserve">which</w:t>
            </w:r>
            <w:r>
              <w:t xml:space="preserve"> </w:t>
            </w:r>
            <w:r>
              <w:rPr>
                <w:rStyle w:val="VerbatimChar"/>
              </w:rPr>
              <w:t xml:space="preserve">bash</w:t>
            </w:r>
            <w:r>
              <w:t xml:space="preserve">/</w:t>
            </w:r>
            <w:r>
              <w:rPr>
                <w:rStyle w:val="VerbatimChar"/>
              </w:rPr>
              <w:t xml:space="preserve">zsh</w:t>
            </w:r>
            <w:r>
              <w:t xml:space="preserve"> </w:t>
            </w:r>
            <w:r>
              <w:t xml:space="preserve">read as a stray character at the start of the file: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bash: $'\377\376export': command not found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Edit dotfiles from</w:t>
            </w:r>
            <w:r>
              <w:t xml:space="preserve"> </w:t>
            </w:r>
            <w:r>
              <w:rPr>
                <w:i/>
                <w:iCs/>
              </w:rPr>
              <w:t xml:space="preserve">inside</w:t>
            </w:r>
            <w:r>
              <w:t xml:space="preserve"> </w:t>
            </w:r>
            <w:r>
              <w:t xml:space="preserve">the shell</w:t>
            </w:r>
            <w:r>
              <w:t xml:space="preserve"> </w:t>
            </w:r>
            <w:r>
              <w:t xml:space="preserve">(e.g. with</w:t>
            </w:r>
            <w:r>
              <w:t xml:space="preserve"> </w:t>
            </w:r>
            <w:r>
              <w:rPr>
                <w:rStyle w:val="VerbatimChar"/>
              </w:rPr>
              <w:t xml:space="preserve">nano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vim</w:t>
            </w:r>
            <w:r>
              <w:t xml:space="preserve">, or</w:t>
            </w:r>
            <w:r>
              <w:t xml:space="preserve"> </w:t>
            </w:r>
            <w:r>
              <w:rPr>
                <w:rStyle w:val="VerbatimChar"/>
              </w:rPr>
              <w:t xml:space="preserve">echo 'export PATH=...' &gt;&gt; ~/.zshrc</w:t>
            </w:r>
            <w:r>
              <w:t xml:space="preserve"> </w:t>
            </w:r>
            <w:r>
              <w:t xml:space="preserve">run in bash/zsh),</w:t>
            </w:r>
            <w:r>
              <w:t xml:space="preserve"> </w:t>
            </w:r>
            <w:r>
              <w:t xml:space="preserve">or with an editor that saves UTF-8 without a BOM (e.g. VS Code).</w:t>
            </w:r>
          </w:p>
          <w:p/>
        </w:tc>
      </w:tr>
    </w:tbl>
    <w:bookmarkEnd w:id="247"/>
    <w:bookmarkStart w:id="249" w:name="X1745fd502df7963ed7ce48d0465493b4d59ad92"/>
    <w:p>
      <w:pPr>
        <w:pStyle w:val="Heading4"/>
      </w:pPr>
      <w:r>
        <w:t xml:space="preserve">Authenticating the GitHub CLI in Git Bash or MSYS2</w:t>
      </w:r>
    </w:p>
    <w:p>
      <w:pPr>
        <w:pStyle w:val="FirstParagraph"/>
      </w:pPr>
      <w:r>
        <w:t xml:space="preserve">If you also use the</w:t>
      </w:r>
      <w:r>
        <w:t xml:space="preserve"> </w:t>
      </w:r>
      <w:hyperlink r:id="rId248">
        <w:r>
          <w:rPr>
            <w:rStyle w:val="Hyperlink"/>
          </w:rPr>
          <w:t xml:space="preserve">GitHub CLI</w:t>
        </w:r>
      </w:hyperlink>
      <w:r>
        <w:t xml:space="preserve"> </w:t>
      </w:r>
      <w:r>
        <w:t xml:space="preserve">(</w:t>
      </w:r>
      <w:r>
        <w:rPr>
          <w:rStyle w:val="VerbatimChar"/>
        </w:rPr>
        <w:t xml:space="preserve">gh</w:t>
      </w:r>
      <w:r>
        <w:t xml:space="preserve">)</w:t>
      </w:r>
      <w:r>
        <w:t xml:space="preserve"> </w:t>
      </w:r>
      <w:r>
        <w:t xml:space="preserve">to push code or open pull requests,</w:t>
      </w:r>
      <w:r>
        <w:t xml:space="preserve"> </w:t>
      </w:r>
      <w:r>
        <w:rPr>
          <w:rStyle w:val="VerbatimChar"/>
        </w:rPr>
        <w:t xml:space="preserve">gh auth login</w:t>
      </w:r>
      <w:r>
        <w:t xml:space="preserve"> </w:t>
      </w:r>
      <w:r>
        <w:t xml:space="preserve">may fail with:</w:t>
      </w:r>
    </w:p>
    <w:p>
      <w:pPr>
        <w:pStyle w:val="SourceCode"/>
      </w:pPr>
      <w:r>
        <w:rPr>
          <w:rStyle w:val="VerbatimChar"/>
        </w:rPr>
        <w:t xml:space="preserve">could not prompt: … running in MinTTY without pseudo terminal support</w:t>
      </w:r>
    </w:p>
    <w:p>
      <w:pPr>
        <w:pStyle w:val="FirstParagraph"/>
      </w:pPr>
      <w:r>
        <w:t xml:space="preserve">Git Bash and MSYS2 both default to the MinTTY terminal,</w:t>
      </w:r>
      <w:r>
        <w:t xml:space="preserve"> </w:t>
      </w:r>
      <w:r>
        <w:t xml:space="preserve">which can’t host the interactive prompt.</w:t>
      </w:r>
      <w:r>
        <w:t xml:space="preserve"> </w:t>
      </w:r>
      <w:r>
        <w:t xml:space="preserve">Wrap the command with</w:t>
      </w:r>
      <w:r>
        <w:t xml:space="preserve"> </w:t>
      </w:r>
      <w:r>
        <w:rPr>
          <w:rStyle w:val="VerbatimChar"/>
        </w:rPr>
        <w:t xml:space="preserve">winpty</w:t>
      </w:r>
      <w:r>
        <w:t xml:space="preserve">,</w:t>
      </w:r>
      <w:r>
        <w:t xml:space="preserve"> </w:t>
      </w:r>
      <w:r>
        <w:t xml:space="preserve">or run it from PowerShell / Windows Terminal instead:</w:t>
      </w:r>
    </w:p>
    <w:p>
      <w:pPr>
        <w:pStyle w:val="SourceCode"/>
      </w:pPr>
      <w:r>
        <w:rPr>
          <w:rStyle w:val="ExtensionTok"/>
        </w:rPr>
        <w:t xml:space="preserve">winpty</w:t>
      </w:r>
      <w:r>
        <w:rPr>
          <w:rStyle w:val="NormalTok"/>
        </w:rPr>
        <w:t xml:space="preserve"> gh auth login</w:t>
      </w:r>
    </w:p>
    <w:p>
      <w:pPr>
        <w:pStyle w:val="FirstParagraph"/>
      </w:pPr>
      <w:r>
        <w:rPr>
          <w:rStyle w:val="VerbatimChar"/>
        </w:rPr>
        <w:t xml:space="preserve">winpty</w:t>
      </w:r>
      <w:r>
        <w:t xml:space="preserve"> </w:t>
      </w:r>
      <w:r>
        <w:t xml:space="preserve">ships with Git Bash, but in MSYS2 it’s a separate package —</w:t>
      </w:r>
      <w:r>
        <w:t xml:space="preserve"> </w:t>
      </w:r>
      <w:r>
        <w:t xml:space="preserve">install it first with</w:t>
      </w:r>
      <w:r>
        <w:t xml:space="preserve"> </w:t>
      </w:r>
      <w:r>
        <w:rPr>
          <w:rStyle w:val="VerbatimChar"/>
        </w:rPr>
        <w:t xml:space="preserve">pacman -S winpty</w:t>
      </w:r>
      <w:r>
        <w:t xml:space="preserve"> </w:t>
      </w:r>
      <w:r>
        <w:t xml:space="preserve">if you get</w:t>
      </w:r>
      <w:r>
        <w:t xml:space="preserve"> </w:t>
      </w:r>
      <w:r>
        <w:rPr>
          <w:rStyle w:val="VerbatimChar"/>
        </w:rPr>
        <w:t xml:space="preserve">command not found</w:t>
      </w:r>
      <w:r>
        <w:t xml:space="preserve">.</w:t>
      </w:r>
    </w:p>
    <w:bookmarkEnd w:id="249"/>
    <w:bookmarkStart w:id="250" w:name="verify-the-install"/>
    <w:p>
      <w:pPr>
        <w:pStyle w:val="Heading4"/>
      </w:pPr>
      <w:r>
        <w:t xml:space="preserve">Verify the install</w:t>
      </w:r>
    </w:p>
    <w:p>
      <w:pPr>
        <w:pStyle w:val="FirstParagraph"/>
      </w:pPr>
      <w:r>
        <w:t xml:space="preserve">Open a</w:t>
      </w:r>
      <w:r>
        <w:t xml:space="preserve"> </w:t>
      </w:r>
      <w:r>
        <w:rPr>
          <w:b/>
          <w:bCs/>
        </w:rPr>
        <w:t xml:space="preserve">new</w:t>
      </w:r>
      <w:r>
        <w:t xml:space="preserve"> </w:t>
      </w:r>
      <w:r>
        <w:t xml:space="preserve">terminal window (so it picks up your updated config) and run:</w:t>
      </w:r>
    </w:p>
    <w:p>
      <w:pPr>
        <w:pStyle w:val="SourceCode"/>
      </w:pPr>
      <w:r>
        <w:rPr>
          <w:rStyle w:val="ExtensionTok"/>
        </w:rPr>
        <w:t xml:space="preserve">claude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# prints the installed version number</w:t>
      </w:r>
    </w:p>
    <w:p>
      <w:pPr>
        <w:pStyle w:val="FirstParagraph"/>
      </w:pPr>
      <w:r>
        <w:t xml:space="preserve">If you get a version number, you’re ready to run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 </w:t>
      </w:r>
      <w:r>
        <w:t xml:space="preserve">in your project directory.</w:t>
      </w:r>
      <w:r>
        <w:t xml:space="preserve"> </w:t>
      </w:r>
      <w:r>
        <w:t xml:space="preserve">If you get</w:t>
      </w:r>
      <w:r>
        <w:t xml:space="preserve"> </w:t>
      </w:r>
      <w:r>
        <w:rPr>
          <w:rStyle w:val="VerbatimChar"/>
        </w:rPr>
        <w:t xml:space="preserve">command not found</w:t>
      </w:r>
      <w:r>
        <w:t xml:space="preserve">,</w:t>
      </w:r>
      <w:r>
        <w:t xml:space="preserve"> </w:t>
      </w:r>
      <w:r>
        <w:t xml:space="preserve">re-check the two</w:t>
      </w:r>
      <w:r>
        <w:t xml:space="preserve"> </w:t>
      </w:r>
      <w:r>
        <w:rPr>
          <w:rStyle w:val="VerbatimChar"/>
        </w:rPr>
        <w:t xml:space="preserve">PATH</w:t>
      </w:r>
      <w:r>
        <w:t xml:space="preserve"> </w:t>
      </w:r>
      <w:r>
        <w:t xml:space="preserve">issues above:</w:t>
      </w:r>
      <w:r>
        <w:t xml:space="preserve"> </w:t>
      </w:r>
      <w:r>
        <w:t xml:space="preserve">the directory must be on</w:t>
      </w:r>
      <w:r>
        <w:t xml:space="preserve"> </w:t>
      </w:r>
      <w:r>
        <w:rPr>
          <w:rStyle w:val="VerbatimChar"/>
        </w:rPr>
        <w:t xml:space="preserve">PATH</w:t>
      </w:r>
      <w:r>
        <w:t xml:space="preserve">,</w:t>
      </w:r>
      <w:r>
        <w:t xml:space="preserve"> </w:t>
      </w:r>
      <w:r>
        <w:t xml:space="preserve">and you must</w:t>
      </w:r>
      <w:r>
        <w:t xml:space="preserve"> </w:t>
      </w:r>
      <w:r>
        <w:rPr>
          <w:rStyle w:val="VerbatimChar"/>
        </w:rPr>
        <w:t xml:space="preserve">rehash</w:t>
      </w:r>
      <w:r>
        <w:t xml:space="preserve"> </w:t>
      </w:r>
      <w:r>
        <w:t xml:space="preserve">(or open a fresh window) after changing it.</w:t>
      </w:r>
    </w:p>
    <w:bookmarkEnd w:id="250"/>
    <w:bookmarkEnd w:id="251"/>
    <w:bookmarkStart w:id="261" w:name="sec-ai-mcp-server-setup"/>
    <w:p>
      <w:pPr>
        <w:pStyle w:val="Heading1"/>
      </w:pPr>
      <w:r>
        <w:t xml:space="preserve">29. Setting up MCP servers</w:t>
      </w:r>
    </w:p>
    <w:p>
      <w:pPr>
        <w:pStyle w:val="FirstParagraph"/>
      </w:pPr>
      <w:r>
        <w:t xml:space="preserve">The</w:t>
      </w:r>
      <w:r>
        <w:t xml:space="preserve"> </w:t>
      </w:r>
      <w:hyperlink r:id="rId26">
        <w:r>
          <w:rPr>
            <w:rStyle w:val="Hyperlink"/>
          </w:rPr>
          <w:t xml:space="preserve">Model Context Protocol</w:t>
        </w:r>
      </w:hyperlink>
      <w:r>
        <w:t xml:space="preserve"> </w:t>
      </w:r>
      <w:r>
        <w:t xml:space="preserve">(MCP)</w:t>
      </w:r>
      <w:r>
        <w:t xml:space="preserve"> </w:t>
      </w:r>
      <w:r>
        <w:t xml:space="preserve">is how a harness gains typed access to external systems.</w:t>
      </w:r>
      <w:r>
        <w:t xml:space="preserve"> </w:t>
      </w:r>
      <w:r>
        <w:t xml:space="preserve">Configuring a server is usually a one-line command.</w:t>
      </w:r>
      <w:r>
        <w:t xml:space="preserve"> </w:t>
      </w:r>
      <w:r>
        <w:t xml:space="preserve">Diagnosing one that</w:t>
      </w:r>
      <w:r>
        <w:t xml:space="preserve"> </w:t>
      </w:r>
      <w:r>
        <w:rPr>
          <w:i/>
          <w:iCs/>
        </w:rPr>
        <w:t xml:space="preserve">silently</w:t>
      </w:r>
      <w:r>
        <w:t xml:space="preserve"> </w:t>
      </w:r>
      <w:r>
        <w:t xml:space="preserve">isn’t working is the part worth writing down,</w:t>
      </w:r>
      <w:r>
        <w:t xml:space="preserve"> </w:t>
      </w:r>
      <w:r>
        <w:t xml:space="preserve">because the common failure mode produces no error at all —</w:t>
      </w:r>
      <w:r>
        <w:t xml:space="preserve"> </w:t>
      </w:r>
      <w:r>
        <w:t xml:space="preserve">only a quiet absence of tools you assumed were there.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These notes were written in July 2026,</w:t>
            </w:r>
            <w:r>
              <w:t xml:space="preserve"> </w:t>
            </w:r>
            <w:r>
              <w:t xml:space="preserve">from a real diagnosis on a Linux machine.</w:t>
            </w:r>
            <w:r>
              <w:t xml:space="preserve"> </w:t>
            </w:r>
            <w:r>
              <w:t xml:space="preserve">As with the rest of this chapter,</w:t>
            </w:r>
            <w:r>
              <w:t xml:space="preserve"> </w:t>
            </w:r>
            <w:r>
              <w:t xml:space="preserve">treat the specifics with caution —</w:t>
            </w:r>
            <w:r>
              <w:t xml:space="preserve"> </w:t>
            </w:r>
            <w:r>
              <w:t xml:space="preserve">harness internals and vendor defaults change quickly.</w:t>
            </w:r>
          </w:p>
          <w:p/>
        </w:tc>
      </w:tr>
    </w:tbl>
    <w:bookmarkStart w:id="255" w:name="installed-is-not-registered"/>
    <w:p>
      <w:pPr>
        <w:pStyle w:val="Heading4"/>
      </w:pPr>
      <w:r>
        <w:t xml:space="preserve">Installed is not registered</w:t>
      </w:r>
    </w:p>
    <w:p>
      <w:pPr>
        <w:pStyle w:val="FirstParagraph"/>
      </w:pPr>
      <w:r>
        <w:t xml:space="preserve">A server binary sitting on disk is not available to your agent.</w:t>
      </w:r>
      <w:r>
        <w:t xml:space="preserve"> </w:t>
      </w:r>
      <w:r>
        <w:t xml:space="preserve">The harness knows only what its configuration declares,</w:t>
      </w:r>
      <w:r>
        <w:t xml:space="preserve"> </w:t>
      </w:r>
      <w:r>
        <w:t xml:space="preserve">so installing</w:t>
      </w:r>
      <w:r>
        <w:t xml:space="preserve"> </w:t>
      </w:r>
      <w:hyperlink r:id="rId254">
        <w:r>
          <w:rPr>
            <w:rStyle w:val="VerbatimChar"/>
          </w:rPr>
          <w:t xml:space="preserve">github-mcp-server</w:t>
        </w:r>
      </w:hyperlink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registering</w:t>
      </w:r>
      <w:r>
        <w:t xml:space="preserve"> </w:t>
      </w:r>
      <w:r>
        <w:t xml:space="preserve">it are two separate acts.</w:t>
      </w:r>
      <w:r>
        <w:t xml:space="preserve"> </w:t>
      </w:r>
      <w:r>
        <w:t xml:space="preserve">Skipping the second is easy to miss,</w:t>
      </w:r>
      <w:r>
        <w:t xml:space="preserve"> </w:t>
      </w:r>
      <w:r>
        <w:t xml:space="preserve">because the first one felt like the hard part.</w:t>
      </w:r>
    </w:p>
    <w:p>
      <w:pPr>
        <w:pStyle w:val="BodyText"/>
      </w:pPr>
      <w:r>
        <w:t xml:space="preserve">The check is one command:</w:t>
      </w:r>
    </w:p>
    <w:p>
      <w:pPr>
        <w:pStyle w:val="SourceCode"/>
      </w:pPr>
      <w:r>
        <w:rPr>
          <w:rStyle w:val="ExtensionTok"/>
        </w:rPr>
        <w:t xml:space="preserve">claude</w:t>
      </w:r>
      <w:r>
        <w:rPr>
          <w:rStyle w:val="NormalTok"/>
        </w:rPr>
        <w:t xml:space="preserve"> mcp list</w:t>
      </w:r>
    </w:p>
    <w:bookmarkEnd w:id="255"/>
    <w:bookmarkStart w:id="256" w:name="Xf6682145328c756d2e167d2c91be34f7f913a7f"/>
    <w:p>
      <w:pPr>
        <w:pStyle w:val="Heading4"/>
      </w:pPr>
      <w:r>
        <w:t xml:space="preserve">A broken server can occupy the name your working one wanted</w:t>
      </w:r>
    </w:p>
    <w:p>
      <w:pPr>
        <w:pStyle w:val="FirstParagraph"/>
      </w:pPr>
      <w:r>
        <w:t xml:space="preserve">This is the failure worth knowing about,</w:t>
      </w:r>
      <w:r>
        <w:t xml:space="preserve"> </w:t>
      </w:r>
      <w:r>
        <w:t xml:space="preserve">and it is nastier than a missing entry,</w:t>
      </w:r>
      <w:r>
        <w:t xml:space="preserve"> </w:t>
      </w:r>
      <w:r>
        <w:t xml:space="preserve">because</w:t>
      </w:r>
      <w:r>
        <w:t xml:space="preserve"> </w:t>
      </w:r>
      <w:r>
        <w:rPr>
          <w:rStyle w:val="VerbatimChar"/>
        </w:rPr>
        <w:t xml:space="preserve">claude mcp list</w:t>
      </w:r>
      <w:r>
        <w:t xml:space="preserve"> </w:t>
      </w:r>
      <w:r>
        <w:t xml:space="preserve">shows you something that looks right.</w:t>
      </w:r>
    </w:p>
    <w:p>
      <w:pPr>
        <w:pStyle w:val="BodyText"/>
      </w:pPr>
      <w:r>
        <w:t xml:space="preserve">Plugin marketplaces can register servers of their own.</w:t>
      </w:r>
      <w:r>
        <w:t xml:space="preserve"> </w:t>
      </w:r>
      <w:r>
        <w:t xml:space="preserve">An official GitHub plugin may install a</w:t>
      </w:r>
      <w:r>
        <w:t xml:space="preserve"> </w:t>
      </w:r>
      <w:r>
        <w:rPr>
          <w:b/>
          <w:bCs/>
        </w:rPr>
        <w:t xml:space="preserve">remote</w:t>
      </w:r>
      <w:r>
        <w:t xml:space="preserve"> </w:t>
      </w:r>
      <w:r>
        <w:t xml:space="preserve">server</w:t>
      </w:r>
      <w:r>
        <w:t xml:space="preserve"> </w:t>
      </w:r>
      <w:r>
        <w:t xml:space="preserve">under exactly the name you meant to give your</w:t>
      </w:r>
      <w:r>
        <w:t xml:space="preserve"> </w:t>
      </w:r>
      <w:r>
        <w:rPr>
          <w:b/>
          <w:bCs/>
        </w:rPr>
        <w:t xml:space="preserve">local</w:t>
      </w:r>
      <w:r>
        <w:t xml:space="preserve"> </w:t>
      </w:r>
      <w:r>
        <w:t xml:space="preserve">one.</w:t>
      </w:r>
      <w:r>
        <w:t xml:space="preserve"> </w:t>
      </w:r>
      <w:r>
        <w:t xml:space="preserve">The listing then reports a</w:t>
      </w:r>
      <w:r>
        <w:t xml:space="preserve"> </w:t>
      </w:r>
      <w:r>
        <w:rPr>
          <w:rStyle w:val="VerbatimChar"/>
        </w:rPr>
        <w:t xml:space="preserve">github</w:t>
      </w:r>
      <w:r>
        <w:t xml:space="preserve"> </w:t>
      </w:r>
      <w:r>
        <w:t xml:space="preserve">server that is not your setup at all,</w:t>
      </w:r>
      <w:r>
        <w:t xml:space="preserve"> </w:t>
      </w:r>
      <w:r>
        <w:t xml:space="preserve">and the local binary you installed goes unregistered and unnoticed.</w:t>
      </w:r>
    </w:p>
    <w:p>
      <w:pPr>
        <w:pStyle w:val="BodyText"/>
      </w:pPr>
      <w:r>
        <w:t xml:space="preserve">So read the listing for the</w:t>
      </w:r>
      <w:r>
        <w:t xml:space="preserve"> </w:t>
      </w:r>
      <w:r>
        <w:rPr>
          <w:i/>
          <w:iCs/>
        </w:rPr>
        <w:t xml:space="preserve">transport and address</w:t>
      </w:r>
      <w:r>
        <w:t xml:space="preserve">,</w:t>
      </w:r>
      <w:r>
        <w:t xml:space="preserve"> </w:t>
      </w:r>
      <w:r>
        <w:t xml:space="preserve">not just the name:</w:t>
      </w:r>
    </w:p>
    <w:p>
      <w:pPr>
        <w:pStyle w:val="SourceCode"/>
      </w:pPr>
      <w:r>
        <w:rPr>
          <w:rStyle w:val="VerbatimChar"/>
        </w:rPr>
        <w:t xml:space="preserve">plugin:github:github: https://api.githubcopilot.com/mcp/ (HTTP) - X Failed to</w:t>
      </w:r>
      <w:r>
        <w:br/>
      </w:r>
      <w:r>
        <w:rPr>
          <w:rStyle w:val="VerbatimChar"/>
        </w:rPr>
        <w:t xml:space="preserve">connect - HTTP 400: ... Authorization header is badly formatted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rStyle w:val="VerbatimChar"/>
        </w:rPr>
        <w:t xml:space="preserve">(HTTP)</w:t>
      </w:r>
      <w:r>
        <w:t xml:space="preserve"> </w:t>
      </w:r>
      <w:r>
        <w:t xml:space="preserve">entry pointing at a vendor URL is a remote server.</w:t>
      </w:r>
      <w:r>
        <w:t xml:space="preserve"> </w:t>
      </w:r>
      <w:r>
        <w:t xml:space="preserve">A local one shows a command path instead.</w:t>
      </w:r>
    </w:p>
    <w:bookmarkEnd w:id="256"/>
    <w:bookmarkStart w:id="257" w:name="and-401-mean-different-things"/>
    <w:p>
      <w:pPr>
        <w:pStyle w:val="Heading4"/>
      </w:pPr>
      <w:r>
        <w:t xml:space="preserve">400 and 401 mean different things</w:t>
      </w:r>
    </w:p>
    <w:p>
      <w:pPr>
        <w:pStyle w:val="FirstParagraph"/>
      </w:pPr>
      <w:r>
        <w:t xml:space="preserve">The status code is the whole diagnosis here,</w:t>
      </w:r>
      <w:r>
        <w:t xml:space="preserve"> </w:t>
      </w:r>
      <w:r>
        <w:t xml:space="preserve">and it is easy to skim past.</w:t>
      </w:r>
    </w:p>
    <w:p>
      <w:pPr>
        <w:pStyle w:val="BodyText"/>
      </w:pPr>
      <w:r>
        <w:t xml:space="preserve">The configuration a plugin ships may hardcode a credential placeholder:</w:t>
      </w:r>
    </w:p>
    <w:p>
      <w:pPr>
        <w:pStyle w:val="SourceCode"/>
      </w:pPr>
      <w:r>
        <w:rPr>
          <w:rStyle w:val="FunctionTok"/>
        </w:rPr>
        <w:t xml:space="preserve">{</w:t>
      </w:r>
      <w:r>
        <w:rPr>
          <w:rStyle w:val="DataTypeTok"/>
        </w:rPr>
        <w:t xml:space="preserve">"headers"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"Authorization"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"Bearer ${GITHUB_PERSONAL_ACCESS_TOKEN}"</w:t>
      </w:r>
      <w:r>
        <w:rPr>
          <w:rStyle w:val="FunctionTok"/>
        </w:rPr>
        <w:t xml:space="preserve">}}</w:t>
      </w:r>
    </w:p>
    <w:p>
      <w:pPr>
        <w:pStyle w:val="FirstParagraph"/>
      </w:pPr>
      <w:r>
        <w:t xml:space="preserve">If that variable has no value when the harness starts,</w:t>
      </w:r>
      <w:r>
        <w:t xml:space="preserve"> </w:t>
      </w:r>
      <w:r>
        <w:t xml:space="preserve">the header goes out as a bare</w:t>
      </w:r>
      <w:r>
        <w:t xml:space="preserve"> </w:t>
      </w:r>
      <w:r>
        <w:rPr>
          <w:rStyle w:val="VerbatimChar"/>
        </w:rPr>
        <w:t xml:space="preserve">Bearer</w:t>
      </w:r>
      <w:r>
        <w:t xml:space="preserve"> </w:t>
      </w:r>
      <w:r>
        <w:t xml:space="preserve">with nothing after it.</w:t>
      </w:r>
      <w:r>
        <w:t xml:space="preserve"> </w:t>
      </w:r>
      <w:r>
        <w:t xml:space="preserve">That is</w:t>
      </w:r>
      <w:r>
        <w:t xml:space="preserve"> </w:t>
      </w:r>
      <w:r>
        <w:rPr>
          <w:b/>
          <w:bCs/>
        </w:rPr>
        <w:t xml:space="preserve">malformed</w:t>
      </w:r>
      <w:r>
        <w:t xml:space="preserve">, not</w:t>
      </w:r>
      <w:r>
        <w:t xml:space="preserve"> </w:t>
      </w:r>
      <w:r>
        <w:rPr>
          <w:b/>
          <w:bCs/>
        </w:rPr>
        <w:t xml:space="preserve">unauthorized</w:t>
      </w:r>
      <w:r>
        <w:t xml:space="preserve">:</w:t>
      </w:r>
    </w:p>
    <w:p>
      <w:pPr>
        <w:pStyle w:val="Compact"/>
        <w:numPr>
          <w:ilvl w:val="0"/>
          <w:numId w:val="1126"/>
        </w:numPr>
      </w:pPr>
      <w:r>
        <w:rPr>
          <w:b/>
          <w:bCs/>
        </w:rPr>
        <w:t xml:space="preserve">401</w:t>
      </w:r>
      <w:r>
        <w:t xml:space="preserve"> </w:t>
      </w:r>
      <w:r>
        <w:t xml:space="preserve">means the server read your token and rejected it —</w:t>
      </w:r>
      <w:r>
        <w:t xml:space="preserve"> </w:t>
      </w:r>
      <w:r>
        <w:t xml:space="preserve">a real credential problem: expired, wrong scopes, wrong account.</w:t>
      </w:r>
    </w:p>
    <w:p>
      <w:pPr>
        <w:pStyle w:val="Compact"/>
        <w:numPr>
          <w:ilvl w:val="0"/>
          <w:numId w:val="1126"/>
        </w:numPr>
      </w:pPr>
      <w:r>
        <w:rPr>
          <w:b/>
          <w:bCs/>
        </w:rPr>
        <w:t xml:space="preserve">400</w:t>
      </w:r>
      <w:r>
        <w:t xml:space="preserve"> </w:t>
      </w:r>
      <w:r>
        <w:t xml:space="preserve">means no token was ever substituted —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configuration</w:t>
      </w:r>
      <w:r>
        <w:t xml:space="preserve"> </w:t>
      </w:r>
      <w:r>
        <w:t xml:space="preserve">problem, and no amount of re-issuing tokens will fix it.</w:t>
      </w:r>
    </w:p>
    <w:p>
      <w:pPr>
        <w:pStyle w:val="FirstParagraph"/>
      </w:pPr>
      <w:r>
        <w:t xml:space="preserve">Chasing a 400 as though it were a 401</w:t>
      </w:r>
      <w:r>
        <w:t xml:space="preserve"> </w:t>
      </w:r>
      <w:r>
        <w:t xml:space="preserve">sends you to the token-minting page for a problem that lives in a config file.</w:t>
      </w:r>
    </w:p>
    <w:bookmarkEnd w:id="257"/>
    <w:bookmarkStart w:id="258" w:name="X2adb24e9b1a0644f0fbebe685525dadd8a56387"/>
    <w:p>
      <w:pPr>
        <w:pStyle w:val="Heading4"/>
      </w:pPr>
      <w:r>
        <w:t xml:space="preserve">Supply credentials without storing a token</w:t>
      </w:r>
    </w:p>
    <w:p>
      <w:pPr>
        <w:pStyle w:val="FirstParagraph"/>
      </w:pPr>
      <w:r>
        <w:t xml:space="preserve">The obvious registration bakes a token straight into harness config:</w:t>
      </w:r>
    </w:p>
    <w:p>
      <w:pPr>
        <w:pStyle w:val="SourceCode"/>
      </w:pPr>
      <w:r>
        <w:rPr>
          <w:rStyle w:val="ExtensionTok"/>
        </w:rPr>
        <w:t xml:space="preserve">claude</w:t>
      </w:r>
      <w:r>
        <w:rPr>
          <w:rStyle w:val="NormalTok"/>
        </w:rPr>
        <w:t xml:space="preserve"> mcp add github </w:t>
      </w:r>
      <w:r>
        <w:rPr>
          <w:rStyle w:val="AttributeTok"/>
        </w:rPr>
        <w:t xml:space="preserve">-e</w:t>
      </w:r>
      <w:r>
        <w:rPr>
          <w:rStyle w:val="NormalTok"/>
        </w:rPr>
        <w:t xml:space="preserve"> GITHUB_PERSONAL_ACCESS_TOKEN=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pat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--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server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stdio</w:t>
      </w:r>
    </w:p>
    <w:p>
      <w:pPr>
        <w:pStyle w:val="FirstParagraph"/>
      </w:pPr>
      <w:r>
        <w:t xml:space="preserve">That writes a live credential to a config file in plain text,</w:t>
      </w:r>
      <w:r>
        <w:t xml:space="preserve"> </w:t>
      </w:r>
      <w:r>
        <w:t xml:space="preserve">and pins you to one token that will eventually expire.</w:t>
      </w:r>
    </w:p>
    <w:p>
      <w:pPr>
        <w:pStyle w:val="BodyText"/>
      </w:pPr>
      <w:r>
        <w:t xml:space="preserve">A launch wrapper avoids both.</w:t>
      </w:r>
      <w:r>
        <w:t xml:space="preserve"> </w:t>
      </w:r>
      <w:r>
        <w:t xml:space="preserve">It reads the credential at start time from a tool that already holds one,</w:t>
      </w:r>
      <w:r>
        <w:t xml:space="preserve"> </w:t>
      </w:r>
      <w:r>
        <w:t xml:space="preserve">so nothing is stored</w:t>
      </w:r>
      <w:r>
        <w:t xml:space="preserve"> </w:t>
      </w:r>
      <w:r>
        <w:t xml:space="preserve">and the server follows whatever account you are currently logged in as:</w:t>
      </w:r>
    </w:p>
    <w:p>
      <w:pPr>
        <w:pStyle w:val="SourceCode"/>
      </w:pPr>
      <w:r>
        <w:rPr>
          <w:rStyle w:val="CommentTok"/>
        </w:rPr>
        <w:t xml:space="preserve">#!/bin/sh</w:t>
      </w:r>
      <w:r>
        <w:br/>
      </w:r>
      <w:r>
        <w:rPr>
          <w:rStyle w:val="BuiltInTok"/>
        </w:rPr>
        <w:t xml:space="preserve">set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-eu</w:t>
      </w:r>
      <w:r>
        <w:br/>
      </w:r>
      <w:r>
        <w:br/>
      </w:r>
      <w:r>
        <w:rPr>
          <w:rStyle w:val="VariableTok"/>
        </w:rPr>
        <w:t xml:space="preserve">GITHUB_TOOLSETS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</w:t>
      </w:r>
      <w:r>
        <w:rPr>
          <w:rStyle w:val="VariableTok"/>
        </w:rPr>
        <w:t xml:space="preserve">${GITHUB_TOOLSETS</w:t>
      </w:r>
      <w:r>
        <w:rPr>
          <w:rStyle w:val="OperatorTok"/>
        </w:rPr>
        <w:t xml:space="preserve">:-</w:t>
      </w:r>
      <w:r>
        <w:rPr>
          <w:rStyle w:val="NormalTok"/>
        </w:rPr>
        <w:t xml:space="preserve">default,actions</w:t>
      </w:r>
      <w:r>
        <w:rPr>
          <w:rStyle w:val="VariableTok"/>
        </w:rPr>
        <w:t xml:space="preserve">}</w:t>
      </w:r>
      <w:r>
        <w:rPr>
          <w:rStyle w:val="StringTok"/>
        </w:rPr>
        <w:t xml:space="preserve">"</w:t>
      </w:r>
      <w:r>
        <w:br/>
      </w: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GITHUB_TOOLSETS</w:t>
      </w:r>
      <w:r>
        <w:br/>
      </w:r>
      <w:r>
        <w:br/>
      </w:r>
      <w:r>
        <w:rPr>
          <w:rStyle w:val="VariableTok"/>
        </w:rPr>
        <w:t xml:space="preserve">GITHUB_PERSONAL_ACCESS_TOKEN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</w:t>
      </w:r>
      <w:r>
        <w:rPr>
          <w:rStyle w:val="VariableTok"/>
        </w:rPr>
        <w:t xml:space="preserve">$(</w:t>
      </w:r>
      <w:r>
        <w:rPr>
          <w:rStyle w:val="ExtensionTok"/>
        </w:rPr>
        <w:t xml:space="preserve">gh</w:t>
      </w:r>
      <w:r>
        <w:rPr>
          <w:rStyle w:val="NormalTok"/>
        </w:rPr>
        <w:t xml:space="preserve"> auth token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</w:t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[</w:t>
      </w:r>
      <w:r>
        <w:rPr>
          <w:rStyle w:val="NormalTok"/>
        </w:rPr>
        <w:t xml:space="preserve"> </w:t>
      </w:r>
      <w:r>
        <w:rPr>
          <w:rStyle w:val="OtherTok"/>
        </w:rPr>
        <w:t xml:space="preserve">-z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VariableTok"/>
        </w:rPr>
        <w:t xml:space="preserve">$GITHUB_PERSONAL_ACCESS_TOKEN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]</w:t>
      </w:r>
      <w:r>
        <w:rPr>
          <w:rStyle w:val="KeywordTok"/>
        </w:rPr>
        <w:t xml:space="preserve">;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then</w:t>
      </w:r>
      <w:r>
        <w:br/>
      </w:r>
      <w:r>
        <w:rPr>
          <w:rStyle w:val="NormalTok"/>
        </w:rPr>
        <w:t xml:space="preserve">  </w:t>
      </w:r>
      <w:r>
        <w:rPr>
          <w:rStyle w:val="BuiltInTok"/>
        </w:rPr>
        <w:t xml:space="preserve">echo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"empty token; run 'gh auth login'"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&gt;&amp;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BuiltInTok"/>
        </w:rPr>
        <w:t xml:space="preserve">exit</w:t>
      </w:r>
      <w:r>
        <w:rPr>
          <w:rStyle w:val="NormalTok"/>
        </w:rPr>
        <w:t xml:space="preserve"> 1</w:t>
      </w:r>
      <w:r>
        <w:br/>
      </w:r>
      <w:r>
        <w:rPr>
          <w:rStyle w:val="ControlFlowTok"/>
        </w:rPr>
        <w:t xml:space="preserve">fi</w:t>
      </w:r>
      <w:r>
        <w:br/>
      </w: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GITHUB_PERSONAL_ACCESS_TOKEN</w:t>
      </w:r>
      <w:r>
        <w:br/>
      </w:r>
      <w:r>
        <w:br/>
      </w:r>
      <w:r>
        <w:rPr>
          <w:rStyle w:val="BuiltInTok"/>
        </w:rPr>
        <w:t xml:space="preserve">exec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VariableTok"/>
        </w:rPr>
        <w:t xml:space="preserve">$HOME</w:t>
      </w:r>
      <w:r>
        <w:rPr>
          <w:rStyle w:val="StringTok"/>
        </w:rPr>
        <w:t xml:space="preserve">/.local/bin/github-mcp-server"</w:t>
      </w:r>
      <w:r>
        <w:rPr>
          <w:rStyle w:val="NormalTok"/>
        </w:rPr>
        <w:t xml:space="preserve"> stdio </w:t>
      </w:r>
      <w:r>
        <w:rPr>
          <w:rStyle w:val="StringTok"/>
        </w:rPr>
        <w:t xml:space="preserve">"</w:t>
      </w:r>
      <w:r>
        <w:rPr>
          <w:rStyle w:val="VariableTok"/>
        </w:rPr>
        <w:t xml:space="preserve">$@</w:t>
      </w:r>
      <w:r>
        <w:rPr>
          <w:rStyle w:val="StringTok"/>
        </w:rPr>
        <w:t xml:space="preserve">"</w:t>
      </w:r>
    </w:p>
    <w:p>
      <w:pPr>
        <w:pStyle w:val="FirstParagraph"/>
      </w:pPr>
      <w:r>
        <w:t xml:space="preserve">Register the wrapper rather than the binary:</w:t>
      </w:r>
    </w:p>
    <w:p>
      <w:pPr>
        <w:pStyle w:val="SourceCode"/>
      </w:pPr>
      <w:r>
        <w:rPr>
          <w:rStyle w:val="ExtensionTok"/>
        </w:rPr>
        <w:t xml:space="preserve">claude</w:t>
      </w:r>
      <w:r>
        <w:rPr>
          <w:rStyle w:val="NormalTok"/>
        </w:rPr>
        <w:t xml:space="preserve"> mcp add </w:t>
      </w:r>
      <w:r>
        <w:rPr>
          <w:rStyle w:val="AttributeTok"/>
        </w:rPr>
        <w:t xml:space="preserve">--scope</w:t>
      </w:r>
      <w:r>
        <w:rPr>
          <w:rStyle w:val="NormalTok"/>
        </w:rPr>
        <w:t xml:space="preserve"> user github </w:t>
      </w:r>
      <w:r>
        <w:rPr>
          <w:rStyle w:val="AttributeTok"/>
        </w:rPr>
        <w:t xml:space="preserve">--</w:t>
      </w:r>
      <w:r>
        <w:rPr>
          <w:rStyle w:val="NormalTok"/>
        </w:rPr>
        <w:t xml:space="preserve"> ~/.local/bin/github-mcp-server-stdio</w:t>
      </w:r>
    </w:p>
    <w:p>
      <w:pPr>
        <w:pStyle w:val="FirstParagraph"/>
      </w:pPr>
      <w:r>
        <w:t xml:space="preserve">Note the explicit failure when the token comes back empty.</w:t>
      </w:r>
      <w:r>
        <w:t xml:space="preserve"> </w:t>
      </w:r>
      <w:r>
        <w:t xml:space="preserve">A wrapper that silently exports an empty string</w:t>
      </w:r>
      <w:r>
        <w:t xml:space="preserve"> </w:t>
      </w:r>
      <w:r>
        <w:t xml:space="preserve">reproduces the bare-</w:t>
      </w:r>
      <w:r>
        <w:rPr>
          <w:rStyle w:val="VerbatimChar"/>
        </w:rPr>
        <w:t xml:space="preserve">Bearer</w:t>
      </w:r>
      <w:r>
        <w:t xml:space="preserve"> </w:t>
      </w:r>
      <w:r>
        <w:t xml:space="preserve">bug you just finished diagnosing.</w:t>
      </w:r>
    </w:p>
    <w:bookmarkEnd w:id="258"/>
    <w:bookmarkStart w:id="259" w:name="X448547516ab06679b064b391b05a896db41ea57"/>
    <w:p>
      <w:pPr>
        <w:pStyle w:val="Heading4"/>
      </w:pPr>
      <w:r>
        <w:t xml:space="preserve">Toolsets are opt-in, and the default may omit what you need</w:t>
      </w:r>
    </w:p>
    <w:p>
      <w:pPr>
        <w:pStyle w:val="FirstParagraph"/>
      </w:pPr>
      <w:r>
        <w:t xml:space="preserve">A server does not necessarily expose everything it can do.</w:t>
      </w:r>
      <w:r>
        <w:t xml:space="preserve"> </w:t>
      </w:r>
      <w:r>
        <w:t xml:space="preserve">GitHub’s server exposes a default group,</w:t>
      </w:r>
      <w:r>
        <w:t xml:space="preserve"> </w:t>
      </w:r>
      <w:r>
        <w:t xml:space="preserve">and that default carries</w:t>
      </w:r>
      <w:r>
        <w:t xml:space="preserve"> </w:t>
      </w:r>
      <w:r>
        <w:rPr>
          <w:b/>
          <w:bCs/>
        </w:rPr>
        <w:t xml:space="preserve">no continuous-integration access at all</w:t>
      </w:r>
      <w:r>
        <w:t xml:space="preserve"> </w:t>
      </w:r>
      <w:r>
        <w:t xml:space="preserve">—</w:t>
      </w:r>
      <w:r>
        <w:t xml:space="preserve"> </w:t>
      </w:r>
      <w:r>
        <w:t xml:space="preserve">no workflow runs, no job logs, no re-run trigger.</w:t>
      </w:r>
    </w:p>
    <w:p>
      <w:pPr>
        <w:pStyle w:val="BodyText"/>
      </w:pPr>
      <w:r>
        <w:t xml:space="preserve">If your workflow involves driving pull requests to a clean state,</w:t>
      </w:r>
      <w:r>
        <w:t xml:space="preserve"> </w:t>
      </w:r>
      <w:r>
        <w:t xml:space="preserve">that omission matters,</w:t>
      </w:r>
      <w:r>
        <w:t xml:space="preserve"> </w:t>
      </w:r>
      <w:r>
        <w:t xml:space="preserve">because reading check status is most of the job.</w:t>
      </w:r>
      <w:r>
        <w:t xml:space="preserve"> </w:t>
      </w:r>
      <w:r>
        <w:t xml:space="preserve">Request the extra group explicitly:</w:t>
      </w:r>
    </w:p>
    <w:p>
      <w:pPr>
        <w:pStyle w:val="SourceCode"/>
      </w:pPr>
      <w:r>
        <w:rPr>
          <w:rStyle w:val="VariableTok"/>
        </w:rPr>
        <w:t xml:space="preserve">GITHUB_TOOLSETS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default,actions</w:t>
      </w:r>
    </w:p>
    <w:p>
      <w:pPr>
        <w:pStyle w:val="FirstParagraph"/>
      </w:pPr>
      <w:r>
        <w:t xml:space="preserve">Note that the selection</w:t>
      </w:r>
      <w:r>
        <w:t xml:space="preserve"> </w:t>
      </w:r>
      <w:r>
        <w:rPr>
          <w:b/>
          <w:bCs/>
        </w:rPr>
        <w:t xml:space="preserve">replaces</w:t>
      </w:r>
      <w:r>
        <w:t xml:space="preserve"> </w:t>
      </w:r>
      <w:r>
        <w:t xml:space="preserve">the default rather than extending it,</w:t>
      </w:r>
      <w:r>
        <w:t xml:space="preserve"> </w:t>
      </w:r>
      <w:r>
        <w:t xml:space="preserve">which is why the value above names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explicitly.</w:t>
      </w:r>
      <w:r>
        <w:t xml:space="preserve"> </w:t>
      </w:r>
      <w:r>
        <w:t xml:space="preserve">Writing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alone would silently trade away every default tool</w:t>
      </w:r>
      <w:r>
        <w:t xml:space="preserve"> </w:t>
      </w:r>
      <w:r>
        <w:t xml:space="preserve">for the four you asked for —</w:t>
      </w:r>
      <w:r>
        <w:t xml:space="preserve"> </w:t>
      </w:r>
      <w:r>
        <w:t xml:space="preserve">a net</w:t>
      </w:r>
      <w:r>
        <w:t xml:space="preserve"> </w:t>
      </w:r>
      <w:r>
        <w:rPr>
          <w:i/>
          <w:iCs/>
        </w:rPr>
        <w:t xml:space="preserve">loss</w:t>
      </w:r>
      <w:r>
        <w:t xml:space="preserve"> </w:t>
      </w:r>
      <w:r>
        <w:t xml:space="preserve">that looks like a successful configuration change.</w:t>
      </w:r>
    </w:p>
    <w:p>
      <w:pPr>
        <w:pStyle w:val="BodyText"/>
      </w:pPr>
      <w:r>
        <w:t xml:space="preserve">So compare the tool list before and after,</w:t>
      </w:r>
      <w:r>
        <w:t xml:space="preserve"> </w:t>
      </w:r>
      <w:r>
        <w:t xml:space="preserve">and confirm the count went up rather than sideways.</w:t>
      </w:r>
    </w:p>
    <w:bookmarkEnd w:id="259"/>
    <w:bookmarkStart w:id="260" w:name="Xb256c2a3c0a422f2f687a98903d3521fd60a1b1"/>
    <w:p>
      <w:pPr>
        <w:pStyle w:val="Heading4"/>
      </w:pPr>
      <w:r>
        <w:t xml:space="preserve">Verify with a real call, and expect to restart</w:t>
      </w:r>
    </w:p>
    <w:p>
      <w:pPr>
        <w:pStyle w:val="FirstParagraph"/>
      </w:pPr>
      <w:r>
        <w:t xml:space="preserve">Two habits close this out.</w:t>
      </w:r>
    </w:p>
    <w:p>
      <w:pPr>
        <w:pStyle w:val="BodyText"/>
      </w:pPr>
      <w:r>
        <w:rPr>
          <w:b/>
          <w:bCs/>
        </w:rPr>
        <w:t xml:space="preserve">Verify by calling, not by reading a list.</w:t>
      </w:r>
      <w:r>
        <w:t xml:space="preserve"> </w:t>
      </w:r>
      <w:r>
        <w:t xml:space="preserve">A tool appearing in the registry proves the harness parsed a config file.</w:t>
      </w:r>
      <w:r>
        <w:t xml:space="preserve"> </w:t>
      </w:r>
      <w:r>
        <w:t xml:space="preserve">It does not prove the server started,</w:t>
      </w:r>
      <w:r>
        <w:t xml:space="preserve"> </w:t>
      </w:r>
      <w:r>
        <w:t xml:space="preserve">authenticated,</w:t>
      </w:r>
      <w:r>
        <w:t xml:space="preserve"> </w:t>
      </w:r>
      <w:r>
        <w:t xml:space="preserve">or can reach the API.</w:t>
      </w:r>
      <w:r>
        <w:t xml:space="preserve"> </w:t>
      </w:r>
      <w:r>
        <w:t xml:space="preserve">One cheap identity call plus one read</w:t>
      </w:r>
      <w:r>
        <w:t xml:space="preserve"> </w:t>
      </w:r>
      <w:r>
        <w:t xml:space="preserve">(for GitHub:</w:t>
      </w:r>
      <w:r>
        <w:t xml:space="preserve"> </w:t>
      </w:r>
      <w:r>
        <w:rPr>
          <w:rStyle w:val="VerbatimChar"/>
        </w:rPr>
        <w:t xml:space="preserve">get_me</w:t>
      </w:r>
      <w:r>
        <w:t xml:space="preserve">, then listing pull requests on a repo you know)</w:t>
      </w:r>
      <w:r>
        <w:t xml:space="preserve"> </w:t>
      </w:r>
      <w:r>
        <w:t xml:space="preserve">proves the whole path end to end.</w:t>
      </w:r>
    </w:p>
    <w:p>
      <w:pPr>
        <w:pStyle w:val="BodyText"/>
      </w:pPr>
      <w:r>
        <w:rPr>
          <w:b/>
          <w:bCs/>
        </w:rPr>
        <w:t xml:space="preserve">Expect the tools to be missing until you restart.</w:t>
      </w:r>
      <w:r>
        <w:t xml:space="preserve"> </w:t>
      </w:r>
      <w:r>
        <w:t xml:space="preserve">MCP servers connect when a session starts,</w:t>
      </w:r>
      <w:r>
        <w:t xml:space="preserve"> </w:t>
      </w:r>
      <w:r>
        <w:t xml:space="preserve">so a server registered mid-session is inert for the rest of it.</w:t>
      </w:r>
      <w:r>
        <w:t xml:space="preserve"> </w:t>
      </w:r>
      <w:r>
        <w:t xml:space="preserve">This is a common false alarm:</w:t>
      </w:r>
      <w:r>
        <w:t xml:space="preserve"> </w:t>
      </w:r>
      <w:r>
        <w:t xml:space="preserve">the registration worked,</w:t>
      </w:r>
      <w:r>
        <w:t xml:space="preserve"> </w:t>
      </w:r>
      <w:r>
        <w:t xml:space="preserve">and the tools genuinely are not there yet.</w:t>
      </w:r>
    </w:p>
    <w:p>
      <w:pPr>
        <w:pStyle w:val="BodyText"/>
      </w:pPr>
      <w:r>
        <w:t xml:space="preserve">Finally, note which new tools can</w:t>
      </w:r>
      <w:r>
        <w:t xml:space="preserve"> </w:t>
      </w:r>
      <w:r>
        <w:rPr>
          <w:i/>
          <w:iCs/>
        </w:rPr>
        <w:t xml:space="preserve">write</w:t>
      </w:r>
      <w:r>
        <w:t xml:space="preserve">.</w:t>
      </w:r>
      <w:r>
        <w:t xml:space="preserve"> </w:t>
      </w:r>
      <w:r>
        <w:t xml:space="preserve">A re-run or dispatch tool can trigger CI,</w:t>
      </w:r>
      <w:r>
        <w:t xml:space="preserve"> </w:t>
      </w:r>
      <w:r>
        <w:t xml:space="preserve">and permissive permission modes will not prompt before it does.</w:t>
      </w:r>
      <w:r>
        <w:t xml:space="preserve"> </w:t>
      </w:r>
      <w:r>
        <w:t xml:space="preserve">Treat those the way you would treat a merge —</w:t>
      </w:r>
      <w:r>
        <w:t xml:space="preserve"> </w:t>
      </w:r>
      <w:r>
        <w:t xml:space="preserve">something a human authorizes,</w:t>
      </w:r>
      <w:r>
        <w:t xml:space="preserve"> </w:t>
      </w:r>
      <w:r>
        <w:t xml:space="preserve">not something an agent does in passing.</w:t>
      </w:r>
    </w:p>
    <w:bookmarkEnd w:id="260"/>
    <w:bookmarkEnd w:id="261"/>
    <w:bookmarkStart w:id="285" w:name="references"/>
    <w:p>
      <w:pPr>
        <w:pStyle w:val="Heading1"/>
      </w:pPr>
      <w:r>
        <w:t xml:space="preserve">References</w:t>
      </w:r>
    </w:p>
    <w:bookmarkStart w:id="284" w:name="refs"/>
    <w:bookmarkStart w:id="263" w:name="ref-space_odyssey"/>
    <w:p>
      <w:pPr>
        <w:pStyle w:val="Bibliography"/>
      </w:pPr>
      <w:r>
        <w:rPr>
          <w:i/>
          <w:iCs/>
        </w:rPr>
        <w:t xml:space="preserve">2001: A Space Odyssey</w:t>
      </w:r>
      <w:r>
        <w:t xml:space="preserve">. 1968. Film.</w:t>
      </w:r>
      <w:r>
        <w:t xml:space="preserve"> </w:t>
      </w:r>
      <w:hyperlink r:id="rId262">
        <w:r>
          <w:rPr>
            <w:rStyle w:val="Hyperlink"/>
          </w:rPr>
          <w:t xml:space="preserve">https://en.wikipedia.org/wiki/2001:_A_Space_Odyssey_(film)</w:t>
        </w:r>
      </w:hyperlink>
      <w:r>
        <w:t xml:space="preserve">.</w:t>
      </w:r>
    </w:p>
    <w:bookmarkEnd w:id="263"/>
    <w:bookmarkStart w:id="265" w:name="ref-i_robot"/>
    <w:p>
      <w:pPr>
        <w:pStyle w:val="Bibliography"/>
      </w:pPr>
      <w:r>
        <w:t xml:space="preserve">Asimov, Isaac. 1950.</w:t>
      </w:r>
      <w:r>
        <w:t xml:space="preserve"> </w:t>
      </w:r>
      <w:r>
        <w:rPr>
          <w:i/>
          <w:iCs/>
        </w:rPr>
        <w:t xml:space="preserve">I, Robot</w:t>
      </w:r>
      <w:r>
        <w:t xml:space="preserve">. Novel; Gnome Press.</w:t>
      </w:r>
      <w:r>
        <w:t xml:space="preserve"> </w:t>
      </w:r>
      <w:hyperlink r:id="rId264">
        <w:r>
          <w:rPr>
            <w:rStyle w:val="Hyperlink"/>
          </w:rPr>
          <w:t xml:space="preserve">https://search.library.ucdavis.edu/permalink/01UCD_INST/9fle3i/alma990000226350403126</w:t>
        </w:r>
      </w:hyperlink>
      <w:r>
        <w:t xml:space="preserve">.</w:t>
      </w:r>
    </w:p>
    <w:bookmarkEnd w:id="265"/>
    <w:bookmarkStart w:id="267" w:name="ref-battlestar_galactica_2004"/>
    <w:p>
      <w:pPr>
        <w:pStyle w:val="Bibliography"/>
      </w:pPr>
      <w:r>
        <w:rPr>
          <w:i/>
          <w:iCs/>
        </w:rPr>
        <w:t xml:space="preserve">Battlestar Galactica</w:t>
      </w:r>
      <w:r>
        <w:t xml:space="preserve">. 2004. Television Series.</w:t>
      </w:r>
      <w:r>
        <w:t xml:space="preserve"> </w:t>
      </w:r>
      <w:hyperlink r:id="rId266">
        <w:r>
          <w:rPr>
            <w:rStyle w:val="Hyperlink"/>
          </w:rPr>
          <w:t xml:space="preserve">https://en.wikipedia.org/wiki/Battlestar_Galactica_(2004_TV_series)</w:t>
        </w:r>
      </w:hyperlink>
      <w:r>
        <w:t xml:space="preserve">.</w:t>
      </w:r>
    </w:p>
    <w:bookmarkEnd w:id="267"/>
    <w:bookmarkStart w:id="269" w:name="ref-blade_runner"/>
    <w:p>
      <w:pPr>
        <w:pStyle w:val="Bibliography"/>
      </w:pPr>
      <w:r>
        <w:rPr>
          <w:i/>
          <w:iCs/>
        </w:rPr>
        <w:t xml:space="preserve">Blade Runner</w:t>
      </w:r>
      <w:r>
        <w:t xml:space="preserve">. 1982. Film.</w:t>
      </w:r>
      <w:r>
        <w:t xml:space="preserve"> </w:t>
      </w:r>
      <w:hyperlink r:id="rId268">
        <w:r>
          <w:rPr>
            <w:rStyle w:val="Hyperlink"/>
          </w:rPr>
          <w:t xml:space="preserve">https://en.wikipedia.org/wiki/Blade_Runner</w:t>
        </w:r>
      </w:hyperlink>
      <w:r>
        <w:t xml:space="preserve">.</w:t>
      </w:r>
    </w:p>
    <w:bookmarkEnd w:id="269"/>
    <w:bookmarkStart w:id="271" w:name="ref-enders_game"/>
    <w:p>
      <w:pPr>
        <w:pStyle w:val="Bibliography"/>
      </w:pPr>
      <w:r>
        <w:t xml:space="preserve">Card, Orson Scott. 1985.</w:t>
      </w:r>
      <w:r>
        <w:t xml:space="preserve"> </w:t>
      </w:r>
      <w:r>
        <w:rPr>
          <w:i/>
          <w:iCs/>
        </w:rPr>
        <w:t xml:space="preserve">Ender’s Game</w:t>
      </w:r>
      <w:r>
        <w:t xml:space="preserve">. Novel; Tor Books.</w:t>
      </w:r>
      <w:r>
        <w:t xml:space="preserve"> </w:t>
      </w:r>
      <w:hyperlink r:id="rId270">
        <w:r>
          <w:rPr>
            <w:rStyle w:val="Hyperlink"/>
          </w:rPr>
          <w:t xml:space="preserve">https://en.wikipedia.org/wiki/Ender%27s_Game</w:t>
        </w:r>
      </w:hyperlink>
      <w:r>
        <w:t xml:space="preserve">.</w:t>
      </w:r>
    </w:p>
    <w:bookmarkEnd w:id="271"/>
    <w:bookmarkStart w:id="273" w:name="ref-humans_are_dead"/>
    <w:p>
      <w:pPr>
        <w:pStyle w:val="Bibliography"/>
      </w:pPr>
      <w:r>
        <w:t xml:space="preserve">Flight of the Conchords. 2007.</w:t>
      </w:r>
      <w:r>
        <w:t xml:space="preserve"> </w:t>
      </w:r>
      <w:r>
        <w:rPr>
          <w:i/>
          <w:iCs/>
        </w:rPr>
        <w:t xml:space="preserve">The Humans Are Dead</w:t>
      </w:r>
      <w:r>
        <w:t xml:space="preserve">. Music Video.</w:t>
      </w:r>
      <w:r>
        <w:t xml:space="preserve"> </w:t>
      </w:r>
      <w:hyperlink r:id="rId272">
        <w:r>
          <w:rPr>
            <w:rStyle w:val="Hyperlink"/>
          </w:rPr>
          <w:t xml:space="preserve">https://www.youtube.com/watch?v=B1BdQcJ2ZYY</w:t>
        </w:r>
      </w:hyperlink>
      <w:r>
        <w:t xml:space="preserve">.</w:t>
      </w:r>
    </w:p>
    <w:bookmarkEnd w:id="273"/>
    <w:bookmarkStart w:id="275" w:name="ref-dune"/>
    <w:p>
      <w:pPr>
        <w:pStyle w:val="Bibliography"/>
      </w:pPr>
      <w:r>
        <w:t xml:space="preserve">Herbert, Frank. 1965.</w:t>
      </w:r>
      <w:r>
        <w:t xml:space="preserve"> </w:t>
      </w:r>
      <w:r>
        <w:rPr>
          <w:i/>
          <w:iCs/>
        </w:rPr>
        <w:t xml:space="preserve">Dune</w:t>
      </w:r>
      <w:r>
        <w:t xml:space="preserve">. Novel; Chilton Books.</w:t>
      </w:r>
      <w:r>
        <w:t xml:space="preserve"> </w:t>
      </w:r>
      <w:hyperlink r:id="rId274">
        <w:r>
          <w:rPr>
            <w:rStyle w:val="Hyperlink"/>
          </w:rPr>
          <w:t xml:space="preserve">https://en.wikipedia.org/wiki/Organizations_of_the_Dune_universe#Thinking_machines</w:t>
        </w:r>
      </w:hyperlink>
      <w:r>
        <w:t xml:space="preserve">.</w:t>
      </w:r>
    </w:p>
    <w:bookmarkEnd w:id="275"/>
    <w:bookmarkStart w:id="277" w:name="ref-lecun_world_models"/>
    <w:p>
      <w:pPr>
        <w:pStyle w:val="Bibliography"/>
      </w:pPr>
      <w:r>
        <w:t xml:space="preserve">LeCun, Yann. 2022.</w:t>
      </w:r>
      <w:r>
        <w:t xml:space="preserve"> </w:t>
      </w:r>
      <w:r>
        <w:rPr>
          <w:i/>
          <w:iCs/>
        </w:rPr>
        <w:t xml:space="preserve">A Path Towards Autonomous Machine Intelligence</w:t>
      </w:r>
      <w:r>
        <w:t xml:space="preserve">. Meta AI Research; New York University; Technical Report.</w:t>
      </w:r>
      <w:r>
        <w:t xml:space="preserve"> </w:t>
      </w:r>
      <w:hyperlink r:id="rId276">
        <w:r>
          <w:rPr>
            <w:rStyle w:val="Hyperlink"/>
          </w:rPr>
          <w:t xml:space="preserve">https://openreview.net/forum?id=BZ5a1r-kVsf</w:t>
        </w:r>
      </w:hyperlink>
      <w:r>
        <w:t xml:space="preserve">.</w:t>
      </w:r>
    </w:p>
    <w:bookmarkEnd w:id="277"/>
    <w:bookmarkStart w:id="279" w:name="ref-terminator"/>
    <w:p>
      <w:pPr>
        <w:pStyle w:val="Bibliography"/>
      </w:pPr>
      <w:r>
        <w:rPr>
          <w:i/>
          <w:iCs/>
        </w:rPr>
        <w:t xml:space="preserve">Terminator 3: Rise of the Machines</w:t>
      </w:r>
      <w:r>
        <w:t xml:space="preserve">. 2003. Film.</w:t>
      </w:r>
      <w:r>
        <w:t xml:space="preserve"> </w:t>
      </w:r>
      <w:hyperlink r:id="rId278">
        <w:r>
          <w:rPr>
            <w:rStyle w:val="Hyperlink"/>
          </w:rPr>
          <w:t xml:space="preserve">https://en.wikipedia.org/wiki/Terminator_3:_Rise_of_the_Machines</w:t>
        </w:r>
      </w:hyperlink>
      <w:r>
        <w:t xml:space="preserve">.</w:t>
      </w:r>
    </w:p>
    <w:bookmarkEnd w:id="279"/>
    <w:bookmarkStart w:id="281" w:name="ref-matrix"/>
    <w:p>
      <w:pPr>
        <w:pStyle w:val="Bibliography"/>
      </w:pPr>
      <w:r>
        <w:rPr>
          <w:i/>
          <w:iCs/>
        </w:rPr>
        <w:t xml:space="preserve">The Matrix</w:t>
      </w:r>
      <w:r>
        <w:t xml:space="preserve">. 1999. Film.</w:t>
      </w:r>
      <w:r>
        <w:t xml:space="preserve"> </w:t>
      </w:r>
      <w:hyperlink r:id="rId280">
        <w:r>
          <w:rPr>
            <w:rStyle w:val="Hyperlink"/>
          </w:rPr>
          <w:t xml:space="preserve">https://en.wikipedia.org/wiki/The_Matrix</w:t>
        </w:r>
      </w:hyperlink>
      <w:r>
        <w:t xml:space="preserve">.</w:t>
      </w:r>
    </w:p>
    <w:bookmarkEnd w:id="281"/>
    <w:bookmarkStart w:id="283" w:name="ref-wargames"/>
    <w:p>
      <w:pPr>
        <w:pStyle w:val="Bibliography"/>
      </w:pPr>
      <w:r>
        <w:rPr>
          <w:i/>
          <w:iCs/>
        </w:rPr>
        <w:t xml:space="preserve">WarGames</w:t>
      </w:r>
      <w:r>
        <w:t xml:space="preserve">. 1983. Film.</w:t>
      </w:r>
      <w:r>
        <w:t xml:space="preserve"> </w:t>
      </w:r>
      <w:hyperlink r:id="rId282">
        <w:r>
          <w:rPr>
            <w:rStyle w:val="Hyperlink"/>
          </w:rPr>
          <w:t xml:space="preserve">https://en.wikipedia.org/wiki/WarGames</w:t>
        </w:r>
      </w:hyperlink>
      <w:r>
        <w:t xml:space="preserve">.</w:t>
      </w:r>
    </w:p>
    <w:bookmarkEnd w:id="283"/>
    <w:bookmarkEnd w:id="284"/>
    <w:bookmarkEnd w:id="28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2026-01-10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7">
    <w:abstractNumId w:val="991"/>
  </w:num>
  <w:num w:numId="109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3">
    <w:abstractNumId w:val="991"/>
  </w:num>
  <w:num w:numId="1104">
    <w:abstractNumId w:val="991"/>
  </w:num>
  <w:num w:numId="11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6">
    <w:abstractNumId w:val="991"/>
  </w:num>
  <w:num w:numId="1107">
    <w:abstractNumId w:val="991"/>
  </w:num>
  <w:num w:numId="11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4">
    <w:abstractNumId w:val="991"/>
  </w:num>
  <w:num w:numId="11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8" Target="media/rId138.png" /><Relationship Type="http://schemas.openxmlformats.org/officeDocument/2006/relationships/image" Id="rId151" Target="media/rId151.png" /><Relationship Type="http://schemas.openxmlformats.org/officeDocument/2006/relationships/image" Id="rId117" Target="media/rId117.png" /><Relationship Type="http://schemas.openxmlformats.org/officeDocument/2006/relationships/image" Id="rId128" Target="media/rId128.png" /><Relationship Type="http://schemas.openxmlformats.org/officeDocument/2006/relationships/image" Id="rId102" Target="media/rId102.png" /><Relationship Type="http://schemas.openxmlformats.org/officeDocument/2006/relationships/image" Id="rId71" Target="media/rId71.png" /><Relationship Type="http://schemas.openxmlformats.org/officeDocument/2006/relationships/image" Id="rId74" Target="media/rId74.jpg" /><Relationship Type="http://schemas.openxmlformats.org/officeDocument/2006/relationships/image" Id="rId80" Target="media/rId80.png" /><Relationship Type="http://schemas.openxmlformats.org/officeDocument/2006/relationships/image" Id="rId111" Target="media/rId111.png" /><Relationship Type="http://schemas.openxmlformats.org/officeDocument/2006/relationships/image" Id="rId77" Target="media/rId77.png" /><Relationship Type="http://schemas.openxmlformats.org/officeDocument/2006/relationships/hyperlink" Id="rId27" Target="https://agents.md/" TargetMode="External" /><Relationship Type="http://schemas.openxmlformats.org/officeDocument/2006/relationships/hyperlink" Id="rId204" Target="https://agentskills.io/home" TargetMode="External" /><Relationship Type="http://schemas.openxmlformats.org/officeDocument/2006/relationships/hyperlink" Id="rId205" Target="https://agentskills.io/specification" TargetMode="External" /><Relationship Type="http://schemas.openxmlformats.org/officeDocument/2006/relationships/hyperlink" Id="rId150" Target="https://aider.chat" TargetMode="External" /><Relationship Type="http://schemas.openxmlformats.org/officeDocument/2006/relationships/hyperlink" Id="rId21" Target="https://aider.chat/" TargetMode="External" /><Relationship Type="http://schemas.openxmlformats.org/officeDocument/2006/relationships/hyperlink" Id="rId18" Target="https://antigravity.google/" TargetMode="External" /><Relationship Type="http://schemas.openxmlformats.org/officeDocument/2006/relationships/hyperlink" Id="rId171" Target="https://chatgpt.com/codex/" TargetMode="External" /><Relationship Type="http://schemas.openxmlformats.org/officeDocument/2006/relationships/hyperlink" Id="rId212" Target="https://claude.ai/code" TargetMode="External" /><Relationship Type="http://schemas.openxmlformats.org/officeDocument/2006/relationships/hyperlink" Id="rId24" Target="https://claude.com/product/claude-code" TargetMode="External" /><Relationship Type="http://schemas.openxmlformats.org/officeDocument/2006/relationships/hyperlink" Id="rId248" Target="https://cli.github.com/" TargetMode="External" /><Relationship Type="http://schemas.openxmlformats.org/officeDocument/2006/relationships/hyperlink" Id="rId215" Target="https://code.claude.com/docs/en/claude-code-on-the-web" TargetMode="External" /><Relationship Type="http://schemas.openxmlformats.org/officeDocument/2006/relationships/hyperlink" Id="rId216" Target="https://code.claude.com/docs/en/commands" TargetMode="External" /><Relationship Type="http://schemas.openxmlformats.org/officeDocument/2006/relationships/hyperlink" Id="rId241" Target="https://code.claude.com/docs/en/setup" TargetMode="External" /><Relationship Type="http://schemas.openxmlformats.org/officeDocument/2006/relationships/hyperlink" Id="rId148" Target="https://continue.dev" TargetMode="External" /><Relationship Type="http://schemas.openxmlformats.org/officeDocument/2006/relationships/hyperlink" Id="rId178" Target="https://developers.openai.com/api/docs/quickstart" TargetMode="External" /><Relationship Type="http://schemas.openxmlformats.org/officeDocument/2006/relationships/hyperlink" Id="rId172" Target="https://developers.openai.com/codex/quickstart" TargetMode="External" /><Relationship Type="http://schemas.openxmlformats.org/officeDocument/2006/relationships/hyperlink" Id="rId25" Target="https://docs.claude.com/en/docs/agents-and-tools/tool-use/overview" TargetMode="External" /><Relationship Type="http://schemas.openxmlformats.org/officeDocument/2006/relationships/hyperlink" Id="rId39" Target="https://docs.claude.com/en/docs/claude-code/sub-agents" TargetMode="External" /><Relationship Type="http://schemas.openxmlformats.org/officeDocument/2006/relationships/hyperlink" Id="rId108" Target="https://docs.github.com/en/actions" TargetMode="External" /><Relationship Type="http://schemas.openxmlformats.org/officeDocument/2006/relationships/hyperlink" Id="rId95" Target="https://docs.github.com/en/copilot/how-tos/use-copilot-agents/coding-agent" TargetMode="External" /><Relationship Type="http://schemas.openxmlformats.org/officeDocument/2006/relationships/hyperlink" Id="rId195" Target="https://docs.github.com/en/copilot/how-tos/use-copilot-agents/coding-agent/customize-the-agent-environment" TargetMode="External" /><Relationship Type="http://schemas.openxmlformats.org/officeDocument/2006/relationships/hyperlink" Id="rId221" Target="https://docs.github.com/en/copilot/how-tos/use-copilot-agents/coding-agent/customize-the-agent-environment#preinstalling-tools-or-dependencies-in-copilots-environment" TargetMode="External" /><Relationship Type="http://schemas.openxmlformats.org/officeDocument/2006/relationships/hyperlink" Id="rId126" Target="https://docs.github.com/en/copilot/how-tos/use-copilot-agents/coding-agent/customize-the-agent-firewall" TargetMode="External" /><Relationship Type="http://schemas.openxmlformats.org/officeDocument/2006/relationships/hyperlink" Id="rId124" Target="https://docs.github.com/en/copilot/reference/copilot-allowlist-reference" TargetMode="External" /><Relationship Type="http://schemas.openxmlformats.org/officeDocument/2006/relationships/hyperlink" Id="rId155" Target="https://docs.litellm.ai" TargetMode="External" /><Relationship Type="http://schemas.openxmlformats.org/officeDocument/2006/relationships/hyperlink" Id="rId262" Target="https://en.wikipedia.org/wiki/2001:_A_Space_Odyssey_(film)" TargetMode="External" /><Relationship Type="http://schemas.openxmlformats.org/officeDocument/2006/relationships/hyperlink" Id="rId10" Target="https://en.wikipedia.org/wiki/AI-assisted_software_development" TargetMode="External" /><Relationship Type="http://schemas.openxmlformats.org/officeDocument/2006/relationships/hyperlink" Id="rId14" Target="https://en.wikipedia.org/wiki/AI_agent" TargetMode="External" /><Relationship Type="http://schemas.openxmlformats.org/officeDocument/2006/relationships/hyperlink" Id="rId114" Target="https://en.wikipedia.org/wiki/Agent_(The_Matrix)" TargetMode="External" /><Relationship Type="http://schemas.openxmlformats.org/officeDocument/2006/relationships/hyperlink" Id="rId266" Target="https://en.wikipedia.org/wiki/Battlestar_Galactica_(2004_TV_series)" TargetMode="External" /><Relationship Type="http://schemas.openxmlformats.org/officeDocument/2006/relationships/hyperlink" Id="rId268" Target="https://en.wikipedia.org/wiki/Blade_Runner" TargetMode="External" /><Relationship Type="http://schemas.openxmlformats.org/officeDocument/2006/relationships/hyperlink" Id="rId173" Target="https://en.wikipedia.org/wiki/Codex_(AI_agent)" TargetMode="External" /><Relationship Type="http://schemas.openxmlformats.org/officeDocument/2006/relationships/hyperlink" Id="rId270" Target="https://en.wikipedia.org/wiki/Ender%27s_Game" TargetMode="External" /><Relationship Type="http://schemas.openxmlformats.org/officeDocument/2006/relationships/hyperlink" Id="rId47" Target="https://en.wikipedia.org/wiki/Event_loop" TargetMode="External" /><Relationship Type="http://schemas.openxmlformats.org/officeDocument/2006/relationships/hyperlink" Id="rId62" Target="https://en.wikipedia.org/wiki/Intelligent_agent" TargetMode="External" /><Relationship Type="http://schemas.openxmlformats.org/officeDocument/2006/relationships/hyperlink" Id="rId56" Target="https://en.wikipedia.org/wiki/Interpreter_(computing)" TargetMode="External" /><Relationship Type="http://schemas.openxmlformats.org/officeDocument/2006/relationships/hyperlink" Id="rId11" Target="https://en.wikipedia.org/wiki/Large_language_model" TargetMode="External" /><Relationship Type="http://schemas.openxmlformats.org/officeDocument/2006/relationships/hyperlink" Id="rId46" Target="https://en.wikipedia.org/wiki/Orchestration_(computing)" TargetMode="External" /><Relationship Type="http://schemas.openxmlformats.org/officeDocument/2006/relationships/hyperlink" Id="rId274" Target="https://en.wikipedia.org/wiki/Organizations_of_the_Dune_universe#Thinking_machines" TargetMode="External" /><Relationship Type="http://schemas.openxmlformats.org/officeDocument/2006/relationships/hyperlink" Id="rId59" Target="https://en.wikipedia.org/wiki/Read%E2%80%93eval%E2%80%93print_loop" TargetMode="External" /><Relationship Type="http://schemas.openxmlformats.org/officeDocument/2006/relationships/hyperlink" Id="rId12" Target="https://en.wikipedia.org/wiki/Reinforcement_learning_from_human_feedback" TargetMode="External" /><Relationship Type="http://schemas.openxmlformats.org/officeDocument/2006/relationships/hyperlink" Id="rId63" Target="https://en.wikipedia.org/wiki/Technological_singularity" TargetMode="External" /><Relationship Type="http://schemas.openxmlformats.org/officeDocument/2006/relationships/hyperlink" Id="rId278" Target="https://en.wikipedia.org/wiki/Terminator_3:_Rise_of_the_Machines" TargetMode="External" /><Relationship Type="http://schemas.openxmlformats.org/officeDocument/2006/relationships/hyperlink" Id="rId280" Target="https://en.wikipedia.org/wiki/The_Matrix" TargetMode="External" /><Relationship Type="http://schemas.openxmlformats.org/officeDocument/2006/relationships/hyperlink" Id="rId282" Target="https://en.wikipedia.org/wiki/WarGames" TargetMode="External" /><Relationship Type="http://schemas.openxmlformats.org/officeDocument/2006/relationships/hyperlink" Id="rId53" Target="https://git-scm.com/docs/git-worktree" TargetMode="External" /><Relationship Type="http://schemas.openxmlformats.org/officeDocument/2006/relationships/hyperlink" Id="rId235" Target="https://gitforwindows.org/" TargetMode="External" /><Relationship Type="http://schemas.openxmlformats.org/officeDocument/2006/relationships/hyperlink" Id="rId49" Target="https://github.com/Aider-AI/aider" TargetMode="External" /><Relationship Type="http://schemas.openxmlformats.org/officeDocument/2006/relationships/hyperlink" Id="rId51" Target="https://github.com/All-Hands-AI/OpenHands" TargetMode="External" /><Relationship Type="http://schemas.openxmlformats.org/officeDocument/2006/relationships/hyperlink" Id="rId50" Target="https://github.com/SWE-agent/SWE-agent" TargetMode="External" /><Relationship Type="http://schemas.openxmlformats.org/officeDocument/2006/relationships/hyperlink" Id="rId194" Target="https://github.com/actions/checkout" TargetMode="External" /><Relationship Type="http://schemas.openxmlformats.org/officeDocument/2006/relationships/hyperlink" Id="rId209" Target="https://github.com/d-morrison/ai-config" TargetMode="External" /><Relationship Type="http://schemas.openxmlformats.org/officeDocument/2006/relationships/hyperlink" Id="rId228" Target="https://github.com/d-morrison/wai/blob/main/.github/copilot-instructions.md" TargetMode="External" /><Relationship Type="http://schemas.openxmlformats.org/officeDocument/2006/relationships/hyperlink" Id="rId192" Target="https://github.com/d-morrison/wai/blob/main/.github/workflows/copilot-setup-steps.yml" TargetMode="External" /><Relationship Type="http://schemas.openxmlformats.org/officeDocument/2006/relationships/hyperlink" Id="rId9" Target="https://github.com/features/copilot/agents" TargetMode="External" /><Relationship Type="http://schemas.openxmlformats.org/officeDocument/2006/relationships/hyperlink" Id="rId220" Target="https://github.com/features/copilot/plans" TargetMode="External" /><Relationship Type="http://schemas.openxmlformats.org/officeDocument/2006/relationships/hyperlink" Id="rId254" Target="https://github.com/github/github-mcp-server" TargetMode="External" /><Relationship Type="http://schemas.openxmlformats.org/officeDocument/2006/relationships/hyperlink" Id="rId20" Target="https://github.com/google-gemini/gemini-cli" TargetMode="External" /><Relationship Type="http://schemas.openxmlformats.org/officeDocument/2006/relationships/hyperlink" Id="rId141" Target="https://github.com/ollama/ollama/releases" TargetMode="External" /><Relationship Type="http://schemas.openxmlformats.org/officeDocument/2006/relationships/hyperlink" Id="rId93" Target="https://github.com/orgs/community/discussions/162826" TargetMode="External" /><Relationship Type="http://schemas.openxmlformats.org/officeDocument/2006/relationships/hyperlink" Id="rId94" Target="https://github.com/orgs/community/discussions/183966" TargetMode="External" /><Relationship Type="http://schemas.openxmlformats.org/officeDocument/2006/relationships/hyperlink" Id="rId224" Target="https://github.com/orgs/quarto-dev/discussions/6544" TargetMode="External" /><Relationship Type="http://schemas.openxmlformats.org/officeDocument/2006/relationships/hyperlink" Id="rId225" Target="https://github.com/quarto-dev/quarto-cli/issues/10587" TargetMode="External" /><Relationship Type="http://schemas.openxmlformats.org/officeDocument/2006/relationships/hyperlink" Id="rId223" Target="https://github.com/quarto-dev/quarto-cli/issues/6357" TargetMode="External" /><Relationship Type="http://schemas.openxmlformats.org/officeDocument/2006/relationships/hyperlink" Id="rId177" Target="https://help.openai.com/en/articles/4936850-where-do-i-find-my-openai-api-key" TargetMode="External" /><Relationship Type="http://schemas.openxmlformats.org/officeDocument/2006/relationships/hyperlink" Id="rId38" Target="https://jekyllrb.com/docs/front-matter/" TargetMode="External" /><Relationship Type="http://schemas.openxmlformats.org/officeDocument/2006/relationships/hyperlink" Id="rId41" Target="https://json-schema.org/" TargetMode="External" /><Relationship Type="http://schemas.openxmlformats.org/officeDocument/2006/relationships/hyperlink" Id="rId17" Target="https://jules.google.com/" TargetMode="External" /><Relationship Type="http://schemas.openxmlformats.org/officeDocument/2006/relationships/hyperlink" Id="rId184" Target="https://marketplace.visualstudio.com/items?itemName=johnny-zhao.oai-compatible-copilot" TargetMode="External" /><Relationship Type="http://schemas.openxmlformats.org/officeDocument/2006/relationships/hyperlink" Id="rId26" Target="https://modelcontextprotocol.io/" TargetMode="External" /><Relationship Type="http://schemas.openxmlformats.org/officeDocument/2006/relationships/hyperlink" Id="rId238" Target="https://nodejs.org/" TargetMode="External" /><Relationship Type="http://schemas.openxmlformats.org/officeDocument/2006/relationships/hyperlink" Id="rId243" Target="https://ohmyz.sh/" TargetMode="External" /><Relationship Type="http://schemas.openxmlformats.org/officeDocument/2006/relationships/hyperlink" Id="rId137" Target="https://ollama.com" TargetMode="External" /><Relationship Type="http://schemas.openxmlformats.org/officeDocument/2006/relationships/hyperlink" Id="rId146" Target="https://ollama.com/blog/openai-compatibility" TargetMode="External" /><Relationship Type="http://schemas.openxmlformats.org/officeDocument/2006/relationships/hyperlink" Id="rId142" Target="https://ollama.com/download" TargetMode="External" /><Relationship Type="http://schemas.openxmlformats.org/officeDocument/2006/relationships/hyperlink" Id="rId143" Target="https://ollama.com/library" TargetMode="External" /><Relationship Type="http://schemas.openxmlformats.org/officeDocument/2006/relationships/hyperlink" Id="rId16" Target="https://openai.com/codex/" TargetMode="External" /><Relationship Type="http://schemas.openxmlformats.org/officeDocument/2006/relationships/hyperlink" Id="rId276" Target="https://openreview.net/forum?id=BZ5a1r-kVsf" TargetMode="External" /><Relationship Type="http://schemas.openxmlformats.org/officeDocument/2006/relationships/hyperlink" Id="rId29" Target="https://owasp.org/www-project-top-10-for-large-language-model-applications/" TargetMode="External" /><Relationship Type="http://schemas.openxmlformats.org/officeDocument/2006/relationships/hyperlink" Id="rId175" Target="https://platform.openai.com/api-keys" TargetMode="External" /><Relationship Type="http://schemas.openxmlformats.org/officeDocument/2006/relationships/hyperlink" Id="rId145" Target="https://positron.posit.co" TargetMode="External" /><Relationship Type="http://schemas.openxmlformats.org/officeDocument/2006/relationships/hyperlink" Id="rId176" Target="https://positron.posit.co/assistant-getting-started.html" TargetMode="External" /><Relationship Type="http://schemas.openxmlformats.org/officeDocument/2006/relationships/hyperlink" Id="rId264" Target="https://search.library.ucdavis.edu/permalink/01UCD_INST/9fle3i/alma990000226350403126" TargetMode="External" /><Relationship Type="http://schemas.openxmlformats.org/officeDocument/2006/relationships/hyperlink" Id="rId120" Target="https://studentaffairs.ucdavis.edu/news/responsible-use-artificial-intelligence-ai" TargetMode="External" /><Relationship Type="http://schemas.openxmlformats.org/officeDocument/2006/relationships/hyperlink" Id="rId107" Target="https://ucd-serg.github.io/lab-manual/continuous-integration.html" TargetMode="External" /><Relationship Type="http://schemas.openxmlformats.org/officeDocument/2006/relationships/hyperlink" Id="rId231" Target="https://ucd-serg.github.io/lab-manual/github.html#sec-pr-roles" TargetMode="External" /><Relationship Type="http://schemas.openxmlformats.org/officeDocument/2006/relationships/hyperlink" Id="rId167" Target="https://ucd-serg.github.io/lab-manual/slurm.html" TargetMode="External" /><Relationship Type="http://schemas.openxmlformats.org/officeDocument/2006/relationships/hyperlink" Id="rId19" Target="https://www.anthropic.com/claude-code" TargetMode="External" /><Relationship Type="http://schemas.openxmlformats.org/officeDocument/2006/relationships/hyperlink" Id="rId236" Target="https://www.msys2.org/" TargetMode="External" /><Relationship Type="http://schemas.openxmlformats.org/officeDocument/2006/relationships/hyperlink" Id="rId67" Target="https://www.nytimes.com/2023/07/13/opinion/ai-chatgpt-consciousness-hofstadter.html" TargetMode="External" /><Relationship Type="http://schemas.openxmlformats.org/officeDocument/2006/relationships/hyperlink" Id="rId272" Target="https://www.youtube.com/watch?v=B1BdQcJ2ZY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s://agents.md/" TargetMode="External" /><Relationship Type="http://schemas.openxmlformats.org/officeDocument/2006/relationships/hyperlink" Id="rId204" Target="https://agentskills.io/home" TargetMode="External" /><Relationship Type="http://schemas.openxmlformats.org/officeDocument/2006/relationships/hyperlink" Id="rId205" Target="https://agentskills.io/specification" TargetMode="External" /><Relationship Type="http://schemas.openxmlformats.org/officeDocument/2006/relationships/hyperlink" Id="rId150" Target="https://aider.chat" TargetMode="External" /><Relationship Type="http://schemas.openxmlformats.org/officeDocument/2006/relationships/hyperlink" Id="rId21" Target="https://aider.chat/" TargetMode="External" /><Relationship Type="http://schemas.openxmlformats.org/officeDocument/2006/relationships/hyperlink" Id="rId18" Target="https://antigravity.google/" TargetMode="External" /><Relationship Type="http://schemas.openxmlformats.org/officeDocument/2006/relationships/hyperlink" Id="rId171" Target="https://chatgpt.com/codex/" TargetMode="External" /><Relationship Type="http://schemas.openxmlformats.org/officeDocument/2006/relationships/hyperlink" Id="rId212" Target="https://claude.ai/code" TargetMode="External" /><Relationship Type="http://schemas.openxmlformats.org/officeDocument/2006/relationships/hyperlink" Id="rId24" Target="https://claude.com/product/claude-code" TargetMode="External" /><Relationship Type="http://schemas.openxmlformats.org/officeDocument/2006/relationships/hyperlink" Id="rId248" Target="https://cli.github.com/" TargetMode="External" /><Relationship Type="http://schemas.openxmlformats.org/officeDocument/2006/relationships/hyperlink" Id="rId215" Target="https://code.claude.com/docs/en/claude-code-on-the-web" TargetMode="External" /><Relationship Type="http://schemas.openxmlformats.org/officeDocument/2006/relationships/hyperlink" Id="rId216" Target="https://code.claude.com/docs/en/commands" TargetMode="External" /><Relationship Type="http://schemas.openxmlformats.org/officeDocument/2006/relationships/hyperlink" Id="rId241" Target="https://code.claude.com/docs/en/setup" TargetMode="External" /><Relationship Type="http://schemas.openxmlformats.org/officeDocument/2006/relationships/hyperlink" Id="rId148" Target="https://continue.dev" TargetMode="External" /><Relationship Type="http://schemas.openxmlformats.org/officeDocument/2006/relationships/hyperlink" Id="rId178" Target="https://developers.openai.com/api/docs/quickstart" TargetMode="External" /><Relationship Type="http://schemas.openxmlformats.org/officeDocument/2006/relationships/hyperlink" Id="rId172" Target="https://developers.openai.com/codex/quickstart" TargetMode="External" /><Relationship Type="http://schemas.openxmlformats.org/officeDocument/2006/relationships/hyperlink" Id="rId25" Target="https://docs.claude.com/en/docs/agents-and-tools/tool-use/overview" TargetMode="External" /><Relationship Type="http://schemas.openxmlformats.org/officeDocument/2006/relationships/hyperlink" Id="rId39" Target="https://docs.claude.com/en/docs/claude-code/sub-agents" TargetMode="External" /><Relationship Type="http://schemas.openxmlformats.org/officeDocument/2006/relationships/hyperlink" Id="rId108" Target="https://docs.github.com/en/actions" TargetMode="External" /><Relationship Type="http://schemas.openxmlformats.org/officeDocument/2006/relationships/hyperlink" Id="rId95" Target="https://docs.github.com/en/copilot/how-tos/use-copilot-agents/coding-agent" TargetMode="External" /><Relationship Type="http://schemas.openxmlformats.org/officeDocument/2006/relationships/hyperlink" Id="rId195" Target="https://docs.github.com/en/copilot/how-tos/use-copilot-agents/coding-agent/customize-the-agent-environment" TargetMode="External" /><Relationship Type="http://schemas.openxmlformats.org/officeDocument/2006/relationships/hyperlink" Id="rId221" Target="https://docs.github.com/en/copilot/how-tos/use-copilot-agents/coding-agent/customize-the-agent-environment#preinstalling-tools-or-dependencies-in-copilots-environment" TargetMode="External" /><Relationship Type="http://schemas.openxmlformats.org/officeDocument/2006/relationships/hyperlink" Id="rId126" Target="https://docs.github.com/en/copilot/how-tos/use-copilot-agents/coding-agent/customize-the-agent-firewall" TargetMode="External" /><Relationship Type="http://schemas.openxmlformats.org/officeDocument/2006/relationships/hyperlink" Id="rId124" Target="https://docs.github.com/en/copilot/reference/copilot-allowlist-reference" TargetMode="External" /><Relationship Type="http://schemas.openxmlformats.org/officeDocument/2006/relationships/hyperlink" Id="rId155" Target="https://docs.litellm.ai" TargetMode="External" /><Relationship Type="http://schemas.openxmlformats.org/officeDocument/2006/relationships/hyperlink" Id="rId262" Target="https://en.wikipedia.org/wiki/2001:_A_Space_Odyssey_(film)" TargetMode="External" /><Relationship Type="http://schemas.openxmlformats.org/officeDocument/2006/relationships/hyperlink" Id="rId10" Target="https://en.wikipedia.org/wiki/AI-assisted_software_development" TargetMode="External" /><Relationship Type="http://schemas.openxmlformats.org/officeDocument/2006/relationships/hyperlink" Id="rId14" Target="https://en.wikipedia.org/wiki/AI_agent" TargetMode="External" /><Relationship Type="http://schemas.openxmlformats.org/officeDocument/2006/relationships/hyperlink" Id="rId114" Target="https://en.wikipedia.org/wiki/Agent_(The_Matrix)" TargetMode="External" /><Relationship Type="http://schemas.openxmlformats.org/officeDocument/2006/relationships/hyperlink" Id="rId266" Target="https://en.wikipedia.org/wiki/Battlestar_Galactica_(2004_TV_series)" TargetMode="External" /><Relationship Type="http://schemas.openxmlformats.org/officeDocument/2006/relationships/hyperlink" Id="rId268" Target="https://en.wikipedia.org/wiki/Blade_Runner" TargetMode="External" /><Relationship Type="http://schemas.openxmlformats.org/officeDocument/2006/relationships/hyperlink" Id="rId173" Target="https://en.wikipedia.org/wiki/Codex_(AI_agent)" TargetMode="External" /><Relationship Type="http://schemas.openxmlformats.org/officeDocument/2006/relationships/hyperlink" Id="rId270" Target="https://en.wikipedia.org/wiki/Ender%27s_Game" TargetMode="External" /><Relationship Type="http://schemas.openxmlformats.org/officeDocument/2006/relationships/hyperlink" Id="rId47" Target="https://en.wikipedia.org/wiki/Event_loop" TargetMode="External" /><Relationship Type="http://schemas.openxmlformats.org/officeDocument/2006/relationships/hyperlink" Id="rId62" Target="https://en.wikipedia.org/wiki/Intelligent_agent" TargetMode="External" /><Relationship Type="http://schemas.openxmlformats.org/officeDocument/2006/relationships/hyperlink" Id="rId56" Target="https://en.wikipedia.org/wiki/Interpreter_(computing)" TargetMode="External" /><Relationship Type="http://schemas.openxmlformats.org/officeDocument/2006/relationships/hyperlink" Id="rId11" Target="https://en.wikipedia.org/wiki/Large_language_model" TargetMode="External" /><Relationship Type="http://schemas.openxmlformats.org/officeDocument/2006/relationships/hyperlink" Id="rId46" Target="https://en.wikipedia.org/wiki/Orchestration_(computing)" TargetMode="External" /><Relationship Type="http://schemas.openxmlformats.org/officeDocument/2006/relationships/hyperlink" Id="rId274" Target="https://en.wikipedia.org/wiki/Organizations_of_the_Dune_universe#Thinking_machines" TargetMode="External" /><Relationship Type="http://schemas.openxmlformats.org/officeDocument/2006/relationships/hyperlink" Id="rId59" Target="https://en.wikipedia.org/wiki/Read%E2%80%93eval%E2%80%93print_loop" TargetMode="External" /><Relationship Type="http://schemas.openxmlformats.org/officeDocument/2006/relationships/hyperlink" Id="rId12" Target="https://en.wikipedia.org/wiki/Reinforcement_learning_from_human_feedback" TargetMode="External" /><Relationship Type="http://schemas.openxmlformats.org/officeDocument/2006/relationships/hyperlink" Id="rId63" Target="https://en.wikipedia.org/wiki/Technological_singularity" TargetMode="External" /><Relationship Type="http://schemas.openxmlformats.org/officeDocument/2006/relationships/hyperlink" Id="rId278" Target="https://en.wikipedia.org/wiki/Terminator_3:_Rise_of_the_Machines" TargetMode="External" /><Relationship Type="http://schemas.openxmlformats.org/officeDocument/2006/relationships/hyperlink" Id="rId280" Target="https://en.wikipedia.org/wiki/The_Matrix" TargetMode="External" /><Relationship Type="http://schemas.openxmlformats.org/officeDocument/2006/relationships/hyperlink" Id="rId282" Target="https://en.wikipedia.org/wiki/WarGames" TargetMode="External" /><Relationship Type="http://schemas.openxmlformats.org/officeDocument/2006/relationships/hyperlink" Id="rId53" Target="https://git-scm.com/docs/git-worktree" TargetMode="External" /><Relationship Type="http://schemas.openxmlformats.org/officeDocument/2006/relationships/hyperlink" Id="rId235" Target="https://gitforwindows.org/" TargetMode="External" /><Relationship Type="http://schemas.openxmlformats.org/officeDocument/2006/relationships/hyperlink" Id="rId49" Target="https://github.com/Aider-AI/aider" TargetMode="External" /><Relationship Type="http://schemas.openxmlformats.org/officeDocument/2006/relationships/hyperlink" Id="rId51" Target="https://github.com/All-Hands-AI/OpenHands" TargetMode="External" /><Relationship Type="http://schemas.openxmlformats.org/officeDocument/2006/relationships/hyperlink" Id="rId50" Target="https://github.com/SWE-agent/SWE-agent" TargetMode="External" /><Relationship Type="http://schemas.openxmlformats.org/officeDocument/2006/relationships/hyperlink" Id="rId194" Target="https://github.com/actions/checkout" TargetMode="External" /><Relationship Type="http://schemas.openxmlformats.org/officeDocument/2006/relationships/hyperlink" Id="rId209" Target="https://github.com/d-morrison/ai-config" TargetMode="External" /><Relationship Type="http://schemas.openxmlformats.org/officeDocument/2006/relationships/hyperlink" Id="rId228" Target="https://github.com/d-morrison/wai/blob/main/.github/copilot-instructions.md" TargetMode="External" /><Relationship Type="http://schemas.openxmlformats.org/officeDocument/2006/relationships/hyperlink" Id="rId192" Target="https://github.com/d-morrison/wai/blob/main/.github/workflows/copilot-setup-steps.yml" TargetMode="External" /><Relationship Type="http://schemas.openxmlformats.org/officeDocument/2006/relationships/hyperlink" Id="rId9" Target="https://github.com/features/copilot/agents" TargetMode="External" /><Relationship Type="http://schemas.openxmlformats.org/officeDocument/2006/relationships/hyperlink" Id="rId220" Target="https://github.com/features/copilot/plans" TargetMode="External" /><Relationship Type="http://schemas.openxmlformats.org/officeDocument/2006/relationships/hyperlink" Id="rId254" Target="https://github.com/github/github-mcp-server" TargetMode="External" /><Relationship Type="http://schemas.openxmlformats.org/officeDocument/2006/relationships/hyperlink" Id="rId20" Target="https://github.com/google-gemini/gemini-cli" TargetMode="External" /><Relationship Type="http://schemas.openxmlformats.org/officeDocument/2006/relationships/hyperlink" Id="rId141" Target="https://github.com/ollama/ollama/releases" TargetMode="External" /><Relationship Type="http://schemas.openxmlformats.org/officeDocument/2006/relationships/hyperlink" Id="rId93" Target="https://github.com/orgs/community/discussions/162826" TargetMode="External" /><Relationship Type="http://schemas.openxmlformats.org/officeDocument/2006/relationships/hyperlink" Id="rId94" Target="https://github.com/orgs/community/discussions/183966" TargetMode="External" /><Relationship Type="http://schemas.openxmlformats.org/officeDocument/2006/relationships/hyperlink" Id="rId224" Target="https://github.com/orgs/quarto-dev/discussions/6544" TargetMode="External" /><Relationship Type="http://schemas.openxmlformats.org/officeDocument/2006/relationships/hyperlink" Id="rId225" Target="https://github.com/quarto-dev/quarto-cli/issues/10587" TargetMode="External" /><Relationship Type="http://schemas.openxmlformats.org/officeDocument/2006/relationships/hyperlink" Id="rId223" Target="https://github.com/quarto-dev/quarto-cli/issues/6357" TargetMode="External" /><Relationship Type="http://schemas.openxmlformats.org/officeDocument/2006/relationships/hyperlink" Id="rId177" Target="https://help.openai.com/en/articles/4936850-where-do-i-find-my-openai-api-key" TargetMode="External" /><Relationship Type="http://schemas.openxmlformats.org/officeDocument/2006/relationships/hyperlink" Id="rId38" Target="https://jekyllrb.com/docs/front-matter/" TargetMode="External" /><Relationship Type="http://schemas.openxmlformats.org/officeDocument/2006/relationships/hyperlink" Id="rId41" Target="https://json-schema.org/" TargetMode="External" /><Relationship Type="http://schemas.openxmlformats.org/officeDocument/2006/relationships/hyperlink" Id="rId17" Target="https://jules.google.com/" TargetMode="External" /><Relationship Type="http://schemas.openxmlformats.org/officeDocument/2006/relationships/hyperlink" Id="rId184" Target="https://marketplace.visualstudio.com/items?itemName=johnny-zhao.oai-compatible-copilot" TargetMode="External" /><Relationship Type="http://schemas.openxmlformats.org/officeDocument/2006/relationships/hyperlink" Id="rId26" Target="https://modelcontextprotocol.io/" TargetMode="External" /><Relationship Type="http://schemas.openxmlformats.org/officeDocument/2006/relationships/hyperlink" Id="rId238" Target="https://nodejs.org/" TargetMode="External" /><Relationship Type="http://schemas.openxmlformats.org/officeDocument/2006/relationships/hyperlink" Id="rId243" Target="https://ohmyz.sh/" TargetMode="External" /><Relationship Type="http://schemas.openxmlformats.org/officeDocument/2006/relationships/hyperlink" Id="rId137" Target="https://ollama.com" TargetMode="External" /><Relationship Type="http://schemas.openxmlformats.org/officeDocument/2006/relationships/hyperlink" Id="rId146" Target="https://ollama.com/blog/openai-compatibility" TargetMode="External" /><Relationship Type="http://schemas.openxmlformats.org/officeDocument/2006/relationships/hyperlink" Id="rId142" Target="https://ollama.com/download" TargetMode="External" /><Relationship Type="http://schemas.openxmlformats.org/officeDocument/2006/relationships/hyperlink" Id="rId143" Target="https://ollama.com/library" TargetMode="External" /><Relationship Type="http://schemas.openxmlformats.org/officeDocument/2006/relationships/hyperlink" Id="rId16" Target="https://openai.com/codex/" TargetMode="External" /><Relationship Type="http://schemas.openxmlformats.org/officeDocument/2006/relationships/hyperlink" Id="rId276" Target="https://openreview.net/forum?id=BZ5a1r-kVsf" TargetMode="External" /><Relationship Type="http://schemas.openxmlformats.org/officeDocument/2006/relationships/hyperlink" Id="rId29" Target="https://owasp.org/www-project-top-10-for-large-language-model-applications/" TargetMode="External" /><Relationship Type="http://schemas.openxmlformats.org/officeDocument/2006/relationships/hyperlink" Id="rId175" Target="https://platform.openai.com/api-keys" TargetMode="External" /><Relationship Type="http://schemas.openxmlformats.org/officeDocument/2006/relationships/hyperlink" Id="rId145" Target="https://positron.posit.co" TargetMode="External" /><Relationship Type="http://schemas.openxmlformats.org/officeDocument/2006/relationships/hyperlink" Id="rId176" Target="https://positron.posit.co/assistant-getting-started.html" TargetMode="External" /><Relationship Type="http://schemas.openxmlformats.org/officeDocument/2006/relationships/hyperlink" Id="rId264" Target="https://search.library.ucdavis.edu/permalink/01UCD_INST/9fle3i/alma990000226350403126" TargetMode="External" /><Relationship Type="http://schemas.openxmlformats.org/officeDocument/2006/relationships/hyperlink" Id="rId120" Target="https://studentaffairs.ucdavis.edu/news/responsible-use-artificial-intelligence-ai" TargetMode="External" /><Relationship Type="http://schemas.openxmlformats.org/officeDocument/2006/relationships/hyperlink" Id="rId107" Target="https://ucd-serg.github.io/lab-manual/continuous-integration.html" TargetMode="External" /><Relationship Type="http://schemas.openxmlformats.org/officeDocument/2006/relationships/hyperlink" Id="rId231" Target="https://ucd-serg.github.io/lab-manual/github.html#sec-pr-roles" TargetMode="External" /><Relationship Type="http://schemas.openxmlformats.org/officeDocument/2006/relationships/hyperlink" Id="rId167" Target="https://ucd-serg.github.io/lab-manual/slurm.html" TargetMode="External" /><Relationship Type="http://schemas.openxmlformats.org/officeDocument/2006/relationships/hyperlink" Id="rId19" Target="https://www.anthropic.com/claude-code" TargetMode="External" /><Relationship Type="http://schemas.openxmlformats.org/officeDocument/2006/relationships/hyperlink" Id="rId236" Target="https://www.msys2.org/" TargetMode="External" /><Relationship Type="http://schemas.openxmlformats.org/officeDocument/2006/relationships/hyperlink" Id="rId67" Target="https://www.nytimes.com/2023/07/13/opinion/ai-chatgpt-consciousness-hofstadter.html" TargetMode="External" /><Relationship Type="http://schemas.openxmlformats.org/officeDocument/2006/relationships/hyperlink" Id="rId272" Target="https://www.youtube.com/watch?v=B1BdQcJ2ZY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Coding Agents</dc:title>
  <dc:creator/>
  <cp:keywords/>
  <dcterms:created xsi:type="dcterms:W3CDTF">2026-08-03T22:43:08Z</dcterms:created>
  <dcterms:modified xsi:type="dcterms:W3CDTF">2026-08-03T22:43:08Z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2026-08-03 15:41:00 (PDT)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