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Comparing Proportions</w:t>
      </w:r>
    </w:p>
    <w:p>
      <w:pPr>
        <w:pStyle w:val="Date"/>
      </w:pPr>
      <w:r>
        <w:t xml:space="preserve">Last modified: 2026-11-07 21:34:29 (PST)</w:t>
      </w:r>
    </w:p>
    <w:p>
      <w:pPr>
        <w:pStyle w:val="FirstParagraph"/>
      </w:pPr>
      <w:r>
        <w:t xml:space="preserve">This page reviews tests for comparing groups on a categorical outcome:</w:t>
      </w:r>
      <w:r>
        <w:t xml:space="preserve"> </w:t>
      </w:r>
      <w:r>
        <w:t xml:space="preserve">the chi-square test and Fisher’s exact test for contingency tables.</w:t>
      </w:r>
      <w:r>
        <w:t xml:space="preserve"> </w:t>
      </w:r>
      <w:r>
        <w:t xml:space="preserve">It uses the chi-square reference distribution</w:t>
      </w:r>
      <w:r>
        <w:t xml:space="preserve"> </w:t>
      </w:r>
      <w:r>
        <w:t xml:space="preserve">defined on the</w:t>
      </w:r>
      <w:r>
        <w:t xml:space="preserve"> </w:t>
      </w:r>
      <w:hyperlink r:id="rId9">
        <w:r>
          <w:rPr>
            <w:rStyle w:val="Hyperlink"/>
          </w:rPr>
          <w:t xml:space="preserve">Statistical Inference</w:t>
        </w:r>
      </w:hyperlink>
      <w:r>
        <w:t xml:space="preserve"> </w:t>
      </w:r>
      <w:r>
        <w:t xml:space="preserve">page.</w:t>
      </w:r>
      <w:r>
        <w:t xml:space="preserve"> </w:t>
      </w:r>
      <w:r>
        <w:t xml:space="preserve">This page is adapted from</w:t>
      </w:r>
      <w:r>
        <w:t xml:space="preserve"> </w:t>
      </w:r>
      <w:r>
        <w:t xml:space="preserve">Vittinghoff et al. [1]</w:t>
      </w:r>
      <w:r>
        <w:t xml:space="preserve">, Chapter 3.</w:t>
      </w:r>
    </w:p>
    <w:bookmarkStart w:id="11" w:name="the-hers-data"/>
    <w:p>
      <w:pPr>
        <w:pStyle w:val="Heading1"/>
      </w:pPr>
      <w:r>
        <w:t xml:space="preserve">1. The HERS data</w:t>
      </w:r>
    </w:p>
    <w:p>
      <w:pPr>
        <w:pStyle w:val="FirstParagraph"/>
      </w:pPr>
      <w:r>
        <w:t xml:space="preserve">The examples on this page use the HERS data,</w:t>
      </w:r>
      <w:r>
        <w:t xml:space="preserve"> </w:t>
      </w:r>
      <w:r>
        <w:t xml:space="preserve">which the</w:t>
      </w:r>
      <w:r>
        <w:t xml:space="preserve"> </w:t>
      </w:r>
      <w:hyperlink r:id="rId10">
        <w:r>
          <w:rPr>
            <w:rStyle w:val="Hyperlink"/>
          </w:rPr>
          <w:t xml:space="preserve">Comparing Means</w:t>
        </w:r>
      </w:hyperlink>
      <w:r>
        <w:t xml:space="preserve"> </w:t>
      </w:r>
      <w:r>
        <w:t xml:space="preserve">page describes.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rmb</w:t>
      </w:r>
      <w:r>
        <w:t xml:space="preserve"> </w:t>
      </w:r>
      <w:r>
        <w:t xml:space="preserve">R package includes the dataset;</w:t>
      </w:r>
      <w:r>
        <w:t xml:space="preserve"> </w:t>
      </w:r>
      <w:r>
        <w:rPr>
          <w:rStyle w:val="VerbatimChar"/>
        </w:rPr>
        <w:t xml:space="preserve">haven::as_factor()</w:t>
      </w:r>
      <w:r>
        <w:t xml:space="preserve"> </w:t>
      </w:r>
      <w:r>
        <w:t xml:space="preserve">converts its Stata value labels to factors:</w:t>
      </w:r>
    </w:p>
    <w:p>
      <w:pPr>
        <w:pStyle w:val="SourceCode"/>
      </w:pPr>
      <w:r>
        <w:rPr>
          <w:rStyle w:val="NormalTok"/>
        </w:rPr>
        <w:t xml:space="preserve">hers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rmb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hers </w:t>
      </w:r>
      <w:r>
        <w:rPr>
          <w:rStyle w:val="SpecialCharTok"/>
        </w:rPr>
        <w:t xml:space="preserve">|&gt;</w:t>
      </w:r>
      <w:r>
        <w:rPr>
          <w:rStyle w:val="NormalTok"/>
        </w:rPr>
        <w:t xml:space="preserve"> haven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as_factor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hers </w:t>
      </w:r>
      <w:r>
        <w:rPr>
          <w:rStyle w:val="SpecialCharTok"/>
        </w:rPr>
        <w:t xml:space="preserve">|&gt;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head</w:t>
      </w:r>
      <w:r>
        <w:rPr>
          <w:rStyle w:val="NormalTok"/>
        </w:rPr>
        <w:t xml:space="preserve">()</w:t>
      </w:r>
      <w:r>
        <w:br/>
      </w:r>
      <w:r>
        <w:rPr>
          <w:rStyle w:val="CommentTok"/>
        </w:rPr>
        <w:t xml:space="preserve">#&gt; # A tibble: 6 × 37</w:t>
      </w:r>
      <w:r>
        <w:br/>
      </w:r>
      <w:r>
        <w:rPr>
          <w:rStyle w:val="CommentTok"/>
        </w:rPr>
        <w:t xml:space="preserve">#&gt;   HT      age raceth nonwhite smoking drinkany exercise physact globrat poorfair</w:t>
      </w:r>
      <w:r>
        <w:br/>
      </w:r>
      <w:r>
        <w:rPr>
          <w:rStyle w:val="CommentTok"/>
        </w:rPr>
        <w:t xml:space="preserve">#&gt;   &lt;fct&gt; &lt;dbl&gt; &lt;fct&gt;  &lt;fct&gt;    &lt;fct&gt;   &lt;fct&gt;    &lt;fct&gt;    &lt;fct&gt;   &lt;fct&gt;   &lt;fct&gt;   </w:t>
      </w:r>
      <w:r>
        <w:br/>
      </w:r>
      <w:r>
        <w:rPr>
          <w:rStyle w:val="CommentTok"/>
        </w:rPr>
        <w:t xml:space="preserve">#&gt; 1 plac…    70 Afric… yes      no      no       no       much m… good    no      </w:t>
      </w:r>
      <w:r>
        <w:br/>
      </w:r>
      <w:r>
        <w:rPr>
          <w:rStyle w:val="CommentTok"/>
        </w:rPr>
        <w:t xml:space="preserve">#&gt; 2 plac…    62 Afric… yes      no      no       no       much l… good    no      </w:t>
      </w:r>
      <w:r>
        <w:br/>
      </w:r>
      <w:r>
        <w:rPr>
          <w:rStyle w:val="CommentTok"/>
        </w:rPr>
        <w:t xml:space="preserve">#&gt; 3 horm…    69 White  no       no      no       no       about … good    no      </w:t>
      </w:r>
      <w:r>
        <w:br/>
      </w:r>
      <w:r>
        <w:rPr>
          <w:rStyle w:val="CommentTok"/>
        </w:rPr>
        <w:t xml:space="preserve">#&gt; 4 plac…    64 White  no       yes     yes      no       much l… good    no      </w:t>
      </w:r>
      <w:r>
        <w:br/>
      </w:r>
      <w:r>
        <w:rPr>
          <w:rStyle w:val="CommentTok"/>
        </w:rPr>
        <w:t xml:space="preserve">#&gt; 5 plac…    65 White  no       no      no       no       somewh… good    no      </w:t>
      </w:r>
      <w:r>
        <w:br/>
      </w:r>
      <w:r>
        <w:rPr>
          <w:rStyle w:val="CommentTok"/>
        </w:rPr>
        <w:t xml:space="preserve">#&gt; 6 horm…    68 Afric… yes      no      yes      no       about … good    no      </w:t>
      </w:r>
      <w:r>
        <w:br/>
      </w:r>
      <w:r>
        <w:rPr>
          <w:rStyle w:val="CommentTok"/>
        </w:rPr>
        <w:t xml:space="preserve">#&gt; # ℹ 27 more variables: medcond &lt;dbl&gt;, htnmeds &lt;fct&gt;, statins &lt;fct&gt;,</w:t>
      </w:r>
      <w:r>
        <w:br/>
      </w:r>
      <w:r>
        <w:rPr>
          <w:rStyle w:val="CommentTok"/>
        </w:rPr>
        <w:t xml:space="preserve">#&gt; #   diabetes &lt;fct&gt;, dmpills &lt;fct&gt;, insulin &lt;fct&gt;, weight &lt;dbl&gt;, BMI &lt;dbl&gt;,</w:t>
      </w:r>
      <w:r>
        <w:br/>
      </w:r>
      <w:r>
        <w:rPr>
          <w:rStyle w:val="CommentTok"/>
        </w:rPr>
        <w:t xml:space="preserve">#&gt; #   waist &lt;dbl&gt;, WHR &lt;dbl&gt;, glucose &lt;dbl&gt;, weight1 &lt;dbl&gt;, BMI1 &lt;dbl&gt;,</w:t>
      </w:r>
      <w:r>
        <w:br/>
      </w:r>
      <w:r>
        <w:rPr>
          <w:rStyle w:val="CommentTok"/>
        </w:rPr>
        <w:t xml:space="preserve">#&gt; #   waist1 &lt;dbl&gt;, WHR1 &lt;dbl&gt;, glucose1 &lt;dbl&gt;, tchol &lt;dbl&gt;, LDL &lt;dbl&gt;,</w:t>
      </w:r>
      <w:r>
        <w:br/>
      </w:r>
      <w:r>
        <w:rPr>
          <w:rStyle w:val="CommentTok"/>
        </w:rPr>
        <w:t xml:space="preserve">#&gt; #   HDL &lt;dbl&gt;, TG &lt;dbl&gt;, tchol1 &lt;dbl&gt;, LDL1 &lt;dbl&gt;, HDL1 &lt;dbl&gt;, TG1 &lt;dbl&gt;,</w:t>
      </w:r>
      <w:r>
        <w:br/>
      </w:r>
      <w:r>
        <w:rPr>
          <w:rStyle w:val="CommentTok"/>
        </w:rPr>
        <w:t xml:space="preserve">#&gt; #   SBP &lt;dbl&gt;, DBP &lt;dbl&gt;, age10 &lt;dbl&gt;</w:t>
      </w:r>
    </w:p>
    <w:bookmarkEnd w:id="11"/>
    <w:bookmarkStart w:id="73" w:name="sec-two-group-categorical"/>
    <w:p>
      <w:pPr>
        <w:pStyle w:val="Heading1"/>
      </w:pPr>
      <w:r>
        <w:t xml:space="preserve">2. Comparing two groups: categorical outcomes</w:t>
      </w:r>
    </w:p>
    <w:bookmarkStart w:id="15" w:name="sec-contingency-tables"/>
    <w:p>
      <w:pPr>
        <w:pStyle w:val="Heading2"/>
      </w:pPr>
      <w:r>
        <w:t xml:space="preserve">2.1 Contingency tables</w:t>
      </w:r>
    </w:p>
    <w:bookmarkStart w:id="14" w:name="exm-hers-crosstab"/>
    <w:p>
      <w:pPr>
        <w:pStyle w:val="FirstParagraph"/>
      </w:pPr>
      <w:r>
        <w:rPr>
          <w:b/>
          <w:bCs/>
        </w:rPr>
        <w:t xml:space="preserve">Example 1 (Exercise by treatment group in HERS)</w:t>
      </w:r>
      <w:r>
        <w:t xml:space="preserve"> </w:t>
      </w:r>
      <w:hyperlink w:anchor="tbl-hers-crosstab">
        <w:r>
          <w:rPr>
            <w:rStyle w:val="Hyperlink"/>
          </w:rPr>
          <w:t xml:space="preserve">Table 1</w:t>
        </w:r>
      </w:hyperlink>
      <w:r>
        <w:t xml:space="preserve"> </w:t>
      </w:r>
      <w:r>
        <w:t xml:space="preserve">cross-tabulates regular exercise at baseline</w:t>
      </w:r>
      <w:r>
        <w:t xml:space="preserve"> </w:t>
      </w:r>
      <w:r>
        <w:t xml:space="preserve">by treatment group, as a</w:t>
      </w:r>
      <w:r>
        <w:t xml:space="preserve"> </w:t>
      </w:r>
      <w:hyperlink r:id="rId12">
        <w:r>
          <w:rPr>
            <w:rStyle w:val="Hyperlink"/>
          </w:rPr>
          <w:t xml:space="preserve">contingency table</w:t>
        </w:r>
      </w:hyperlink>
      <w:r>
        <w:t xml:space="preserve"> </w:t>
      </w:r>
      <w:r>
        <w:t xml:space="preserve">with row percentages.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3" w:name="tbl-hers-crosstab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Exercise by treatment group in HERS</w:t>
            </w:r>
          </w:p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hers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gtsummary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tbl_cross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row =</w:t>
            </w:r>
            <w:r>
              <w:rPr>
                <w:rStyle w:val="NormalTok"/>
              </w:rPr>
              <w:t xml:space="preserve"> exercise,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HT,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label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exercise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"Exercises regularly"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  HT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"Treatment group"</w:t>
            </w:r>
            <w:r>
              <w:br/>
            </w:r>
            <w:r>
              <w:rPr>
                <w:rStyle w:val="NormalTok"/>
              </w:rPr>
              <w:t xml:space="preserve">    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percent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"row"</w:t>
            </w:r>
            <w:r>
              <w:br/>
            </w:r>
            <w:r>
              <w:rPr>
                <w:rStyle w:val="NormalTok"/>
              </w:rPr>
              <w:t xml:space="preserve">  )</w:t>
            </w:r>
          </w:p>
          <w:tbl xmlns:w="http://schemas.openxmlformats.org/wordprocessingml/2006/main" xmlns:wp="http://schemas.openxmlformats.org/drawingml/2006/wordprocessingDrawing" xmlns:r="http://schemas.openxmlformats.org/officeDocument/2006/relationships" xmlns:w14="http://schemas.microsoft.com/office/word/2010/wordml">
            <w:tblPr>
              <w:tblCellMar>
                <w:top w:w="0" w:type="dxa"/>
                <w:bottom w:w="0" w:type="dxa"/>
                <w:start w:w="60" w:type="dxa"/>
                <w:end w:w="60" w:type="dxa"/>
              </w:tblCellMar>
              <w:tblW w:type="auto" w:w="0"/>
              <w:tblLook w:firstRow="0" w:lastRow="0" w:firstColumn="0" w:lastColumn="0" w:noHBand="0" w:noVBand="0"/>
              <w:jc w:val="center"/>
            </w:tblPr>
            <w:tr>
              <w:trPr>
                <w:cantSplit/>
                <w:tblHeader/>
              </w:trPr>
              <w:tc>
                <w:tcPr>
                  <w:tcBorders>
                    <w:top w:val="single" w:sz="16" w:space="0" w:color="D3D3D3"/>
                    <w:start w:val="single" w:space="0" w:color="D3D3D3"/>
                  </w:tcBorders>
                </w:tcPr>
                <w:p>
                  <w:pPr>
                    <w:spacing w:before="0" w:after="60"/>
                    <w:keepNext/>
                  </w:pPr>
                  <w:r>
                    <w:rPr>
                      <w:rFonts w:ascii="Calibri" w:hAnsi="Calibri"/>
                      <w:sz w:val="20"/>
                    </w:rPr>
                    <w:t xml:space="default"/>
                  </w:r>
                </w:p>
              </w:tc>
              <w:tc>
                <w:tcPr>
                  <w:tcBorders>
                    <w:top w:val="single" w:sz="16" w:space="0" w:color="D3D3D3"/>
                    <w:bottom w:val="single" w:sz="16" w:space="0" w:color="D3D3D3"/>
                  </w:tcBorders>
                  <w:gridSpan w:val="2"/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preserve">Treatment group</w:t>
                  </w:r>
                </w:p>
              </w:tc>
              <w:tc>
                <w:tcPr>
                  <w:tcBorders>
                    <w:top w:val="single" w:sz="16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</w:pPr>
                  <w:r>
                    <w:rPr>
                      <w:rFonts w:ascii="Calibri" w:hAnsi="Calibri"/>
                      <w:sz w:val="20"/>
                    </w:rPr>
                    <w:t xml:space="default"/>
                  </w:r>
                </w:p>
              </w:tc>
            </w:tr>
            <w:tr>
              <w:trPr>
                <w:cantSplit/>
                <w:tblHeader/>
              </w:trPr>
              <w:tc>
                <w:tcPr>
                  <w:tcBorders>
                    <w:bottom w:val="single" w:sz="16" w:space="0" w:color="D3D3D3"/>
                    <w:start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/>
                  </w:r>
                </w:p>
              </w:tc>
              <w:tc>
                <w:tcPr>
                  <w:tcBorders>
                    <w:bottom w:val="single" w:sz="16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preserve">placebo</w:t>
                  </w:r>
                </w:p>
              </w:tc>
              <w:tc>
                <w:tcPr>
                  <w:tcBorders>
                    <w:bottom w:val="single" w:sz="16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preserve">hormone therapy</w:t>
                  </w:r>
                </w:p>
              </w:tc>
              <w:tc>
                <w:tcPr>
                  <w:tcBorders>
                    <w:bottom w:val="single" w:sz="16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preserve">Total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Exercises regularly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/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/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/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no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853 (50%)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842 (50%)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1,695 (100%)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    yes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530 (50%)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538 (50%)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1,068 (100%)</w:t>
                  </w:r>
                </w:p>
              </w:tc>
            </w:tr>
            <w:tr>
              <w:trPr>
                <w:cantSplit/>
              </w:trPr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start"/>
                  </w:pPr>
                  <w:r>
                    <w:rPr>
                      <w:rFonts w:ascii="Calibri" w:hAnsi="Calibri"/>
                      <w:sz w:val="20"/>
                    </w:rPr>
                    <w:t xml:space="default">Total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1,383 (50%)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1,380 (50%)</w:t>
                  </w:r>
                </w:p>
              </w:tc>
              <w:tc>
                <w:tcPr>
                  <w:tcBorders>
                    <w:top w:val="single" w:space="0" w:color="D3D3D3"/>
                    <w:bottom w:val="single" w:space="0" w:color="D3D3D3"/>
                    <w:start w:val="single" w:space="0" w:color="D3D3D3"/>
                    <w:end w:val="single" w:space="0" w:color="D3D3D3"/>
                  </w:tcBorders>
                </w:tcPr>
                <w:p>
                  <w:pPr>
                    <w:spacing w:before="0" w:after="60"/>
                    <w:keepNext/>
                    <w:jc w:val="center"/>
                  </w:pPr>
                  <w:r>
                    <w:rPr>
                      <w:rFonts w:ascii="Calibri" w:hAnsi="Calibri"/>
                      <w:sz w:val="20"/>
                    </w:rPr>
                    <w:t xml:space="default">2,763 (100%)</w:t>
                  </w:r>
                </w:p>
              </w:tc>
            </w:tr>
          </w:tbl>
          <w:bookmarkEnd w:id="13"/>
        </w:tc>
      </w:tr>
    </w:tbl>
    <w:bookmarkEnd w:id="14"/>
    <w:p>
      <w:pPr>
        <w:pStyle w:val="Compact"/>
        <w:numPr>
          <w:ilvl w:val="0"/>
          <w:numId w:val="1001"/>
        </w:numPr>
      </w:pPr>
      <w:r>
        <w:t xml:space="preserve">Hogg et al. [2, Sec. 7.3], pp. 323–328</w:t>
      </w:r>
      <w:r>
        <w:t xml:space="preserve"> </w:t>
      </w:r>
      <w:r>
        <w:t xml:space="preserve">covers confidence intervals for proportions.</w:t>
      </w:r>
    </w:p>
    <w:p>
      <w:pPr>
        <w:pStyle w:val="Compact"/>
        <w:numPr>
          <w:ilvl w:val="0"/>
          <w:numId w:val="1001"/>
        </w:numPr>
      </w:pPr>
      <w:r>
        <w:t xml:space="preserve">Hogg et al. [2, Sec. 8.4], pp. 385–391</w:t>
      </w:r>
      <w:r>
        <w:t xml:space="preserve"> </w:t>
      </w:r>
      <w:r>
        <w:t xml:space="preserve">covers tests about proportions.</w:t>
      </w:r>
    </w:p>
    <w:bookmarkEnd w:id="15"/>
    <w:bookmarkStart w:id="25" w:name="sec-chi-square"/>
    <w:p>
      <w:pPr>
        <w:pStyle w:val="Heading2"/>
      </w:pPr>
      <w:r>
        <w:t xml:space="preserve">2.2 The chi-square test</w:t>
      </w:r>
    </w:p>
    <w:bookmarkStart w:id="16" w:name="def-expected-count"/>
    <w:p>
      <w:pPr>
        <w:pStyle w:val="FirstParagraph"/>
      </w:pPr>
      <w:r>
        <w:rPr>
          <w:b/>
          <w:bCs/>
        </w:rPr>
        <w:t xml:space="preserve">Definition 1 (Expected count under independence)</w:t>
      </w:r>
      <w:r>
        <w:t xml:space="preserve"> </w:t>
      </w:r>
      <w:r>
        <w:t xml:space="preserve">Let a contingency table have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rows 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columns,</w:t>
      </w:r>
      <w:r>
        <w:t xml:space="preserve"> </w:t>
      </w:r>
      <w:r>
        <w:t xml:space="preserve">with observed count</w:t>
      </w:r>
      <w:r>
        <w:t xml:space="preserve"> </w:t>
      </w:r>
      <m:oMath>
        <m:sSub>
          <m:e>
            <m:r>
              <m:t>O</m:t>
            </m:r>
          </m:e>
          <m:sub>
            <m:r>
              <m:t>i</m:t>
            </m:r>
            <m:r>
              <m:t>j</m:t>
            </m:r>
          </m:sub>
        </m:sSub>
      </m:oMath>
      <w:r>
        <w:t xml:space="preserve"> </w:t>
      </w:r>
      <w:r>
        <w:t xml:space="preserve">in row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column</w:t>
      </w:r>
      <w:r>
        <w:t xml:space="preserve"> </w:t>
      </w:r>
      <m:oMath>
        <m:r>
          <m:t>j</m:t>
        </m:r>
      </m:oMath>
      <w:r>
        <w:t xml:space="preserve">,</w:t>
      </w:r>
      <w:r>
        <w:t xml:space="preserve"> </w:t>
      </w:r>
      <w:r>
        <w:t xml:space="preserve">row totals</w:t>
      </w:r>
      <w:r>
        <w:t xml:space="preserve"> </w:t>
      </w:r>
      <m:oMath>
        <m:sSub>
          <m:e>
            <m:r>
              <m:t>R</m:t>
            </m:r>
          </m:e>
          <m:sub>
            <m:r>
              <m:t>i</m:t>
            </m:r>
          </m:sub>
        </m:sSub>
      </m:oMath>
      <w:r>
        <w:t xml:space="preserve">, column totals</w:t>
      </w:r>
      <w:r>
        <w:t xml:space="preserve"> </w:t>
      </w:r>
      <m:oMath>
        <m:sSub>
          <m:e>
            <m:r>
              <m:t>C</m:t>
            </m:r>
          </m:e>
          <m:sub>
            <m:r>
              <m:t>j</m:t>
            </m:r>
          </m:sub>
        </m:sSub>
      </m:oMath>
      <w:r>
        <w:t xml:space="preserve">, and grand total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expected count</w:t>
      </w:r>
      <w:r>
        <w:t xml:space="preserve"> </w:t>
      </w:r>
      <w:r>
        <w:t xml:space="preserve">in cell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j</m:t>
        </m:r>
        <m:r>
          <m:rPr>
            <m:sty m:val="p"/>
          </m:rPr>
          <m:t>)</m:t>
        </m:r>
      </m:oMath>
      <w:r>
        <w:t xml:space="preserve"> </w:t>
      </w:r>
      <w:r>
        <w:t xml:space="preserve">under independence 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E</m:t>
              </m:r>
            </m:e>
            <m:sub>
              <m:r>
                <m:t>i</m:t>
              </m:r>
              <m:r>
                <m:t>j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 </m:t>
              </m:r>
              <m:sSub>
                <m:e>
                  <m:r>
                    <m:t>C</m:t>
                  </m:r>
                </m:e>
                <m:sub>
                  <m:r>
                    <m:t>j</m:t>
                  </m:r>
                </m:sub>
              </m:sSub>
            </m:num>
            <m:den>
              <m:r>
                <m:t>n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[3]</w:t>
      </w:r>
      <w:r>
        <w:t xml:space="preserve">.</w:t>
      </w:r>
    </w:p>
    <w:bookmarkEnd w:id="16"/>
    <w:bookmarkStart w:id="17" w:name="exm-expected-count"/>
    <w:p>
      <w:pPr>
        <w:pStyle w:val="BodyText"/>
      </w:pPr>
      <w:r>
        <w:rPr>
          <w:b/>
          <w:bCs/>
        </w:rPr>
        <w:t xml:space="preserve">Example 2 (Expected count in a 2 x 2 table)</w:t>
      </w:r>
      <w:r>
        <w:t xml:space="preserve"> </w:t>
      </w:r>
      <w:r>
        <w:t xml:space="preserve">In a table 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100</m:t>
        </m:r>
      </m:oMath>
      <w:r>
        <w:t xml:space="preserve">, first-row total</w:t>
      </w:r>
      <w:r>
        <w:t xml:space="preserve"> </w:t>
      </w:r>
      <m:oMath>
        <m:sSub>
          <m:e>
            <m:r>
              <m:t>R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30</m:t>
        </m:r>
      </m:oMath>
      <w:r>
        <w:t xml:space="preserve">,</w:t>
      </w:r>
      <w:r>
        <w:t xml:space="preserve"> </w:t>
      </w:r>
      <w:r>
        <w:t xml:space="preserve">and first-column total</w:t>
      </w:r>
      <w:r>
        <w:t xml:space="preserve"> </w:t>
      </w:r>
      <m:oMath>
        <m:sSub>
          <m:e>
            <m:r>
              <m:t>C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40</m:t>
        </m:r>
      </m:oMath>
      <w:r>
        <w:t xml:space="preserve">,</w:t>
      </w:r>
      <w:r>
        <w:t xml:space="preserve"> </w:t>
      </w:r>
      <w:r>
        <w:t xml:space="preserve">the expected count in cell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E</m:t>
                  </m:r>
                </m:e>
                <m:sub>
                  <m:r>
                    <m:t>11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30</m:t>
              </m:r>
              <m:r>
                <m:rPr>
                  <m:sty m:val="p"/>
                </m:rPr>
                <m:t>⋅</m:t>
              </m:r>
              <m:r>
                <m:t>40</m:t>
              </m:r>
              <m:r>
                <m:rPr>
                  <m:sty m:val="p"/>
                </m:rPr>
                <m:t>/</m:t>
              </m:r>
              <m:r>
                <m:t>100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12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7"/>
    <w:bookmarkStart w:id="20" w:name="def-chi-square-test"/>
    <w:p>
      <w:pPr>
        <w:pStyle w:val="FirstParagraph"/>
      </w:pPr>
      <w:r>
        <w:rPr>
          <w:b/>
          <w:bCs/>
        </w:rPr>
        <w:t xml:space="preserve">Definition 2 (Pearson’s chi-square test of independence)</w:t>
      </w:r>
      <w:r>
        <w:t xml:space="preserve"> </w:t>
      </w:r>
      <w:r>
        <w:t xml:space="preserve">With observed counts</w:t>
      </w:r>
      <w:r>
        <w:t xml:space="preserve"> </w:t>
      </w:r>
      <m:oMath>
        <m:sSub>
          <m:e>
            <m:r>
              <m:t>O</m:t>
            </m:r>
          </m:e>
          <m:sub>
            <m:r>
              <m:t>i</m:t>
            </m:r>
            <m:r>
              <m:t>j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w:hyperlink w:anchor="def-expected-count">
        <w:r>
          <w:rPr>
            <w:rStyle w:val="Hyperlink"/>
          </w:rPr>
          <w:t xml:space="preserve">expected counts</w:t>
        </w:r>
      </w:hyperlink>
      <w:r>
        <w:t xml:space="preserve"> </w:t>
      </w:r>
      <m:oMath>
        <m:sSub>
          <m:e>
            <m:r>
              <m:t>E</m:t>
            </m:r>
          </m:e>
          <m:sub>
            <m:r>
              <m:t>i</m:t>
            </m:r>
            <m:r>
              <m:t>j</m:t>
            </m:r>
          </m:sub>
        </m:sSub>
      </m:oMath>
      <w:r>
        <w:t xml:space="preserve"> </w:t>
      </w:r>
      <w:r>
        <w:t xml:space="preserve">in an</w:t>
      </w:r>
      <w:r>
        <w:t xml:space="preserve"> </w:t>
      </w:r>
      <m:oMath>
        <m:r>
          <m:t>r</m:t>
        </m:r>
        <m:r>
          <m:rPr>
            <m:sty m:val="p"/>
          </m:rPr>
          <m:t>×</m:t>
        </m:r>
        <m:r>
          <m:t>c</m:t>
        </m:r>
      </m:oMath>
      <w:r>
        <w:t xml:space="preserve"> </w:t>
      </w:r>
      <w:r>
        <w:t xml:space="preserve">contingency table,</w:t>
      </w:r>
      <w:r>
        <w:t xml:space="preserve"> </w:t>
      </w:r>
      <w:r>
        <w:rPr>
          <w:b/>
          <w:bCs/>
        </w:rPr>
        <w:t xml:space="preserve">Pearson’s chi-square test</w:t>
      </w:r>
      <w:r>
        <w:t xml:space="preserve"> </w:t>
      </w:r>
      <w:r>
        <w:t xml:space="preserve">of the null hypothesis</w:t>
      </w:r>
      <w:r>
        <w:t xml:space="preserve"> </w:t>
      </w:r>
      <w:r>
        <w:t xml:space="preserve">that the row and column variables are independent</w:t>
      </w:r>
      <w:r>
        <w:t xml:space="preserve"> </w:t>
      </w:r>
      <w:r>
        <w:t xml:space="preserve">uses the</w:t>
      </w:r>
      <w:r>
        <w:t xml:space="preserve"> </w:t>
      </w:r>
      <w:hyperlink r:id="rId18">
        <w:r>
          <w:rPr>
            <w:rStyle w:val="Hyperlink"/>
          </w:rPr>
          <w:t xml:space="preserve">statistic</w:t>
        </w:r>
      </w:hyperlink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X</m:t>
              </m:r>
            </m:e>
            <m:sup>
              <m:r>
                <m:t>2</m:t>
              </m:r>
            </m:sup>
          </m:sSup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r</m:t>
              </m:r>
            </m:sup>
            <m:e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c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O</m:t>
                          </m:r>
                        </m:e>
                        <m:sub>
                          <m:r>
                            <m:t>i</m:t>
                          </m:r>
                          <m:r>
                            <m:t>j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E</m:t>
                          </m:r>
                        </m:e>
                        <m:sub>
                          <m:r>
                            <m:t>i</m:t>
                          </m:r>
                          <m:r>
                            <m:t>j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sSub>
                        <m:e>
                          <m:r>
                            <m:t>E</m:t>
                          </m:r>
                        </m:e>
                        <m:sub>
                          <m:r>
                            <m:t>i</m:t>
                          </m:r>
                          <m:r>
                            <m:t>j</m:t>
                          </m:r>
                        </m:sub>
                      </m:sSub>
                    </m:den>
                  </m:f>
                </m:e>
              </m:nary>
            </m:e>
          </m:nary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Its p-value is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W</m:t>
        </m:r>
        <m:r>
          <m:rPr>
            <m:sty m:val="p"/>
          </m:rPr>
          <m:t>≥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has the</w:t>
      </w:r>
      <w:r>
        <w:t xml:space="preserve"> </w:t>
      </w:r>
      <m:oMath>
        <m:sSubSup>
          <m:e>
            <m:r>
              <m:t>χ</m:t>
            </m:r>
          </m:e>
          <m:sub>
            <m:r>
              <m:rPr>
                <m:sty m:val="p"/>
              </m:rPr>
              <m:t>(</m:t>
            </m:r>
            <m:r>
              <m:t>r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(</m:t>
            </m:r>
            <m:r>
              <m:t>c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distribution</w:t>
      </w:r>
      <w:r>
        <w:t xml:space="preserve"> </w:t>
      </w:r>
      <w:r>
        <w:t xml:space="preserve">(</w:t>
      </w:r>
      <w:hyperlink r:id="rId19">
        <w:r>
          <w:rPr>
            <w:rStyle w:val="Hyperlink"/>
          </w:rPr>
          <w:t xml:space="preserve">chi-square distribution</w:t>
        </w:r>
      </w:hyperlink>
      <w:r>
        <w:t xml:space="preserve">).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[4]</w:t>
      </w:r>
      <w:r>
        <w:t xml:space="preserve">.</w:t>
      </w:r>
    </w:p>
    <w:bookmarkEnd w:id="20"/>
    <w:bookmarkStart w:id="21" w:name="thm-chi-square-null"/>
    <w:p>
      <w:pPr>
        <w:pStyle w:val="BodyText"/>
      </w:pPr>
      <w:r>
        <w:rPr>
          <w:b/>
          <w:bCs/>
        </w:rPr>
        <w:t xml:space="preserve">Theorem 1 (Large-sample null distribution of the chi-square statistic)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 be sampled independently</w:t>
      </w:r>
      <w:r>
        <w:t xml:space="preserve"> </w:t>
      </w:r>
      <w:r>
        <w:t xml:space="preserve">and classified by two categorical variables,</w:t>
      </w:r>
      <w:r>
        <w:t xml:space="preserve"> </w:t>
      </w:r>
      <w:r>
        <w:t xml:space="preserve">and let the two variables be independent.</w:t>
      </w:r>
      <w:r>
        <w:t xml:space="preserve"> </w:t>
      </w:r>
      <w:r>
        <w:t xml:space="preserve">Then as</w:t>
      </w:r>
      <w:r>
        <w:t xml:space="preserve"> </w:t>
      </w:r>
      <m:oMath>
        <m:r>
          <m:t>n</m:t>
        </m:r>
        <m:r>
          <m:rPr>
            <m:sty m:val="p"/>
          </m:rPr>
          <m:t>→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the distribution of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(</w:t>
      </w:r>
      <w:hyperlink w:anchor="def-chi-square-test">
        <w:r>
          <w:rPr>
            <w:rStyle w:val="Hyperlink"/>
          </w:rPr>
          <w:t xml:space="preserve">Definition 2</w:t>
        </w:r>
      </w:hyperlink>
      <w:r>
        <w:t xml:space="preserve">)</w:t>
      </w:r>
      <w:r>
        <w:t xml:space="preserve"> </w:t>
      </w:r>
      <w:r>
        <w:t xml:space="preserve">converges to the</w:t>
      </w:r>
      <w:r>
        <w:t xml:space="preserve"> </w:t>
      </w:r>
      <m:oMath>
        <m:sSubSup>
          <m:e>
            <m:r>
              <m:t>χ</m:t>
            </m:r>
          </m:e>
          <m:sub>
            <m:r>
              <m:rPr>
                <m:sty m:val="p"/>
              </m:rPr>
              <m:t>(</m:t>
            </m:r>
            <m:r>
              <m:t>r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(</m:t>
            </m:r>
            <m:r>
              <m:t>c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distribution</w:t>
      </w:r>
      <w:r>
        <w:t xml:space="preserve"> </w:t>
      </w:r>
      <w:r>
        <w:t xml:space="preserve">[2, Sec. 9.2], p. 440</w:t>
      </w:r>
      <w:r>
        <w:t xml:space="preserve">.</w:t>
      </w:r>
    </w:p>
    <w:bookmarkEnd w:id="21"/>
    <w:bookmarkStart w:id="22" w:name="rem-expected-count-rule"/>
    <w:p>
      <w:pPr>
        <w:pStyle w:val="BodyText"/>
      </w:pPr>
      <w:r>
        <w:rPr>
          <w:i/>
          <w:iCs/>
        </w:rPr>
        <w:t xml:space="preserve">Remark 1</w:t>
      </w:r>
      <w:r>
        <w:t xml:space="preserve"> (Small expected counts). </w:t>
      </w:r>
      <w:r>
        <w:t xml:space="preserve">The chi-square approximation is poor when some expected counts are small.</w:t>
      </w:r>
      <w:r>
        <w:t xml:space="preserve"> </w:t>
      </w:r>
      <w:r>
        <w:t xml:space="preserve">A common rule of thumb asks for every</w:t>
      </w:r>
      <w:r>
        <w:t xml:space="preserve"> </w:t>
      </w:r>
      <m:oMath>
        <m:sSub>
          <m:e>
            <m:r>
              <m:t>E</m:t>
            </m:r>
          </m:e>
          <m:sub>
            <m:r>
              <m:t>i</m:t>
            </m:r>
            <m:r>
              <m:t>j</m:t>
            </m:r>
          </m:sub>
        </m:sSub>
      </m:oMath>
      <w:r>
        <w:t xml:space="preserve"> </w:t>
      </w:r>
      <w:r>
        <w:t xml:space="preserve">to be at least 5.</w:t>
      </w:r>
    </w:p>
    <w:bookmarkEnd w:id="22"/>
    <w:bookmarkStart w:id="23" w:name="exm-hers-chisq"/>
    <w:p>
      <w:pPr>
        <w:pStyle w:val="BodyText"/>
      </w:pPr>
      <w:r>
        <w:rPr>
          <w:b/>
          <w:bCs/>
        </w:rPr>
        <w:t xml:space="preserve">Example 3 (Chi-square test of exercise by treatment group in HERS)</w:t>
      </w:r>
      <w:r>
        <w:t xml:space="preserve"> </w:t>
      </w:r>
      <w:r>
        <w:t xml:space="preserve">The expected counts and statistic of</w:t>
      </w:r>
      <w:r>
        <w:t xml:space="preserve"> </w:t>
      </w:r>
      <w:hyperlink w:anchor="def-chi-square-test">
        <w:r>
          <w:rPr>
            <w:rStyle w:val="Hyperlink"/>
          </w:rPr>
          <w:t xml:space="preserve">Definition 2</w:t>
        </w:r>
      </w:hyperlink>
      <w:r>
        <w:t xml:space="preserve"> </w:t>
      </w:r>
      <w:r>
        <w:t xml:space="preserve">for</w:t>
      </w:r>
      <w:r>
        <w:t xml:space="preserve"> </w:t>
      </w:r>
      <w:hyperlink w:anchor="tbl-hers-crosstab">
        <w:r>
          <w:rPr>
            <w:rStyle w:val="Hyperlink"/>
          </w:rPr>
          <w:t xml:space="preserve">Table 1</w:t>
        </w:r>
      </w:hyperlink>
      <w:r>
        <w:t xml:space="preserve">:</w:t>
      </w:r>
    </w:p>
    <w:p>
      <w:pPr>
        <w:pStyle w:val="SourceCode"/>
      </w:pPr>
      <w:r>
        <w:rPr>
          <w:rStyle w:val="NormalTok"/>
        </w:rPr>
        <w:t xml:space="preserve">observed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table</w:t>
      </w:r>
      <w:r>
        <w:rPr>
          <w:rStyle w:val="NormalTok"/>
        </w:rPr>
        <w:t xml:space="preserve">(hers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exercise, 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HT)</w:t>
      </w:r>
      <w:r>
        <w:br/>
      </w:r>
      <w:r>
        <w:rPr>
          <w:rStyle w:val="NormalTok"/>
        </w:rPr>
        <w:t xml:space="preserve">expected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(observed),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(observed))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(observed)</w:t>
      </w:r>
      <w:r>
        <w:br/>
      </w:r>
      <w:r>
        <w:rPr>
          <w:rStyle w:val="NormalTok"/>
        </w:rPr>
        <w:t xml:space="preserve">x_squared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((observed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expected)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expected)</w:t>
      </w:r>
      <w:r>
        <w:br/>
      </w:r>
      <w:r>
        <w:rPr>
          <w:rStyle w:val="NormalTok"/>
        </w:rPr>
        <w:t xml:space="preserve">expected</w:t>
      </w:r>
      <w:r>
        <w:br/>
      </w:r>
      <w:r>
        <w:rPr>
          <w:rStyle w:val="CommentTok"/>
        </w:rPr>
        <w:t xml:space="preserve">#&gt;     placebo hormone therapy</w:t>
      </w:r>
      <w:r>
        <w:br/>
      </w:r>
      <w:r>
        <w:rPr>
          <w:rStyle w:val="CommentTok"/>
        </w:rPr>
        <w:t xml:space="preserve">#&gt; no   848.42          846.58</w:t>
      </w:r>
      <w:r>
        <w:br/>
      </w:r>
      <w:r>
        <w:rPr>
          <w:rStyle w:val="CommentTok"/>
        </w:rPr>
        <w:t xml:space="preserve">#&gt; yes  534.58          533.42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x_squared =</w:t>
      </w:r>
      <w:r>
        <w:rPr>
          <w:rStyle w:val="NormalTok"/>
        </w:rPr>
        <w:t xml:space="preserve"> x_squared,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p_value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pchisq</w:t>
      </w:r>
      <w:r>
        <w:rPr>
          <w:rStyle w:val="NormalTok"/>
        </w:rPr>
        <w:t xml:space="preserve">(x_squared, </w:t>
      </w:r>
      <w:r>
        <w:rPr>
          <w:rStyle w:val="AttributeTok"/>
        </w:rPr>
        <w:t xml:space="preserve">df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lower.tail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x_squared   p_value </w:t>
      </w:r>
      <w:r>
        <w:br/>
      </w:r>
      <w:r>
        <w:rPr>
          <w:rStyle w:val="CommentTok"/>
        </w:rPr>
        <w:t xml:space="preserve">#&gt;  0.128054  0.720458</w:t>
      </w:r>
    </w:p>
    <w:p>
      <w:pPr>
        <w:pStyle w:val="FirstParagraph"/>
      </w:pPr>
      <w:r>
        <w:t xml:space="preserve">Every expected count is large,</w:t>
      </w:r>
      <w:r>
        <w:t xml:space="preserve"> </w:t>
      </w:r>
      <w:r>
        <w:t xml:space="preserve">so the</w:t>
      </w:r>
      <w:r>
        <w:t xml:space="preserve"> </w:t>
      </w:r>
      <m:oMath>
        <m:sSubSup>
          <m:e>
            <m:r>
              <m:t>χ</m:t>
            </m:r>
          </m:e>
          <m:sub>
            <m:r>
              <m:t>1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approximation of</w:t>
      </w:r>
      <w:r>
        <w:t xml:space="preserve"> </w:t>
      </w:r>
      <w:hyperlink w:anchor="thm-chi-square-null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is reasonable.</w:t>
      </w:r>
      <w:r>
        <w:t xml:space="preserve"> </w:t>
      </w:r>
      <w:r>
        <w:rPr>
          <w:rStyle w:val="VerbatimChar"/>
        </w:rPr>
        <w:t xml:space="preserve">chisq.test()</w:t>
      </w:r>
      <w:r>
        <w:t xml:space="preserve"> </w:t>
      </w:r>
      <w:r>
        <w:t xml:space="preserve">with</w:t>
      </w:r>
      <w:r>
        <w:t xml:space="preserve"> </w:t>
      </w:r>
      <w:r>
        <w:rPr>
          <w:rStyle w:val="VerbatimChar"/>
        </w:rPr>
        <w:t xml:space="preserve">correct = FALSE</w:t>
      </w:r>
      <w:r>
        <w:t xml:space="preserve"> </w:t>
      </w:r>
      <w:r>
        <w:t xml:space="preserve">reports the same values:</w:t>
      </w:r>
    </w:p>
    <w:p>
      <w:pPr>
        <w:pStyle w:val="SourceCode"/>
      </w:pPr>
      <w:r>
        <w:rPr>
          <w:rStyle w:val="FunctionTok"/>
        </w:rPr>
        <w:t xml:space="preserve">chisq.test</w:t>
      </w:r>
      <w:r>
        <w:rPr>
          <w:rStyle w:val="NormalTok"/>
        </w:rPr>
        <w:t xml:space="preserve">(hers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exercise, 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HT, </w:t>
      </w:r>
      <w:r>
        <w:rPr>
          <w:rStyle w:val="AttributeTok"/>
        </w:rPr>
        <w:t xml:space="preserve">correct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 Pearson's Chi-squared test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data:  hers$exercise and hers$HT</w:t>
      </w:r>
      <w:r>
        <w:br/>
      </w:r>
      <w:r>
        <w:rPr>
          <w:rStyle w:val="CommentTok"/>
        </w:rPr>
        <w:t xml:space="preserve">#&gt; X-squared = 0.1281, df = 1, p-value = 0.72</w:t>
      </w:r>
    </w:p>
    <w:p>
      <w:pPr>
        <w:pStyle w:val="FirstParagraph"/>
      </w:pPr>
      <w:r>
        <w:t xml:space="preserve">The p-value is large:</w:t>
      </w:r>
      <w:r>
        <w:t xml:space="preserve"> </w:t>
      </w:r>
      <w:r>
        <w:t xml:space="preserve">the data give no evidence that exercise depends on treatment group,</w:t>
      </w:r>
      <w:r>
        <w:t xml:space="preserve"> </w:t>
      </w:r>
      <w:r>
        <w:t xml:space="preserve">as randomization would lead us to expect.</w:t>
      </w:r>
    </w:p>
    <w:bookmarkEnd w:id="23"/>
    <w:bookmarkStart w:id="24" w:name="rem-yates-correction"/>
    <w:p>
      <w:pPr>
        <w:pStyle w:val="BodyText"/>
      </w:pPr>
      <w:r>
        <w:rPr>
          <w:i/>
          <w:iCs/>
        </w:rPr>
        <w:t xml:space="preserve">Remark 2</w:t>
      </w:r>
      <w:r>
        <w:t xml:space="preserve"> (Yates’ continuity correction). </w:t>
      </w:r>
      <w:r>
        <w:t xml:space="preserve">For a</w:t>
      </w:r>
      <w:r>
        <w:t xml:space="preserve"> </w:t>
      </w:r>
      <m:oMath>
        <m:r>
          <m:t>2</m:t>
        </m:r>
        <m:r>
          <m:rPr>
            <m:sty m:val="p"/>
          </m:rPr>
          <m:t>×</m:t>
        </m:r>
        <m:r>
          <m:t>2</m:t>
        </m:r>
      </m:oMath>
      <w:r>
        <w:t xml:space="preserve"> </w:t>
      </w:r>
      <w:r>
        <w:t xml:space="preserve">table,</w:t>
      </w:r>
      <w:r>
        <w:t xml:space="preserve"> </w:t>
      </w:r>
      <w:r>
        <w:rPr>
          <w:rStyle w:val="VerbatimChar"/>
        </w:rPr>
        <w:t xml:space="preserve">chisq.test()</w:t>
      </w:r>
      <w:r>
        <w:t xml:space="preserve"> </w:t>
      </w:r>
      <w:r>
        <w:t xml:space="preserve">applies</w:t>
      </w:r>
      <w:r>
        <w:t xml:space="preserve"> </w:t>
      </w:r>
      <w:r>
        <w:t xml:space="preserve">Yates’ continuity correction by default,</w:t>
      </w:r>
      <w:r>
        <w:t xml:space="preserve"> </w:t>
      </w:r>
      <w:r>
        <w:t xml:space="preserve">which subtracts 0.5 from each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sSub>
              <m:e>
                <m:r>
                  <m:t>O</m:t>
                </m:r>
              </m:e>
              <m:sub>
                <m:r>
                  <m:t>i</m:t>
                </m:r>
                <m:r>
                  <m:t>j</m:t>
                </m:r>
              </m:sub>
            </m:sSub>
            <m:r>
              <m:rPr>
                <m:sty m:val="p"/>
              </m:rPr>
              <m:t>−</m:t>
            </m:r>
            <m:sSub>
              <m:e>
                <m:r>
                  <m:t>E</m:t>
                </m:r>
              </m:e>
              <m:sub>
                <m:r>
                  <m:t>i</m:t>
                </m:r>
                <m:r>
                  <m:t>j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before squaring,</w:t>
      </w:r>
      <w:r>
        <w:t xml:space="preserve"> </w:t>
      </w:r>
      <w:r>
        <w:t xml:space="preserve">and so gives a smaller statistic than</w:t>
      </w:r>
      <w:r>
        <w:t xml:space="preserve"> </w:t>
      </w:r>
      <w:hyperlink w:anchor="def-chi-square-test">
        <w:r>
          <w:rPr>
            <w:rStyle w:val="Hyperlink"/>
          </w:rPr>
          <w:t xml:space="preserve">Definition 2</w:t>
        </w:r>
      </w:hyperlink>
      <w:r>
        <w:t xml:space="preserve">.</w:t>
      </w:r>
      <w:r>
        <w:t xml:space="preserve"> </w:t>
      </w:r>
      <w:r>
        <w:rPr>
          <w:rStyle w:val="VerbatimChar"/>
        </w:rPr>
        <w:t xml:space="preserve">correct = FALSE</w:t>
      </w:r>
      <w:r>
        <w:t xml:space="preserve"> </w:t>
      </w:r>
      <w:r>
        <w:t xml:space="preserve">turns the correction off.</w:t>
      </w:r>
    </w:p>
    <w:bookmarkEnd w:id="24"/>
    <w:p>
      <w:pPr>
        <w:pStyle w:val="Compact"/>
        <w:numPr>
          <w:ilvl w:val="0"/>
          <w:numId w:val="1002"/>
        </w:numPr>
      </w:pPr>
      <w:r>
        <w:t xml:space="preserve">Hogg et al. [2, Sec. 9.1], pp. 425–434</w:t>
      </w:r>
      <w:r>
        <w:t xml:space="preserve"> </w:t>
      </w:r>
      <w:r>
        <w:t xml:space="preserve">covers chi-square goodness-of-fit tests.</w:t>
      </w:r>
    </w:p>
    <w:p>
      <w:pPr>
        <w:pStyle w:val="Compact"/>
        <w:numPr>
          <w:ilvl w:val="0"/>
          <w:numId w:val="1002"/>
        </w:numPr>
      </w:pPr>
      <w:r>
        <w:t xml:space="preserve">Hogg et al. [2, Sec. 9.2], pp. 435–445</w:t>
      </w:r>
      <w:r>
        <w:t xml:space="preserve"> </w:t>
      </w:r>
      <w:r>
        <w:t xml:space="preserve">covers contingency tables.</w:t>
      </w:r>
    </w:p>
    <w:p>
      <w:pPr>
        <w:pStyle w:val="Compact"/>
        <w:numPr>
          <w:ilvl w:val="0"/>
          <w:numId w:val="1002"/>
        </w:numPr>
      </w:pPr>
      <w:r>
        <w:t xml:space="preserve">Rice [5, Sec. 13.3], pp. 516–519</w:t>
      </w:r>
      <w:r>
        <w:t xml:space="preserve"> </w:t>
      </w:r>
      <w:r>
        <w:t xml:space="preserve">covers the chi-square test of homogeneity.</w:t>
      </w:r>
    </w:p>
    <w:p>
      <w:pPr>
        <w:pStyle w:val="Compact"/>
        <w:numPr>
          <w:ilvl w:val="0"/>
          <w:numId w:val="1002"/>
        </w:numPr>
      </w:pPr>
      <w:r>
        <w:t xml:space="preserve">Rice [5, Sec. 13.4], pp. 520–522</w:t>
      </w:r>
      <w:r>
        <w:t xml:space="preserve"> </w:t>
      </w:r>
      <w:r>
        <w:t xml:space="preserve">covers the chi-square test of independence.</w:t>
      </w:r>
    </w:p>
    <w:p>
      <w:pPr>
        <w:pStyle w:val="Compact"/>
        <w:numPr>
          <w:ilvl w:val="0"/>
          <w:numId w:val="1002"/>
        </w:numPr>
      </w:pPr>
      <w:r>
        <w:t xml:space="preserve">Rice [5, Sec. 9.5], pp. 341–346</w:t>
      </w:r>
      <w:r>
        <w:t xml:space="preserve"> </w:t>
      </w:r>
      <w:r>
        <w:t xml:space="preserve">covers likelihood ratio tests for the multinomial distribution.</w:t>
      </w:r>
    </w:p>
    <w:bookmarkEnd w:id="25"/>
    <w:bookmarkStart w:id="29" w:name="sec-fisher"/>
    <w:p>
      <w:pPr>
        <w:pStyle w:val="Heading2"/>
      </w:pPr>
      <w:r>
        <w:t xml:space="preserve">2.3 Fisher’s exact test</w:t>
      </w:r>
    </w:p>
    <w:bookmarkStart w:id="26" w:name="def-fishers-exact"/>
    <w:p>
      <w:pPr>
        <w:pStyle w:val="FirstParagraph"/>
      </w:pPr>
      <w:r>
        <w:rPr>
          <w:b/>
          <w:bCs/>
        </w:rPr>
        <w:t xml:space="preserve">Definition 3 (Fisher’s exact test)</w:t>
      </w:r>
      <w:r>
        <w:t xml:space="preserve"> </w:t>
      </w:r>
      <w:r>
        <w:t xml:space="preserve">Take a</w:t>
      </w:r>
      <w:r>
        <w:t xml:space="preserve"> </w:t>
      </w:r>
      <m:oMath>
        <m:r>
          <m:t>2</m:t>
        </m:r>
        <m:r>
          <m:rPr>
            <m:sty m:val="p"/>
          </m:rPr>
          <m:t>×</m:t>
        </m:r>
        <m:r>
          <m:t>2</m:t>
        </m:r>
      </m:oMath>
      <w:r>
        <w:t xml:space="preserve"> </w:t>
      </w:r>
      <w:r>
        <w:t xml:space="preserve">contingency table</w:t>
      </w:r>
      <w:r>
        <w:t xml:space="preserve"> </w:t>
      </w:r>
      <w:r>
        <w:t xml:space="preserve">with cells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m:oMath>
        <m:r>
          <m:t>c</m:t>
        </m:r>
      </m:oMath>
      <w:r>
        <w:t xml:space="preserve">, and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as in</w:t>
      </w:r>
      <w:r>
        <w:t xml:space="preserve"> </w:t>
      </w:r>
      <w:hyperlink r:id="rId12">
        <w:r>
          <w:rPr>
            <w:rStyle w:val="Hyperlink"/>
          </w:rPr>
          <w:t xml:space="preserve">the contingency table definition</w:t>
        </w:r>
      </w:hyperlink>
      <w:r>
        <w:t xml:space="preserve">,</w:t>
      </w:r>
      <w:r>
        <w:t xml:space="preserve"> </w:t>
      </w:r>
      <w:r>
        <w:t xml:space="preserve">and hold its row and column totals fixed.</w:t>
      </w:r>
      <w:r>
        <w:t xml:space="preserve"> </w:t>
      </w:r>
      <w:r>
        <w:t xml:space="preserve">Under independence of the row and column variables,</w:t>
      </w:r>
      <w:r>
        <w:t xml:space="preserve"> </w:t>
      </w:r>
      <w:r>
        <w:t xml:space="preserve">the probability that the top-left cell 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the hypergeometric probability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noBar"/>
                    </m:fPr>
                    <m:num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b</m:t>
                      </m:r>
                    </m:num>
                    <m:den>
                      <m:r>
                        <m:t>x</m:t>
                      </m:r>
                    </m:den>
                  </m:f>
                </m:e>
              </m:d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noBar"/>
                    </m:fPr>
                    <m:num>
                      <m:r>
                        <m:t>c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d</m:t>
                      </m:r>
                    </m:num>
                    <m:den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c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x</m:t>
                      </m:r>
                    </m:den>
                  </m:f>
                </m:e>
              </m:d>
            </m:num>
            <m:den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noBar"/>
                    </m:fPr>
                    <m:num>
                      <m:r>
                        <m:t>n</m:t>
                      </m:r>
                    </m:num>
                    <m:den>
                      <m:r>
                        <m:t>a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c</m:t>
                      </m:r>
                    </m:den>
                  </m:f>
                </m:e>
              </m:d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rPr>
          <w:b/>
          <w:bCs/>
        </w:rPr>
        <w:t xml:space="preserve">Fisher’s exact test</w:t>
      </w:r>
      <w:r>
        <w:t xml:space="preserve"> </w:t>
      </w:r>
      <w:r>
        <w:t xml:space="preserve">of independence has p-value</w:t>
      </w:r>
      <w:r>
        <w:t xml:space="preserve"> </w:t>
      </w:r>
      <w:r>
        <w:t xml:space="preserve">[6]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t> </m:t>
              </m:r>
              <m:r>
                <m:rPr>
                  <m:sty m:val="p"/>
                </m:rPr>
                <m:t>:</m:t>
              </m:r>
              <m:r>
                <m:t> 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≤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the total probability of the tables with the same totals</w:t>
      </w:r>
      <w:r>
        <w:t xml:space="preserve"> </w:t>
      </w:r>
      <w:r>
        <w:t xml:space="preserve">that are no more probable than the observed table.</w:t>
      </w:r>
    </w:p>
    <w:bookmarkEnd w:id="26"/>
    <w:bookmarkStart w:id="27" w:name="rem-fishers-exact-exactness"/>
    <w:p>
      <w:pPr>
        <w:pStyle w:val="BodyText"/>
      </w:pPr>
      <w:r>
        <w:rPr>
          <w:i/>
          <w:iCs/>
        </w:rPr>
        <w:t xml:space="preserve">Remark 3</w:t>
      </w:r>
      <w:r>
        <w:t xml:space="preserve"> (Why Fisher’s exact test is exact). </w:t>
      </w:r>
      <w:r>
        <w:t xml:space="preserve">The p-value is exact:</w:t>
      </w:r>
      <w:r>
        <w:t xml:space="preserve"> </w:t>
      </w:r>
      <w:r>
        <w:t xml:space="preserve">it comes from the null distribution itself,</w:t>
      </w:r>
      <w:r>
        <w:t xml:space="preserve"> </w:t>
      </w:r>
      <w:r>
        <w:t xml:space="preserve">not from a large-sample approximation,</w:t>
      </w:r>
      <w:r>
        <w:t xml:space="preserve"> </w:t>
      </w:r>
      <w:r>
        <w:t xml:space="preserve">so the test is valid even when expected counts are small,</w:t>
      </w:r>
      <w:r>
        <w:t xml:space="preserve"> </w:t>
      </w:r>
      <w:r>
        <w:t xml:space="preserve">and it is often used for</w:t>
      </w:r>
      <w:r>
        <w:t xml:space="preserve"> </w:t>
      </w:r>
      <m:oMath>
        <m:r>
          <m:t>2</m:t>
        </m:r>
        <m:r>
          <m:rPr>
            <m:sty m:val="p"/>
          </m:rPr>
          <m:t>×</m:t>
        </m:r>
        <m:r>
          <m:t>2</m:t>
        </m:r>
      </m:oMath>
      <w:r>
        <w:t xml:space="preserve"> </w:t>
      </w:r>
      <w:r>
        <w:t xml:space="preserve">tables</w:t>
      </w:r>
      <w:r>
        <w:t xml:space="preserve"> </w:t>
      </w:r>
      <w:r>
        <w:t xml:space="preserve">in which some expected count is below 5 (</w:t>
      </w:r>
      <w:hyperlink w:anchor="thm-chi-square-null">
        <w:r>
          <w:rPr>
            <w:rStyle w:val="Hyperlink"/>
          </w:rPr>
          <w:t xml:space="preserve">Theorem 1</w:t>
        </w:r>
      </w:hyperlink>
      <w:r>
        <w:t xml:space="preserve">).</w:t>
      </w:r>
      <w:r>
        <w:t xml:space="preserve"> </w:t>
      </w:r>
      <w:r>
        <w:t xml:space="preserve">Other two-sided versions exist;</w:t>
      </w:r>
      <w:r>
        <w:t xml:space="preserve"> </w:t>
      </w:r>
      <w:r>
        <w:t xml:space="preserve">this one is the version that R’s</w:t>
      </w:r>
      <w:r>
        <w:t xml:space="preserve"> </w:t>
      </w:r>
      <w:r>
        <w:rPr>
          <w:rStyle w:val="VerbatimChar"/>
        </w:rPr>
        <w:t xml:space="preserve">fisher.test()</w:t>
      </w:r>
      <w:r>
        <w:t xml:space="preserve"> </w:t>
      </w:r>
      <w:r>
        <w:t xml:space="preserve">computes.</w:t>
      </w:r>
    </w:p>
    <w:bookmarkEnd w:id="27"/>
    <w:bookmarkStart w:id="28" w:name="exm-hers-fisher"/>
    <w:p>
      <w:pPr>
        <w:pStyle w:val="BodyText"/>
      </w:pPr>
      <w:r>
        <w:rPr>
          <w:b/>
          <w:bCs/>
        </w:rPr>
        <w:t xml:space="preserve">Example 4 (Fisher’s exact test of exercise by treatment group in HERS)</w:t>
      </w:r>
      <w:r>
        <w:t xml:space="preserve"> </w:t>
      </w:r>
      <w:r>
        <w:t xml:space="preserve">The p-value of</w:t>
      </w:r>
      <w:r>
        <w:t xml:space="preserve"> </w:t>
      </w:r>
      <w:hyperlink w:anchor="def-fishers-exact">
        <w:r>
          <w:rPr>
            <w:rStyle w:val="Hyperlink"/>
          </w:rPr>
          <w:t xml:space="preserve">Definition 3</w:t>
        </w:r>
      </w:hyperlink>
      <w:r>
        <w:t xml:space="preserve"> </w:t>
      </w:r>
      <w:r>
        <w:t xml:space="preserve">for</w:t>
      </w:r>
      <w:r>
        <w:t xml:space="preserve"> </w:t>
      </w:r>
      <w:hyperlink w:anchor="tbl-hers-crosstab">
        <w:r>
          <w:rPr>
            <w:rStyle w:val="Hyperlink"/>
          </w:rPr>
          <w:t xml:space="preserve">Table 1</w:t>
        </w:r>
      </w:hyperlink>
      <w:r>
        <w:t xml:space="preserve">,</w:t>
      </w:r>
      <w:r>
        <w:t xml:space="preserve"> </w:t>
      </w:r>
      <w:r>
        <w:t xml:space="preserve">computed from the hypergeometric probabilities with</w:t>
      </w:r>
      <w:r>
        <w:t xml:space="preserve"> </w:t>
      </w:r>
      <w:r>
        <w:rPr>
          <w:rStyle w:val="VerbatimChar"/>
        </w:rPr>
        <w:t xml:space="preserve">dhyper()</w:t>
      </w:r>
      <w:r>
        <w:t xml:space="preserve">:</w:t>
      </w:r>
    </w:p>
    <w:p>
      <w:pPr>
        <w:pStyle w:val="SourceCode"/>
      </w:pPr>
      <w:r>
        <w:rPr>
          <w:rStyle w:val="NormalTok"/>
        </w:rPr>
        <w:t xml:space="preserve">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observed[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row1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(observed[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])</w:t>
      </w:r>
      <w:r>
        <w:br/>
      </w:r>
      <w:r>
        <w:rPr>
          <w:rStyle w:val="NormalTok"/>
        </w:rPr>
        <w:t xml:space="preserve">row2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(observed[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])</w:t>
      </w:r>
      <w:r>
        <w:br/>
      </w:r>
      <w:r>
        <w:rPr>
          <w:rStyle w:val="NormalTok"/>
        </w:rPr>
        <w:t xml:space="preserve">col1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(observed[,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])</w:t>
      </w:r>
      <w:r>
        <w:br/>
      </w:r>
      <w:r>
        <w:rPr>
          <w:rStyle w:val="NormalTok"/>
        </w:rPr>
        <w:t xml:space="preserve">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max</w:t>
      </w:r>
      <w:r>
        <w:rPr>
          <w:rStyle w:val="NormalTok"/>
        </w:rPr>
        <w:t xml:space="preserve">(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col1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row2)</w:t>
      </w:r>
      <w:r>
        <w:rPr>
          <w:rStyle w:val="SpecialCharTok"/>
        </w:rPr>
        <w:t xml:space="preserve">:</w:t>
      </w:r>
      <w:r>
        <w:rPr>
          <w:rStyle w:val="FunctionTok"/>
        </w:rPr>
        <w:t xml:space="preserve">min</w:t>
      </w:r>
      <w:r>
        <w:rPr>
          <w:rStyle w:val="NormalTok"/>
        </w:rPr>
        <w:t xml:space="preserve">(row1, col1)</w:t>
      </w:r>
      <w:r>
        <w:br/>
      </w:r>
      <w:r>
        <w:rPr>
          <w:rStyle w:val="NormalTok"/>
        </w:rPr>
        <w:t xml:space="preserve">p_x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dhyper</w:t>
      </w:r>
      <w:r>
        <w:rPr>
          <w:rStyle w:val="NormalTok"/>
        </w:rPr>
        <w:t xml:space="preserve">(x, </w:t>
      </w:r>
      <w:r>
        <w:rPr>
          <w:rStyle w:val="AttributeTok"/>
        </w:rPr>
        <w:t xml:space="preserve">m =</w:t>
      </w:r>
      <w:r>
        <w:rPr>
          <w:rStyle w:val="NormalTok"/>
        </w:rPr>
        <w:t xml:space="preserve"> row1,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row2, </w:t>
      </w:r>
      <w:r>
        <w:rPr>
          <w:rStyle w:val="AttributeTok"/>
        </w:rPr>
        <w:t xml:space="preserve">k =</w:t>
      </w:r>
      <w:r>
        <w:rPr>
          <w:rStyle w:val="NormalTok"/>
        </w:rPr>
        <w:t xml:space="preserve"> col1)</w:t>
      </w:r>
      <w:r>
        <w:br/>
      </w:r>
      <w:r>
        <w:rPr>
          <w:rStyle w:val="NormalTok"/>
        </w:rPr>
        <w:t xml:space="preserve">p_a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dhyper</w:t>
      </w:r>
      <w:r>
        <w:rPr>
          <w:rStyle w:val="NormalTok"/>
        </w:rPr>
        <w:t xml:space="preserve">(a, </w:t>
      </w:r>
      <w:r>
        <w:rPr>
          <w:rStyle w:val="AttributeTok"/>
        </w:rPr>
        <w:t xml:space="preserve">m =</w:t>
      </w:r>
      <w:r>
        <w:rPr>
          <w:rStyle w:val="NormalTok"/>
        </w:rPr>
        <w:t xml:space="preserve"> row1,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row2, </w:t>
      </w:r>
      <w:r>
        <w:rPr>
          <w:rStyle w:val="AttributeTok"/>
        </w:rPr>
        <w:t xml:space="preserve">k =</w:t>
      </w:r>
      <w:r>
        <w:rPr>
          <w:rStyle w:val="NormalTok"/>
        </w:rPr>
        <w:t xml:space="preserve"> col1)</w:t>
      </w:r>
      <w:r>
        <w:br/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(p_x[p_x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p_a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loatTok"/>
        </w:rPr>
        <w:t xml:space="preserve">1e-7</w:t>
      </w:r>
      <w:r>
        <w:rPr>
          <w:rStyle w:val="NormalTok"/>
        </w:rPr>
        <w:t xml:space="preserve">)])</w:t>
      </w:r>
      <w:r>
        <w:br/>
      </w:r>
      <w:r>
        <w:rPr>
          <w:rStyle w:val="CommentTok"/>
        </w:rPr>
        <w:t xml:space="preserve">#&gt; [1] 0.72528</w:t>
      </w:r>
    </w:p>
    <w:p>
      <w:pPr>
        <w:pStyle w:val="FirstParagraph"/>
      </w:pPr>
      <w:r>
        <w:t xml:space="preserve">The tolerance</w:t>
      </w:r>
      <w:r>
        <w:t xml:space="preserve"> </w:t>
      </w:r>
      <w:r>
        <w:rPr>
          <w:rStyle w:val="VerbatimChar"/>
        </w:rPr>
        <w:t xml:space="preserve">1e-7</w:t>
      </w:r>
      <w:r>
        <w:t xml:space="preserve"> </w:t>
      </w:r>
      <w:r>
        <w:t xml:space="preserve">keeps tables whose probability equals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up to rounding error, as</w:t>
      </w:r>
      <w:r>
        <w:t xml:space="preserve"> </w:t>
      </w:r>
      <w:r>
        <w:rPr>
          <w:rStyle w:val="VerbatimChar"/>
        </w:rPr>
        <w:t xml:space="preserve">fisher.test()</w:t>
      </w:r>
      <w:r>
        <w:t xml:space="preserve"> </w:t>
      </w:r>
      <w:r>
        <w:t xml:space="preserve">does.</w:t>
      </w:r>
      <w:r>
        <w:t xml:space="preserve"> </w:t>
      </w:r>
      <w:r>
        <w:rPr>
          <w:rStyle w:val="VerbatimChar"/>
        </w:rPr>
        <w:t xml:space="preserve">fisher.test()</w:t>
      </w:r>
      <w:r>
        <w:t xml:space="preserve"> </w:t>
      </w:r>
      <w:r>
        <w:t xml:space="preserve">reports the same p-value:</w:t>
      </w:r>
    </w:p>
    <w:p>
      <w:pPr>
        <w:pStyle w:val="SourceCode"/>
      </w:pPr>
      <w:r>
        <w:rPr>
          <w:rStyle w:val="FunctionTok"/>
        </w:rPr>
        <w:t xml:space="preserve">fisher.test</w:t>
      </w:r>
      <w:r>
        <w:rPr>
          <w:rStyle w:val="NormalTok"/>
        </w:rPr>
        <w:t xml:space="preserve">(hers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exercise, 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HT)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 Fisher's Exact Test for Count Data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data:  hers$exercise and hers$HT</w:t>
      </w:r>
      <w:r>
        <w:br/>
      </w:r>
      <w:r>
        <w:rPr>
          <w:rStyle w:val="CommentTok"/>
        </w:rPr>
        <w:t xml:space="preserve">#&gt; p-value = 0.725</w:t>
      </w:r>
      <w:r>
        <w:br/>
      </w:r>
      <w:r>
        <w:rPr>
          <w:rStyle w:val="CommentTok"/>
        </w:rPr>
        <w:t xml:space="preserve">#&gt; alternative hypothesis: true odds ratio is not equal to 1</w:t>
      </w:r>
      <w:r>
        <w:br/>
      </w:r>
      <w:r>
        <w:rPr>
          <w:rStyle w:val="CommentTok"/>
        </w:rPr>
        <w:t xml:space="preserve">#&gt; 95 percent confidence interval:</w:t>
      </w:r>
      <w:r>
        <w:br/>
      </w:r>
      <w:r>
        <w:rPr>
          <w:rStyle w:val="CommentTok"/>
        </w:rPr>
        <w:t xml:space="preserve">#&gt;  0.879664 1.202192</w:t>
      </w:r>
      <w:r>
        <w:br/>
      </w:r>
      <w:r>
        <w:rPr>
          <w:rStyle w:val="CommentTok"/>
        </w:rPr>
        <w:t xml:space="preserve">#&gt; sample estimates:</w:t>
      </w:r>
      <w:r>
        <w:br/>
      </w:r>
      <w:r>
        <w:rPr>
          <w:rStyle w:val="CommentTok"/>
        </w:rPr>
        <w:t xml:space="preserve">#&gt; odds ratio </w:t>
      </w:r>
      <w:r>
        <w:br/>
      </w:r>
      <w:r>
        <w:rPr>
          <w:rStyle w:val="CommentTok"/>
        </w:rPr>
        <w:t xml:space="preserve">#&gt;    1.02836</w:t>
      </w:r>
    </w:p>
    <w:p>
      <w:pPr>
        <w:pStyle w:val="FirstParagraph"/>
      </w:pPr>
      <w:r>
        <w:t xml:space="preserve">With counts this large,</w:t>
      </w:r>
      <w:r>
        <w:t xml:space="preserve"> </w:t>
      </w:r>
      <w:r>
        <w:t xml:space="preserve">the exact p-value is close to the chi-square p-value</w:t>
      </w:r>
      <w:r>
        <w:t xml:space="preserve"> </w:t>
      </w:r>
      <w:r>
        <w:t xml:space="preserve">of</w:t>
      </w:r>
      <w:r>
        <w:t xml:space="preserve"> </w:t>
      </w:r>
      <w:hyperlink w:anchor="exm-hers-chisq">
        <w:r>
          <w:rPr>
            <w:rStyle w:val="Hyperlink"/>
          </w:rPr>
          <w:t xml:space="preserve">Example 3</w:t>
        </w:r>
      </w:hyperlink>
      <w:r>
        <w:t xml:space="preserve">.</w:t>
      </w:r>
    </w:p>
    <w:bookmarkEnd w:id="28"/>
    <w:p>
      <w:pPr>
        <w:pStyle w:val="BodyText"/>
      </w:pPr>
      <w:r>
        <w:t xml:space="preserve">Rice [5, Sec. 13.2], pp. 514–515</w:t>
      </w:r>
      <w:r>
        <w:t xml:space="preserve"> </w:t>
      </w:r>
      <w:r>
        <w:t xml:space="preserve">covers Fisher’s exact test.</w:t>
      </w:r>
    </w:p>
    <w:bookmarkEnd w:id="29"/>
    <w:bookmarkStart w:id="72" w:name="sec-2x2-measures"/>
    <w:p>
      <w:pPr>
        <w:pStyle w:val="Heading2"/>
      </w:pPr>
      <w:r>
        <w:t xml:space="preserve">2.4 Measures of association for</w:t>
      </w:r>
      <w:r>
        <w:t xml:space="preserve"> </w:t>
      </w:r>
      <m:oMath>
        <m:r>
          <m:t>2</m:t>
        </m:r>
        <m:r>
          <m:rPr>
            <m:sty m:val="p"/>
          </m:rPr>
          <m:t>×</m:t>
        </m:r>
        <m:r>
          <m:t>2</m:t>
        </m:r>
      </m:oMath>
      <w:r>
        <w:t xml:space="preserve"> </w:t>
      </w:r>
      <w:r>
        <w:t xml:space="preserve">tables</w:t>
      </w:r>
    </w:p>
    <w:p>
      <w:pPr>
        <w:pStyle w:val="FirstParagraph"/>
      </w:pPr>
      <w:r>
        <w:t xml:space="preserve">Tests of independence say whether two binary variables are associated,</w:t>
      </w:r>
      <w:r>
        <w:t xml:space="preserve"> </w:t>
      </w:r>
      <w:r>
        <w:t xml:space="preserve">but not how strongly.</w:t>
      </w:r>
      <w:r>
        <w:t xml:space="preserve"> </w:t>
      </w:r>
      <w:r>
        <w:t xml:space="preserve">The</w:t>
      </w:r>
      <w:r>
        <w:t xml:space="preserve"> </w:t>
      </w:r>
      <w:hyperlink w:anchor="def-risk-difference">
        <w:r>
          <w:rPr>
            <w:rStyle w:val="Hyperlink"/>
          </w:rPr>
          <w:t xml:space="preserve">risk difference</w:t>
        </w:r>
      </w:hyperlink>
      <w:r>
        <w:t xml:space="preserve">, the</w:t>
      </w:r>
      <w:r>
        <w:t xml:space="preserve"> </w:t>
      </w:r>
      <w:hyperlink w:anchor="def-risk-ratio">
        <w:r>
          <w:rPr>
            <w:rStyle w:val="Hyperlink"/>
          </w:rPr>
          <w:t xml:space="preserve">risk ratio</w:t>
        </w:r>
      </w:hyperlink>
      <w:r>
        <w:t xml:space="preserve"> </w:t>
      </w:r>
      <w:r>
        <w:t xml:space="preserve">and the</w:t>
      </w:r>
      <w:r>
        <w:t xml:space="preserve"> </w:t>
      </w:r>
      <w:hyperlink w:anchor="def-odds-ratio">
        <w:r>
          <w:rPr>
            <w:rStyle w:val="Hyperlink"/>
          </w:rPr>
          <w:t xml:space="preserve">odds ratio</w:t>
        </w:r>
      </w:hyperlink>
      <w:r>
        <w:t xml:space="preserve"> </w:t>
      </w:r>
      <w:r>
        <w:t xml:space="preserve">measure the strength of the association.</w:t>
      </w:r>
    </w:p>
    <w:bookmarkStart w:id="33" w:name="def-outcome-risk"/>
    <w:p>
      <w:pPr>
        <w:pStyle w:val="BodyText"/>
      </w:pPr>
      <w:r>
        <w:rPr>
          <w:b/>
          <w:bCs/>
        </w:rPr>
        <w:t xml:space="preserve">Definition 4 (Risk of a binary outcome (also called the incidence proportion or cumulative incidence))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risk</w:t>
      </w:r>
      <w:r>
        <w:t xml:space="preserve"> </w:t>
      </w:r>
      <w:r>
        <w:t xml:space="preserve">of a</w:t>
      </w:r>
      <w:r>
        <w:t xml:space="preserve"> </w:t>
      </w:r>
      <w:hyperlink r:id="rId30">
        <w:r>
          <w:rPr>
            <w:rStyle w:val="Hyperlink"/>
          </w:rPr>
          <w:t xml:space="preserve">binary</w:t>
        </w:r>
      </w:hyperlink>
      <w:r>
        <w:t xml:space="preserve"> </w:t>
      </w:r>
      <w:r>
        <w:t xml:space="preserve">outcome in a group</w:t>
      </w:r>
      <w:r>
        <w:t xml:space="preserve"> </w:t>
      </w:r>
      <w:r>
        <w:t xml:space="preserve">is the</w:t>
      </w:r>
      <w:r>
        <w:t xml:space="preserve"> </w:t>
      </w:r>
      <w:hyperlink r:id="rId3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 a member of the group has the outcome.</w:t>
      </w:r>
      <w:r>
        <w:t xml:space="preserve"> </w:t>
      </w:r>
      <w:r>
        <w:t xml:space="preserve">When the outcome is an event, the risk is for a specified time period.</w:t>
      </w:r>
      <w:r>
        <w:t xml:space="preserve"> </w:t>
      </w:r>
      <w:r>
        <w:t xml:space="preserve">The risk is also called the</w:t>
      </w:r>
      <w:r>
        <w:t xml:space="preserve"> </w:t>
      </w:r>
      <w:r>
        <w:rPr>
          <w:b/>
          <w:bCs/>
        </w:rPr>
        <w:t xml:space="preserve">incidence proportion</w:t>
      </w:r>
      <w:r>
        <w:t xml:space="preserve"> </w:t>
      </w:r>
      <w:r>
        <w:t xml:space="preserve">or</w:t>
      </w:r>
      <w:r>
        <w:t xml:space="preserve"> </w:t>
      </w:r>
      <w:r>
        <w:rPr>
          <w:b/>
          <w:bCs/>
        </w:rPr>
        <w:t xml:space="preserve">cumulative incidence</w:t>
      </w:r>
      <w:r>
        <w:t xml:space="preserve">.</w:t>
      </w:r>
    </w:p>
    <w:p>
      <w:pPr>
        <w:pStyle w:val="BodyText"/>
      </w:pPr>
      <w:r>
        <w:t xml:space="preserve">The risk lies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 and its</w:t>
      </w:r>
      <w:r>
        <w:t xml:space="preserve"> </w:t>
      </w:r>
      <w:hyperlink r:id="rId32">
        <w:r>
          <w:rPr>
            <w:rStyle w:val="Hyperlink"/>
          </w:rPr>
          <w:t xml:space="preserve">maximum likelihood estimate</w:t>
        </w:r>
      </w:hyperlink>
      <w:r>
        <w:t xml:space="preserve"> </w:t>
      </w:r>
      <w:r>
        <w:t xml:space="preserve">is the proportion of the group’s observations that have the outcome.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[7]</w:t>
      </w:r>
      <w:r>
        <w:t xml:space="preserve">.</w:t>
      </w:r>
    </w:p>
    <w:bookmarkEnd w:id="33"/>
    <w:bookmarkStart w:id="34" w:name="exm-hers-outcome-risk"/>
    <w:p>
      <w:pPr>
        <w:pStyle w:val="BodyText"/>
      </w:pPr>
      <w:r>
        <w:rPr>
          <w:b/>
          <w:bCs/>
        </w:rPr>
        <w:t xml:space="preserve">Example 5 (Risk of regular exercise in each HERS treatment group)</w:t>
      </w:r>
      <w:r>
        <w:t xml:space="preserve"> </w:t>
      </w:r>
      <w:r>
        <w:t xml:space="preserve">In</w:t>
      </w:r>
      <w:r>
        <w:t xml:space="preserve"> </w:t>
      </w:r>
      <w:hyperlink w:anchor="tbl-hers-crosstab">
        <w:r>
          <w:rPr>
            <w:rStyle w:val="Hyperlink"/>
          </w:rPr>
          <w:t xml:space="preserve">Table 1</w:t>
        </w:r>
      </w:hyperlink>
      <w:r>
        <w:t xml:space="preserve">, the outcome is regular exercise at baseline.</w:t>
      </w:r>
      <w:r>
        <w:t xml:space="preserve"> </w:t>
      </w:r>
      <w:r>
        <w:t xml:space="preserve">The estimated</w:t>
      </w:r>
      <w:r>
        <w:t xml:space="preserve"> </w:t>
      </w:r>
      <w:hyperlink w:anchor="def-outcome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in each treatment group</w:t>
      </w:r>
      <w:r>
        <w:t xml:space="preserve"> </w:t>
      </w:r>
      <w:r>
        <w:t xml:space="preserve">is the proportion of that group’s column who exercise regularly:</w:t>
      </w:r>
    </w:p>
    <w:p>
      <w:pPr>
        <w:pStyle w:val="SourceCode"/>
      </w:pPr>
      <w:r>
        <w:rPr>
          <w:rStyle w:val="NormalTok"/>
        </w:rPr>
        <w:t xml:space="preserve">risk_hat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prop.table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table</w:t>
      </w:r>
      <w:r>
        <w:rPr>
          <w:rStyle w:val="NormalTok"/>
        </w:rPr>
        <w:t xml:space="preserve">(hers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exercise, 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HT),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)[</w:t>
      </w:r>
      <w:r>
        <w:rPr>
          <w:rStyle w:val="StringTok"/>
        </w:rPr>
        <w:t xml:space="preserve">"yes"</w:t>
      </w:r>
      <w:r>
        <w:rPr>
          <w:rStyle w:val="NormalTok"/>
        </w:rPr>
        <w:t xml:space="preserve">, ]</w:t>
      </w:r>
      <w:r>
        <w:br/>
      </w:r>
      <w:r>
        <w:rPr>
          <w:rStyle w:val="NormalTok"/>
        </w:rPr>
        <w:t xml:space="preserve">risk_hat</w:t>
      </w:r>
      <w:r>
        <w:br/>
      </w:r>
      <w:r>
        <w:rPr>
          <w:rStyle w:val="CommentTok"/>
        </w:rPr>
        <w:t xml:space="preserve">#&gt;         placebo hormone therapy </w:t>
      </w:r>
      <w:r>
        <w:br/>
      </w:r>
      <w:r>
        <w:rPr>
          <w:rStyle w:val="CommentTok"/>
        </w:rPr>
        <w:t xml:space="preserve">#&gt;        0.383225        0.389855</w:t>
      </w:r>
    </w:p>
    <w:p>
      <w:pPr>
        <w:pStyle w:val="FirstParagraph"/>
      </w:pPr>
      <w:r>
        <w:t xml:space="preserve">The estimated risk of regular exercise is</w:t>
      </w:r>
      <w:r>
        <w:t xml:space="preserve"> </w:t>
      </w:r>
      <w:r>
        <w:t xml:space="preserve">0.383 in the placebo group</w:t>
      </w:r>
      <w:r>
        <w:t xml:space="preserve"> </w:t>
      </w:r>
      <w:r>
        <w:t xml:space="preserve">and 0.39 in the hormone therapy group.</w:t>
      </w:r>
    </w:p>
    <w:bookmarkEnd w:id="34"/>
    <w:bookmarkStart w:id="36" w:name="rem-cumulative-incidence"/>
    <w:p>
      <w:pPr>
        <w:pStyle w:val="BodyText"/>
      </w:pPr>
      <w:r>
        <w:rPr>
          <w:i/>
          <w:iCs/>
        </w:rPr>
        <w:t xml:space="preserve">Remark 4</w:t>
      </w:r>
      <w:r>
        <w:t xml:space="preserve"> (Cumulative incidence has a second meaning). </w:t>
      </w:r>
      <w:r>
        <w:t xml:space="preserve">The name</w:t>
      </w:r>
      <w:r>
        <w:t xml:space="preserve"> </w:t>
      </w:r>
      <w:hyperlink w:anchor="def-outcome-risk">
        <w:r>
          <w:rPr>
            <w:rStyle w:val="Hyperlink"/>
          </w:rPr>
          <w:t xml:space="preserve">cumulative incidence</w:t>
        </w:r>
      </w:hyperlink>
      <w:r>
        <w:t xml:space="preserve"> </w:t>
      </w:r>
      <w:r>
        <w:t xml:space="preserve">for the</w:t>
      </w:r>
      <w:r>
        <w:t xml:space="preserve"> </w:t>
      </w:r>
      <w:hyperlink w:anchor="def-outcome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fits a closed</w:t>
      </w:r>
      <w:r>
        <w:t xml:space="preserve"> </w:t>
      </w:r>
      <w:hyperlink r:id="rId35">
        <w:r>
          <w:rPr>
            <w:rStyle w:val="Hyperlink"/>
          </w:rPr>
          <w:t xml:space="preserve">population</w:t>
        </w:r>
      </w:hyperlink>
      <w:r>
        <w:t xml:space="preserve">, where no one enters or leaves after the start of the time period</w:t>
      </w:r>
      <w:r>
        <w:t xml:space="preserve"> </w:t>
      </w:r>
      <w:r>
        <w:t xml:space="preserve">[8, Ch. 4]</w:t>
      </w:r>
      <w:r>
        <w:t xml:space="preserve">.</w:t>
      </w:r>
      <w:r>
        <w:t xml:space="preserve"> </w:t>
      </w:r>
      <w:r>
        <w:t xml:space="preserve">The same name is also used for a different quantity: when several event types compete, the cumulative incidence function of one event type at time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the</w:t>
      </w:r>
      <w:r>
        <w:t xml:space="preserve"> </w:t>
      </w:r>
      <w:hyperlink r:id="rId3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 this type of event occurs by time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[8, Ch. 22]</w:t>
      </w:r>
      <w:r>
        <w:t xml:space="preserve">.</w:t>
      </w:r>
      <w:r>
        <w:t xml:space="preserve"> </w:t>
      </w:r>
      <w:r>
        <w:t xml:space="preserve"> </w:t>
      </w:r>
      <w:r>
        <w:t xml:space="preserve">This page uses the name only for the risk of a</w:t>
      </w:r>
      <w:r>
        <w:t xml:space="preserve"> </w:t>
      </w:r>
      <w:hyperlink r:id="rId30">
        <w:r>
          <w:rPr>
            <w:rStyle w:val="Hyperlink"/>
          </w:rPr>
          <w:t xml:space="preserve">binary</w:t>
        </w:r>
      </w:hyperlink>
      <w:r>
        <w:t xml:space="preserve"> </w:t>
      </w:r>
      <w:r>
        <w:t xml:space="preserve">outcome.</w:t>
      </w:r>
    </w:p>
    <w:bookmarkEnd w:id="36"/>
    <w:bookmarkStart w:id="37" w:name="def-reference-group"/>
    <w:p>
      <w:pPr>
        <w:pStyle w:val="BodyText"/>
      </w:pPr>
      <w:r>
        <w:rPr>
          <w:b/>
          <w:bCs/>
        </w:rPr>
        <w:t xml:space="preserve">Definition 5 (Reference group)</w:t>
      </w:r>
      <w:r>
        <w:t xml:space="preserve"> </w:t>
      </w:r>
      <w:r>
        <w:t xml:space="preserve">In a comparison of an outcome measure between two groups,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reference group</w:t>
      </w:r>
      <w:r>
        <w:t xml:space="preserve"> </w:t>
      </w:r>
      <w:r>
        <w:t xml:space="preserve">is the group whose measure is the subtrahend of a difference</w:t>
      </w:r>
      <w:r>
        <w:t xml:space="preserve"> </w:t>
      </w:r>
      <w:r>
        <w:t xml:space="preserve">or the denominator of a quotient.</w:t>
      </w:r>
      <w:r>
        <w:t xml:space="preserve"> </w:t>
      </w:r>
      <w:r>
        <w:t xml:space="preserve">The other group is the group being compared with it.</w:t>
      </w:r>
    </w:p>
    <w:bookmarkEnd w:id="37"/>
    <w:bookmarkStart w:id="38" w:name="exm-hers-reference-group"/>
    <w:p>
      <w:pPr>
        <w:pStyle w:val="BodyText"/>
      </w:pPr>
      <w:r>
        <w:rPr>
          <w:b/>
          <w:bCs/>
        </w:rPr>
        <w:t xml:space="preserve">Example 6 (The placebo group as the reference group in HERS)</w:t>
      </w:r>
      <w:r>
        <w:t xml:space="preserve"> </w:t>
      </w:r>
      <w:r>
        <w:t xml:space="preserve">To compare the</w:t>
      </w:r>
      <w:r>
        <w:t xml:space="preserve"> </w:t>
      </w:r>
      <w:hyperlink w:anchor="def-outcome-risk">
        <w:r>
          <w:rPr>
            <w:rStyle w:val="Hyperlink"/>
          </w:rPr>
          <w:t xml:space="preserve">risks</w:t>
        </w:r>
      </w:hyperlink>
      <w:r>
        <w:t xml:space="preserve"> </w:t>
      </w:r>
      <w:r>
        <w:t xml:space="preserve">of regular exercise in</w:t>
      </w:r>
      <w:r>
        <w:t xml:space="preserve"> </w:t>
      </w:r>
      <w:hyperlink w:anchor="exm-hers-outcome-risk">
        <w:r>
          <w:rPr>
            <w:rStyle w:val="Hyperlink"/>
          </w:rPr>
          <w:t xml:space="preserve">Example 5</w:t>
        </w:r>
      </w:hyperlink>
      <w:r>
        <w:t xml:space="preserve">,</w:t>
      </w:r>
      <w:r>
        <w:t xml:space="preserve"> </w:t>
      </w:r>
      <w:r>
        <w:t xml:space="preserve">take the placebo group as the</w:t>
      </w:r>
      <w:r>
        <w:t xml:space="preserve"> </w:t>
      </w:r>
      <w:hyperlink w:anchor="def-reference-group">
        <w:r>
          <w:rPr>
            <w:rStyle w:val="Hyperlink"/>
          </w:rPr>
          <w:t xml:space="preserve">reference group</w:t>
        </w:r>
      </w:hyperlink>
      <w:r>
        <w:t xml:space="preserve"> </w:t>
      </w:r>
      <w:r>
        <w:t xml:space="preserve">and the hormone therapy group as the group being compared with it.</w:t>
      </w:r>
      <w:r>
        <w:t xml:space="preserve"> </w:t>
      </w:r>
      <w:r>
        <w:t xml:space="preserve">Then a difference is hormone therapy minus placebo,</w:t>
      </w:r>
      <w:r>
        <w:t xml:space="preserve"> </w:t>
      </w:r>
      <w:r>
        <w:t xml:space="preserve">and a quotient is hormone therapy divided by placebo.</w:t>
      </w:r>
    </w:p>
    <w:bookmarkEnd w:id="38"/>
    <w:bookmarkStart w:id="39" w:name="def-risk-difference"/>
    <w:p>
      <w:pPr>
        <w:pStyle w:val="BodyText"/>
      </w:pPr>
      <w:r>
        <w:rPr>
          <w:b/>
          <w:bCs/>
        </w:rPr>
        <w:t xml:space="preserve">Definition 6 (Risk difference (also called the absolute risk reduction))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03"/>
        </w:numPr>
      </w:pPr>
      <m:oMath>
        <m:sSub>
          <m:e>
            <m:r>
              <m:t>π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w:hyperlink w:anchor="def-outcome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of a</w:t>
      </w:r>
      <w:r>
        <w:t xml:space="preserve"> </w:t>
      </w:r>
      <w:hyperlink r:id="rId30">
        <w:r>
          <w:rPr>
            <w:rStyle w:val="Hyperlink"/>
          </w:rPr>
          <w:t xml:space="preserve">binary</w:t>
        </w:r>
      </w:hyperlink>
      <w:r>
        <w:t xml:space="preserve"> </w:t>
      </w:r>
      <w:r>
        <w:t xml:space="preserve">outcome in group 1.</w:t>
      </w:r>
    </w:p>
    <w:p>
      <w:pPr>
        <w:pStyle w:val="Compact"/>
        <w:numPr>
          <w:ilvl w:val="0"/>
          <w:numId w:val="1003"/>
        </w:numPr>
      </w:pPr>
      <m:oMath>
        <m:sSub>
          <m:e>
            <m:r>
              <m:t>π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 the risk of the same outcome in the</w:t>
      </w:r>
      <w:r>
        <w:t xml:space="preserve"> </w:t>
      </w:r>
      <w:hyperlink w:anchor="def-reference-group">
        <w:r>
          <w:rPr>
            <w:rStyle w:val="Hyperlink"/>
          </w:rPr>
          <w:t xml:space="preserve">reference group</w:t>
        </w:r>
      </w:hyperlink>
      <w:r>
        <w:t xml:space="preserve">, group 2.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b/>
          <w:bCs/>
        </w:rPr>
        <w:t xml:space="preserve">risk difference</w:t>
      </w:r>
      <w:r>
        <w:t xml:space="preserve">, also called the</w:t>
      </w:r>
      <w:r>
        <w:t xml:space="preserve"> </w:t>
      </w:r>
      <w:r>
        <w:rPr>
          <w:b/>
          <w:bCs/>
        </w:rPr>
        <w:t xml:space="preserve">absolute risk reduction</w:t>
      </w:r>
      <w:r>
        <w:t xml:space="preserve">, of group 1 compared with group 2 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RD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b>
            <m:e>
              <m:r>
                <m:t>π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−</m:t>
          </m:r>
          <m:sSub>
            <m:e>
              <m:r>
                <m:t>π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∈</m:t>
          </m:r>
          <m:r>
            <m:rPr>
              <m:sty m:val="p"/>
            </m:rPr>
            <m:t>[</m:t>
          </m:r>
          <m:r>
            <m:rPr>
              <m:sty m:val="p"/>
            </m:rPr>
            <m:t>−</m:t>
          </m:r>
          <m:r>
            <m:t>1</m:t>
          </m:r>
          <m:r>
            <m:rPr>
              <m:sty m:val="p"/>
            </m:rPr>
            <m:t>,</m:t>
          </m:r>
          <m:r>
            <m:t>1</m:t>
          </m:r>
          <m:r>
            <m:rPr>
              <m:sty m:val="p"/>
            </m:rPr>
            <m:t>]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[9]</w:t>
      </w:r>
      <w:r>
        <w:t xml:space="preserve">.</w:t>
      </w:r>
    </w:p>
    <w:bookmarkEnd w:id="39"/>
    <w:bookmarkStart w:id="40" w:name="exm-hers-risk-difference"/>
    <w:p>
      <w:pPr>
        <w:pStyle w:val="BodyText"/>
      </w:pPr>
      <w:r>
        <w:rPr>
          <w:b/>
          <w:bCs/>
        </w:rPr>
        <w:t xml:space="preserve">Example 7 (Risk difference of regular exercise in HERS)</w:t>
      </w:r>
      <w:r>
        <w:t xml:space="preserve"> </w:t>
      </w:r>
      <w:r>
        <w:t xml:space="preserve">Take group 1 to be hormone therapy and group 2, the</w:t>
      </w:r>
      <w:r>
        <w:t xml:space="preserve"> </w:t>
      </w:r>
      <w:hyperlink w:anchor="def-reference-group">
        <w:r>
          <w:rPr>
            <w:rStyle w:val="Hyperlink"/>
          </w:rPr>
          <w:t xml:space="preserve">reference group</w:t>
        </w:r>
      </w:hyperlink>
      <w:r>
        <w:t xml:space="preserve">, to be placebo.</w:t>
      </w:r>
      <w:r>
        <w:t xml:space="preserve"> </w:t>
      </w:r>
      <w:r>
        <w:t xml:space="preserve">The estimated</w:t>
      </w:r>
      <w:r>
        <w:t xml:space="preserve"> </w:t>
      </w:r>
      <w:hyperlink w:anchor="def-risk-difference">
        <w:r>
          <w:rPr>
            <w:rStyle w:val="Hyperlink"/>
          </w:rPr>
          <w:t xml:space="preserve">risk difference</w:t>
        </w:r>
      </w:hyperlink>
      <w:r>
        <w:t xml:space="preserve"> </w:t>
      </w:r>
      <w:r>
        <w:t xml:space="preserve">for the estimated</w:t>
      </w:r>
      <w:r>
        <w:t xml:space="preserve"> </w:t>
      </w:r>
      <w:hyperlink w:anchor="def-outcome-risk">
        <w:r>
          <w:rPr>
            <w:rStyle w:val="Hyperlink"/>
          </w:rPr>
          <w:t xml:space="preserve">risks</w:t>
        </w:r>
      </w:hyperlink>
      <w:r>
        <w:t xml:space="preserve"> </w:t>
      </w:r>
      <w:r>
        <w:t xml:space="preserve">of</w:t>
      </w:r>
      <w:r>
        <w:t xml:space="preserve"> </w:t>
      </w:r>
      <w:hyperlink w:anchor="exm-hers-outcome-risk">
        <w:r>
          <w:rPr>
            <w:rStyle w:val="Hyperlink"/>
          </w:rPr>
          <w:t xml:space="preserve">Example 5</w:t>
        </w:r>
      </w:hyperlink>
      <w:r>
        <w:t xml:space="preserve"> </w:t>
      </w:r>
      <w:r>
        <w:t xml:space="preserve">is:</w:t>
      </w:r>
    </w:p>
    <w:p>
      <w:pPr>
        <w:pStyle w:val="SourceCode"/>
      </w:pPr>
      <w:r>
        <w:rPr>
          <w:rStyle w:val="NormalTok"/>
        </w:rPr>
        <w:t xml:space="preserve">rd_hat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risk_hat[[</w:t>
      </w:r>
      <w:r>
        <w:rPr>
          <w:rStyle w:val="StringTok"/>
        </w:rPr>
        <w:t xml:space="preserve">"hormone therapy"</w:t>
      </w:r>
      <w:r>
        <w:rPr>
          <w:rStyle w:val="NormalTok"/>
        </w:rPr>
        <w:t xml:space="preserve">]]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risk_hat[[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]]</w:t>
      </w:r>
      <w:r>
        <w:br/>
      </w:r>
      <w:r>
        <w:rPr>
          <w:rStyle w:val="NormalTok"/>
        </w:rPr>
        <w:t xml:space="preserve">rd_hat</w:t>
      </w:r>
      <w:r>
        <w:br/>
      </w:r>
      <w:r>
        <w:rPr>
          <w:rStyle w:val="CommentTok"/>
        </w:rPr>
        <w:t xml:space="preserve">#&gt; [1] 0.0066302</w:t>
      </w:r>
    </w:p>
    <w:p>
      <w:pPr>
        <w:pStyle w:val="FirstParagraph"/>
      </w:pPr>
      <w:r>
        <w:t xml:space="preserve">The estimated</w:t>
      </w:r>
      <w:r>
        <w:t xml:space="preserve"> </w:t>
      </w:r>
      <w:hyperlink w:anchor="def-outcome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of regular exercise is 0.007 higher</w:t>
      </w:r>
      <w:r>
        <w:t xml:space="preserve"> </w:t>
      </w:r>
      <w:r>
        <w:t xml:space="preserve">in the hormone therapy group than in the placebo group.</w:t>
      </w:r>
      <w:r>
        <w:t xml:space="preserve"> </w:t>
      </w:r>
      <w:r>
        <w:t xml:space="preserve">Multiplying by 100 gives 0.7 percentage points.</w:t>
      </w:r>
    </w:p>
    <w:bookmarkEnd w:id="40"/>
    <w:bookmarkStart w:id="41" w:name="exr-risk-difference-switch-ref"/>
    <w:p>
      <w:pPr>
        <w:pStyle w:val="BodyText"/>
      </w:pPr>
      <w:r>
        <w:rPr>
          <w:b/>
          <w:bCs/>
        </w:rPr>
        <w:t xml:space="preserve">Exercise 1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04"/>
        </w:numPr>
      </w:pPr>
      <m:oMath>
        <m:sSub>
          <m:e>
            <m:r>
              <m:t>π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π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w:hyperlink w:anchor="def-outcome-risk">
        <w:r>
          <w:rPr>
            <w:rStyle w:val="Hyperlink"/>
          </w:rPr>
          <w:t xml:space="preserve">risks</w:t>
        </w:r>
      </w:hyperlink>
      <w:r>
        <w:t xml:space="preserve"> </w:t>
      </w:r>
      <w:r>
        <w:t xml:space="preserve">of a</w:t>
      </w:r>
      <w:r>
        <w:t xml:space="preserve"> </w:t>
      </w:r>
      <w:hyperlink r:id="rId30">
        <w:r>
          <w:rPr>
            <w:rStyle w:val="Hyperlink"/>
          </w:rPr>
          <w:t xml:space="preserve">binary</w:t>
        </w:r>
      </w:hyperlink>
      <w:r>
        <w:t xml:space="preserve"> </w:t>
      </w:r>
      <w:r>
        <w:t xml:space="preserve">outcome in group 1 and group 2.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RD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π</m:t>
            </m:r>
          </m:e>
          <m:sub>
            <m:r>
              <m:t>1</m:t>
            </m:r>
          </m:sub>
        </m:sSub>
        <m:r>
          <m:rPr>
            <m:sty m:val="p"/>
          </m:rPr>
          <m:t>−</m:t>
        </m:r>
        <m:sSub>
          <m:e>
            <m:r>
              <m:t>π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w:hyperlink w:anchor="def-risk-difference">
        <w:r>
          <w:rPr>
            <w:rStyle w:val="Hyperlink"/>
          </w:rPr>
          <w:t xml:space="preserve">risk difference</w:t>
        </w:r>
      </w:hyperlink>
      <w:r>
        <w:t xml:space="preserve"> </w:t>
      </w:r>
      <w:r>
        <w:t xml:space="preserve">of group 1 compared with group 2.</w:t>
      </w:r>
    </w:p>
    <w:p>
      <w:pPr>
        <w:pStyle w:val="FirstParagraph"/>
      </w:pPr>
      <w:r>
        <w:t xml:space="preserve">Express the risk difference of group 2 compared with group 1,</w:t>
      </w:r>
      <w:r>
        <w:t xml:space="preserve"> </w:t>
      </w:r>
      <m:oMath>
        <m:sSub>
          <m:e>
            <m:r>
              <m:t>π</m:t>
            </m:r>
          </m:e>
          <m:sub>
            <m:r>
              <m:t>2</m:t>
            </m:r>
          </m:sub>
        </m:sSub>
        <m:r>
          <m:rPr>
            <m:sty m:val="p"/>
          </m:rPr>
          <m:t>−</m:t>
        </m:r>
        <m:sSub>
          <m:e>
            <m:r>
              <m:t>π</m:t>
            </m:r>
          </m:e>
          <m:sub>
            <m:r>
              <m:t>1</m:t>
            </m:r>
          </m:sub>
        </m:sSub>
      </m:oMath>
      <w:r>
        <w:t xml:space="preserve">, in terms of</w:t>
      </w:r>
      <w:r>
        <w:t xml:space="preserve"> </w:t>
      </w:r>
      <m:oMath>
        <m:r>
          <m:rPr>
            <m:sty m:val="p"/>
          </m:rPr>
          <m:t>RD</m:t>
        </m:r>
      </m:oMath>
      <w:r>
        <w:t xml:space="preserve">.</w:t>
      </w:r>
    </w:p>
    <w:bookmarkEnd w:id="41"/>
    <w:bookmarkStart w:id="42" w:name="sol-risk-difference-switch-ref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π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π</m:t>
                  </m:r>
                </m:e>
                <m:sub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π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π</m:t>
                      </m:r>
                    </m:e>
                    <m:sub>
                      <m:r>
                        <m:t>2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 out of both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RD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p"/>
                </m:rPr>
                <m:t>RD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42"/>
    <w:bookmarkStart w:id="43" w:name="thm-risk-difference-switch-ref"/>
    <w:p>
      <w:pPr>
        <w:pStyle w:val="FirstParagraph"/>
      </w:pPr>
      <w:r>
        <w:rPr>
          <w:b/>
          <w:bCs/>
        </w:rPr>
        <w:t xml:space="preserve">Theorem 2 (Switching the reference group in a risk difference)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05"/>
        </w:numPr>
      </w:pPr>
      <m:oMath>
        <m:sSub>
          <m:e>
            <m:r>
              <m:t>π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π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w:hyperlink w:anchor="def-outcome-risk">
        <w:r>
          <w:rPr>
            <w:rStyle w:val="Hyperlink"/>
          </w:rPr>
          <w:t xml:space="preserve">risks</w:t>
        </w:r>
      </w:hyperlink>
      <w:r>
        <w:t xml:space="preserve"> </w:t>
      </w:r>
      <w:r>
        <w:t xml:space="preserve">of a</w:t>
      </w:r>
      <w:r>
        <w:t xml:space="preserve"> </w:t>
      </w:r>
      <w:hyperlink r:id="rId30">
        <w:r>
          <w:rPr>
            <w:rStyle w:val="Hyperlink"/>
          </w:rPr>
          <w:t xml:space="preserve">binary</w:t>
        </w:r>
      </w:hyperlink>
      <w:r>
        <w:t xml:space="preserve"> </w:t>
      </w:r>
      <w:r>
        <w:t xml:space="preserve">outcome in group 1 and group 2.</w:t>
      </w:r>
    </w:p>
    <w:p>
      <w:pPr>
        <w:pStyle w:val="Compact"/>
        <w:numPr>
          <w:ilvl w:val="0"/>
          <w:numId w:val="1005"/>
        </w:numPr>
      </w:pPr>
      <m:oMath>
        <m:r>
          <m:rPr>
            <m:sty m:val="p"/>
          </m:rPr>
          <m:t>RD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π</m:t>
            </m:r>
          </m:e>
          <m:sub>
            <m:r>
              <m:t>1</m:t>
            </m:r>
          </m:sub>
        </m:sSub>
        <m:r>
          <m:rPr>
            <m:sty m:val="p"/>
          </m:rPr>
          <m:t>−</m:t>
        </m:r>
        <m:sSub>
          <m:e>
            <m:r>
              <m:t>π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w:hyperlink w:anchor="def-risk-difference">
        <w:r>
          <w:rPr>
            <w:rStyle w:val="Hyperlink"/>
          </w:rPr>
          <w:t xml:space="preserve">risk difference</w:t>
        </w:r>
      </w:hyperlink>
      <w:r>
        <w:t xml:space="preserve"> </w:t>
      </w:r>
      <w:r>
        <w:t xml:space="preserve">of group 1 compared with group 2, with group 2 as the</w:t>
      </w:r>
      <w:r>
        <w:t xml:space="preserve"> </w:t>
      </w:r>
      <w:hyperlink w:anchor="def-reference-group">
        <w:r>
          <w:rPr>
            <w:rStyle w:val="Hyperlink"/>
          </w:rPr>
          <w:t xml:space="preserve">reference group</w:t>
        </w:r>
      </w:hyperlink>
      <w:r>
        <w:t xml:space="preserve">.</w:t>
      </w:r>
    </w:p>
    <w:p>
      <w:pPr>
        <w:pStyle w:val="FirstParagraph"/>
      </w:pPr>
      <w:r>
        <w:t xml:space="preserve">Then the risk difference of group 2 compared with group 1, with group 1 as the reference group, is the negative of</w:t>
      </w:r>
      <w:r>
        <w:t xml:space="preserve"> </w:t>
      </w:r>
      <m:oMath>
        <m:r>
          <m:rPr>
            <m:sty m:val="p"/>
          </m:rPr>
          <m:t>RD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π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−</m:t>
          </m:r>
          <m:sSub>
            <m:e>
              <m:r>
                <m:t>π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RD</m:t>
          </m:r>
          <m:r>
            <m:rPr>
              <m:sty m:val="p"/>
            </m:rPr>
            <m:t>.</m:t>
          </m:r>
        </m:oMath>
      </m:oMathPara>
    </w:p>
    <w:bookmarkEnd w:id="4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result of</w:t>
      </w:r>
      <w:r>
        <w:t xml:space="preserve"> </w:t>
      </w:r>
      <w:hyperlink w:anchor="sol-risk-difference-switch-ref">
        <w:r>
          <w:rPr>
            <w:rStyle w:val="Hyperlink"/>
          </w:rPr>
          <w:t xml:space="preserve">Solution 1</w:t>
        </w:r>
      </w:hyperlink>
      <w:r>
        <w:t xml:space="preserve">.</w:t>
      </w:r>
      <w:r>
        <w:t xml:space="preserve"> </w:t>
      </w:r>
    </w:p>
    <w:bookmarkStart w:id="45" w:name="exm-hers-risk-difference-switch-ref"/>
    <w:p>
      <w:pPr>
        <w:pStyle w:val="BodyText"/>
      </w:pPr>
      <w:r>
        <w:rPr>
          <w:b/>
          <w:bCs/>
        </w:rPr>
        <w:t xml:space="preserve">Example 8 (Switching the reference group in the HERS risk difference)</w:t>
      </w:r>
      <w:r>
        <w:t xml:space="preserve"> </w:t>
      </w:r>
      <w:r>
        <w:t xml:space="preserve">In</w:t>
      </w:r>
      <w:r>
        <w:t xml:space="preserve"> </w:t>
      </w:r>
      <w:hyperlink w:anchor="exm-hers-risk-difference">
        <w:r>
          <w:rPr>
            <w:rStyle w:val="Hyperlink"/>
          </w:rPr>
          <w:t xml:space="preserve">Example 7</w:t>
        </w:r>
      </w:hyperlink>
      <w:r>
        <w:t xml:space="preserve"> </w:t>
      </w:r>
      <w:r>
        <w:t xml:space="preserve">the placebo group is the</w:t>
      </w:r>
      <w:r>
        <w:t xml:space="preserve"> </w:t>
      </w:r>
      <w:hyperlink w:anchor="def-reference-group">
        <w:r>
          <w:rPr>
            <w:rStyle w:val="Hyperlink"/>
          </w:rPr>
          <w:t xml:space="preserve">reference group</w:t>
        </w:r>
      </w:hyperlink>
      <w:r>
        <w:t xml:space="preserve">, and the estimated</w:t>
      </w:r>
      <w:r>
        <w:t xml:space="preserve"> </w:t>
      </w:r>
      <w:hyperlink w:anchor="def-risk-difference">
        <w:r>
          <w:rPr>
            <w:rStyle w:val="Hyperlink"/>
          </w:rPr>
          <w:t xml:space="preserve">risk difference</w:t>
        </w:r>
      </w:hyperlink>
      <w:r>
        <w:t xml:space="preserve"> </w:t>
      </w:r>
      <w:r>
        <w:t xml:space="preserve">is 0.007.</w:t>
      </w:r>
      <w:r>
        <w:t xml:space="preserve"> </w:t>
      </w:r>
      <w:r>
        <w:t xml:space="preserve">Taking the hormone therapy group as the reference group instead gives:</w:t>
      </w:r>
    </w:p>
    <w:p>
      <w:pPr>
        <w:pStyle w:val="SourceCode"/>
      </w:pPr>
      <w:r>
        <w:rPr>
          <w:rStyle w:val="NormalTok"/>
        </w:rPr>
        <w:t xml:space="preserve">rd_hat_switched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risk_hat[[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]]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risk_hat[[</w:t>
      </w:r>
      <w:r>
        <w:rPr>
          <w:rStyle w:val="StringTok"/>
        </w:rPr>
        <w:t xml:space="preserve">"hormone therapy"</w:t>
      </w:r>
      <w:r>
        <w:rPr>
          <w:rStyle w:val="NormalTok"/>
        </w:rPr>
        <w:t xml:space="preserve">]]</w:t>
      </w:r>
      <w:r>
        <w:br/>
      </w:r>
      <w:r>
        <w:rPr>
          <w:rStyle w:val="NormalTok"/>
        </w:rPr>
        <w:t xml:space="preserve">rd_hat_switched</w:t>
      </w:r>
      <w:r>
        <w:br/>
      </w:r>
      <w:r>
        <w:rPr>
          <w:rStyle w:val="CommentTok"/>
        </w:rPr>
        <w:t xml:space="preserve">#&gt; [1] -0.0066302</w:t>
      </w:r>
    </w:p>
    <w:p>
      <w:pPr>
        <w:pStyle w:val="FirstParagraph"/>
      </w:pPr>
      <w:r>
        <w:t xml:space="preserve">This</w:t>
      </w:r>
      <w:r>
        <w:t xml:space="preserve"> </w:t>
      </w:r>
      <w:hyperlink r:id="rId44">
        <w:r>
          <w:rPr>
            <w:rStyle w:val="Hyperlink"/>
          </w:rPr>
          <w:t xml:space="preserve">estimate</w:t>
        </w:r>
      </w:hyperlink>
      <w:r>
        <w:t xml:space="preserve">, -0.007, is the negative of 0.007, as</w:t>
      </w:r>
      <w:r>
        <w:t xml:space="preserve"> </w:t>
      </w:r>
      <w:hyperlink w:anchor="thm-risk-difference-switch-ref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states.</w:t>
      </w:r>
    </w:p>
    <w:bookmarkEnd w:id="45"/>
    <w:bookmarkStart w:id="46" w:name="def-risk-ratio"/>
    <w:p>
      <w:pPr>
        <w:pStyle w:val="BodyText"/>
      </w:pPr>
      <w:r>
        <w:rPr>
          <w:b/>
          <w:bCs/>
        </w:rPr>
        <w:t xml:space="preserve">Definition 7 (Risk ratio (also called the relative risk, relative risk ratio or probability ratio))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06"/>
        </w:numPr>
      </w:pPr>
      <m:oMath>
        <m:sSub>
          <m:e>
            <m:r>
              <m:t>π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w:hyperlink w:anchor="def-outcome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of a</w:t>
      </w:r>
      <w:r>
        <w:t xml:space="preserve"> </w:t>
      </w:r>
      <w:hyperlink r:id="rId30">
        <w:r>
          <w:rPr>
            <w:rStyle w:val="Hyperlink"/>
          </w:rPr>
          <w:t xml:space="preserve">binary</w:t>
        </w:r>
      </w:hyperlink>
      <w:r>
        <w:t xml:space="preserve"> </w:t>
      </w:r>
      <w:r>
        <w:t xml:space="preserve">outcome in group 1.</w:t>
      </w:r>
    </w:p>
    <w:p>
      <w:pPr>
        <w:pStyle w:val="Compact"/>
        <w:numPr>
          <w:ilvl w:val="0"/>
          <w:numId w:val="1006"/>
        </w:numPr>
      </w:pPr>
      <m:oMath>
        <m:sSub>
          <m:e>
            <m:r>
              <m:t>π</m:t>
            </m:r>
          </m:e>
          <m:sub>
            <m:r>
              <m:t>2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be the risk of the same outcome in the</w:t>
      </w:r>
      <w:r>
        <w:t xml:space="preserve"> </w:t>
      </w:r>
      <w:hyperlink w:anchor="def-reference-group">
        <w:r>
          <w:rPr>
            <w:rStyle w:val="Hyperlink"/>
          </w:rPr>
          <w:t xml:space="preserve">reference group</w:t>
        </w:r>
      </w:hyperlink>
      <w:r>
        <w:t xml:space="preserve">, group 2.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b/>
          <w:bCs/>
        </w:rPr>
        <w:t xml:space="preserve">risk ratio</w:t>
      </w:r>
      <w:r>
        <w:t xml:space="preserve">, also called the</w:t>
      </w:r>
      <w:r>
        <w:t xml:space="preserve"> </w:t>
      </w:r>
      <w:r>
        <w:rPr>
          <w:b/>
          <w:bCs/>
        </w:rPr>
        <w:t xml:space="preserve">relative risk</w:t>
      </w:r>
      <w:r>
        <w:t xml:space="preserve">,</w:t>
      </w:r>
      <w:r>
        <w:t xml:space="preserve"> </w:t>
      </w:r>
      <w:r>
        <w:rPr>
          <w:b/>
          <w:bCs/>
        </w:rPr>
        <w:t xml:space="preserve">relative risk ratio</w:t>
      </w:r>
      <w:r>
        <w:t xml:space="preserve"> </w:t>
      </w:r>
      <w:r>
        <w:t xml:space="preserve">or</w:t>
      </w:r>
      <w:r>
        <w:t xml:space="preserve"> </w:t>
      </w:r>
      <w:r>
        <w:rPr>
          <w:b/>
          <w:bCs/>
        </w:rPr>
        <w:t xml:space="preserve">probability ratio</w:t>
      </w:r>
      <w:r>
        <w:t xml:space="preserve">, of group 1 compared with group 2 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nor/>
                  <m:sty m:val="p"/>
                </m:rPr>
                <m:t>ϙ</m:t>
              </m:r>
            </m:e>
            <m:sub>
              <m:r>
                <m:t>π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b>
                <m:e>
                  <m:r>
                    <m:t>π</m:t>
                  </m:r>
                </m:e>
                <m:sub>
                  <m:r>
                    <m:t>1</m:t>
                  </m:r>
                </m:sub>
              </m:sSub>
            </m:num>
            <m:den>
              <m:sSub>
                <m:e>
                  <m:r>
                    <m:t>π</m:t>
                  </m:r>
                </m:e>
                <m:sub>
                  <m:r>
                    <m:t>2</m:t>
                  </m:r>
                </m:sub>
              </m:sSub>
            </m:den>
          </m:f>
          <m:r>
            <m:rPr>
              <m:sty m:val="p"/>
            </m:rPr>
            <m:t>∈</m:t>
          </m:r>
          <m:r>
            <m:rPr>
              <m:sty m:val="p"/>
            </m:rPr>
            <m:t>[</m:t>
          </m:r>
          <m:r>
            <m:t>0</m:t>
          </m:r>
          <m:r>
            <m:rPr>
              <m:sty m:val="p"/>
            </m:rPr>
            <m:t>,</m:t>
          </m:r>
          <m:r>
            <m:rPr>
              <m:sty m:val="p"/>
            </m:rPr>
            <m:t>∞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[7]</w:t>
      </w:r>
      <w:r>
        <w:t xml:space="preserve">.</w:t>
      </w:r>
    </w:p>
    <w:bookmarkEnd w:id="46"/>
    <w:bookmarkStart w:id="48" w:name="exm-hers-risk-ratio"/>
    <w:p>
      <w:pPr>
        <w:pStyle w:val="BodyText"/>
      </w:pPr>
      <w:r>
        <w:rPr>
          <w:b/>
          <w:bCs/>
        </w:rPr>
        <w:t xml:space="preserve">Example 9 (Risk ratio of regular exercise in HERS)</w:t>
      </w:r>
      <w:r>
        <w:t xml:space="preserve"> </w:t>
      </w:r>
      <w:r>
        <w:t xml:space="preserve">Take group 1 to be hormone therapy and group 2, the</w:t>
      </w:r>
      <w:r>
        <w:t xml:space="preserve"> </w:t>
      </w:r>
      <w:hyperlink w:anchor="def-reference-group">
        <w:r>
          <w:rPr>
            <w:rStyle w:val="Hyperlink"/>
          </w:rPr>
          <w:t xml:space="preserve">reference group</w:t>
        </w:r>
      </w:hyperlink>
      <w:r>
        <w:t xml:space="preserve">, to be placebo.</w:t>
      </w:r>
      <w:r>
        <w:t xml:space="preserve"> </w:t>
      </w:r>
      <w:r>
        <w:t xml:space="preserve">The estimated</w:t>
      </w:r>
      <w:r>
        <w:t xml:space="preserve"> </w:t>
      </w:r>
      <w:hyperlink w:anchor="def-risk-ratio">
        <w:r>
          <w:rPr>
            <w:rStyle w:val="Hyperlink"/>
          </w:rPr>
          <w:t xml:space="preserve">risk ratio</w:t>
        </w:r>
      </w:hyperlink>
      <w:r>
        <w:t xml:space="preserve"> </w:t>
      </w:r>
      <w:r>
        <w:t xml:space="preserve">for the estimated</w:t>
      </w:r>
      <w:r>
        <w:t xml:space="preserve"> </w:t>
      </w:r>
      <w:hyperlink w:anchor="def-outcome-risk">
        <w:r>
          <w:rPr>
            <w:rStyle w:val="Hyperlink"/>
          </w:rPr>
          <w:t xml:space="preserve">risks</w:t>
        </w:r>
      </w:hyperlink>
      <w:r>
        <w:t xml:space="preserve"> </w:t>
      </w:r>
      <w:r>
        <w:t xml:space="preserve">of</w:t>
      </w:r>
      <w:r>
        <w:t xml:space="preserve"> </w:t>
      </w:r>
      <w:hyperlink w:anchor="exm-hers-outcome-risk">
        <w:r>
          <w:rPr>
            <w:rStyle w:val="Hyperlink"/>
          </w:rPr>
          <w:t xml:space="preserve">Example 5</w:t>
        </w:r>
      </w:hyperlink>
      <w:r>
        <w:t xml:space="preserve"> </w:t>
      </w:r>
      <w:r>
        <w:t xml:space="preserve">is:</w:t>
      </w:r>
    </w:p>
    <w:p>
      <w:pPr>
        <w:pStyle w:val="SourceCode"/>
      </w:pPr>
      <w:r>
        <w:rPr>
          <w:rStyle w:val="NormalTok"/>
        </w:rPr>
        <w:t xml:space="preserve">rr_hat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risk_hat[[</w:t>
      </w:r>
      <w:r>
        <w:rPr>
          <w:rStyle w:val="StringTok"/>
        </w:rPr>
        <w:t xml:space="preserve">"hormone therapy"</w:t>
      </w:r>
      <w:r>
        <w:rPr>
          <w:rStyle w:val="NormalTok"/>
        </w:rPr>
        <w:t xml:space="preserve">]]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risk_hat[[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]]</w:t>
      </w:r>
      <w:r>
        <w:br/>
      </w:r>
      <w:r>
        <w:rPr>
          <w:rStyle w:val="NormalTok"/>
        </w:rPr>
        <w:t xml:space="preserve">rr_hat</w:t>
      </w:r>
      <w:r>
        <w:br/>
      </w:r>
      <w:r>
        <w:rPr>
          <w:rStyle w:val="CommentTok"/>
        </w:rPr>
        <w:t xml:space="preserve">#&gt; [1] 1.0173</w:t>
      </w:r>
    </w:p>
    <w:p>
      <w:pPr>
        <w:pStyle w:val="FirstParagraph"/>
      </w:pPr>
      <w:r>
        <w:t xml:space="preserve">The estimated</w:t>
      </w:r>
      <w:r>
        <w:t xml:space="preserve"> </w:t>
      </w:r>
      <w:hyperlink w:anchor="def-outcome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of regular exercise in the hormone therapy group</w:t>
      </w:r>
      <w:r>
        <w:t xml:space="preserve"> </w:t>
      </w:r>
      <w:r>
        <w:t xml:space="preserve">is 1.017 times the estimated risk in the placebo group.</w:t>
      </w:r>
      <w:r>
        <w:t xml:space="preserve"> </w:t>
      </w:r>
      <w:r>
        <w:t xml:space="preserve">This</w:t>
      </w:r>
      <w:r>
        <w:t xml:space="preserve"> </w:t>
      </w:r>
      <w:hyperlink r:id="rId44">
        <w:r>
          <w:rPr>
            <w:rStyle w:val="Hyperlink"/>
          </w:rPr>
          <w:t xml:space="preserve">estimate</w:t>
        </w:r>
      </w:hyperlink>
      <w:r>
        <w:t xml:space="preserve"> </w:t>
      </w:r>
      <w:r>
        <w:t xml:space="preserve">is close to 1,</w:t>
      </w:r>
      <w:r>
        <w:t xml:space="preserve"> </w:t>
      </w:r>
      <w:r>
        <w:t xml:space="preserve">which agrees with the large</w:t>
      </w:r>
      <w:r>
        <w:t xml:space="preserve"> </w:t>
      </w:r>
      <w:hyperlink r:id="rId47">
        <w:r>
          <w:rPr>
            <w:rStyle w:val="Hyperlink"/>
          </w:rPr>
          <w:t xml:space="preserve">p-value</w:t>
        </w:r>
      </w:hyperlink>
      <w:r>
        <w:t xml:space="preserve"> </w:t>
      </w:r>
      <w:r>
        <w:t xml:space="preserve">of</w:t>
      </w:r>
      <w:r>
        <w:t xml:space="preserve"> </w:t>
      </w:r>
      <w:hyperlink w:anchor="exm-hers-chisq">
        <w:r>
          <w:rPr>
            <w:rStyle w:val="Hyperlink"/>
          </w:rPr>
          <w:t xml:space="preserve">Example 3</w:t>
        </w:r>
      </w:hyperlink>
      <w:r>
        <w:t xml:space="preserve">:</w:t>
      </w:r>
      <w:r>
        <w:t xml:space="preserve"> </w:t>
      </w:r>
      <w:r>
        <w:t xml:space="preserve">the two groups have about the same estimated risk.</w:t>
      </w:r>
      <w:r>
        <w:t xml:space="preserve"> </w:t>
      </w:r>
      <w:r>
        <w:t xml:space="preserve">The estimate alone does not show how precise it is.</w:t>
      </w:r>
    </w:p>
    <w:bookmarkEnd w:id="48"/>
    <w:bookmarkStart w:id="49" w:name="rem-risk-ratio-rate-ratio"/>
    <w:p>
      <w:pPr>
        <w:pStyle w:val="BodyText"/>
      </w:pPr>
      <w:r>
        <w:rPr>
          <w:i/>
          <w:iCs/>
        </w:rPr>
        <w:t xml:space="preserve">Remark 5</w:t>
      </w:r>
      <w:r>
        <w:t xml:space="preserve"> (The risk ratio is not the rate ratio). </w:t>
      </w:r>
      <w:r>
        <w:t xml:space="preserve">Some texts call the</w:t>
      </w:r>
      <w:r>
        <w:t xml:space="preserve"> </w:t>
      </w:r>
      <w:hyperlink w:anchor="def-risk-ratio">
        <w:r>
          <w:rPr>
            <w:rStyle w:val="Hyperlink"/>
          </w:rPr>
          <w:t xml:space="preserve">risk ratio</w:t>
        </w:r>
      </w:hyperlink>
      <w:r>
        <w:t xml:space="preserve"> </w:t>
      </w:r>
      <w:r>
        <w:t xml:space="preserve">the rate ratio.</w:t>
      </w:r>
      <w:r>
        <w:t xml:space="preserve"> </w:t>
      </w:r>
      <w:r>
        <w:t xml:space="preserve"> </w:t>
      </w:r>
      <w:r>
        <w:t xml:space="preserve">The rate ratio is a different quantity: the quotient of two event rates, as in count regression.</w:t>
      </w:r>
    </w:p>
    <w:bookmarkEnd w:id="49"/>
    <w:bookmarkStart w:id="50" w:name="exr-risk-ratio-switch-ref"/>
    <w:p>
      <w:pPr>
        <w:pStyle w:val="BodyText"/>
      </w:pPr>
      <w:r>
        <w:rPr>
          <w:b/>
          <w:bCs/>
        </w:rPr>
        <w:t xml:space="preserve">Exercise 2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07"/>
        </w:numPr>
      </w:pPr>
      <m:oMath>
        <m:sSub>
          <m:e>
            <m:r>
              <m:t>π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π</m:t>
            </m:r>
          </m:e>
          <m:sub>
            <m:r>
              <m:t>2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be the</w:t>
      </w:r>
      <w:r>
        <w:t xml:space="preserve"> </w:t>
      </w:r>
      <w:hyperlink w:anchor="def-outcome-risk">
        <w:r>
          <w:rPr>
            <w:rStyle w:val="Hyperlink"/>
          </w:rPr>
          <w:t xml:space="preserve">risks</w:t>
        </w:r>
      </w:hyperlink>
      <w:r>
        <w:t xml:space="preserve"> </w:t>
      </w:r>
      <w:r>
        <w:t xml:space="preserve">of a</w:t>
      </w:r>
      <w:r>
        <w:t xml:space="preserve"> </w:t>
      </w:r>
      <w:hyperlink r:id="rId30">
        <w:r>
          <w:rPr>
            <w:rStyle w:val="Hyperlink"/>
          </w:rPr>
          <w:t xml:space="preserve">binary</w:t>
        </w:r>
      </w:hyperlink>
      <w:r>
        <w:t xml:space="preserve"> </w:t>
      </w:r>
      <w:r>
        <w:t xml:space="preserve">outcome in group 1 and group 2.</w:t>
      </w:r>
    </w:p>
    <w:p>
      <w:pPr>
        <w:pStyle w:val="Compact"/>
        <w:numPr>
          <w:ilvl w:val="0"/>
          <w:numId w:val="1007"/>
        </w:numPr>
      </w:pPr>
      <m:oMath>
        <m:sSub>
          <m:e>
            <m:r>
              <m:rPr>
                <m:nor/>
                <m:sty m:val="p"/>
              </m:rPr>
              <m:t>ϙ</m:t>
            </m:r>
          </m:e>
          <m:sub>
            <m:r>
              <m:t>π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π</m:t>
            </m:r>
          </m:e>
          <m:sub>
            <m:r>
              <m:t>1</m:t>
            </m:r>
          </m:sub>
        </m:sSub>
        <m:r>
          <m:rPr>
            <m:sty m:val="p"/>
          </m:rPr>
          <m:t>/</m:t>
        </m:r>
        <m:sSub>
          <m:e>
            <m:r>
              <m:t>π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w:hyperlink w:anchor="def-risk-ratio">
        <w:r>
          <w:rPr>
            <w:rStyle w:val="Hyperlink"/>
          </w:rPr>
          <w:t xml:space="preserve">risk ratio</w:t>
        </w:r>
      </w:hyperlink>
      <w:r>
        <w:t xml:space="preserve"> </w:t>
      </w:r>
      <w:r>
        <w:t xml:space="preserve">of group 1 compared with group 2.</w:t>
      </w:r>
    </w:p>
    <w:p>
      <w:pPr>
        <w:pStyle w:val="Compact"/>
        <w:numPr>
          <w:ilvl w:val="0"/>
          <w:numId w:val="1007"/>
        </w:numPr>
      </w:pPr>
      <m:oMath>
        <m:sSub>
          <m:e>
            <m:r>
              <m:rPr>
                <m:nor/>
                <m:sty m:val="p"/>
              </m:rPr>
              <m:t>ϙ</m:t>
            </m:r>
          </m:e>
          <m:sub>
            <m:r>
              <m:t>π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.</w:t>
      </w:r>
    </w:p>
    <w:p>
      <w:pPr>
        <w:pStyle w:val="FirstParagraph"/>
      </w:pPr>
      <w:r>
        <w:t xml:space="preserve">Express the risk ratio of group 2 compared with group 1,</w:t>
      </w:r>
      <w:r>
        <w:t xml:space="preserve"> </w:t>
      </w:r>
      <m:oMath>
        <m:sSub>
          <m:e>
            <m:r>
              <m:t>π</m:t>
            </m:r>
          </m:e>
          <m:sub>
            <m:r>
              <m:t>2</m:t>
            </m:r>
          </m:sub>
        </m:sSub>
        <m:r>
          <m:rPr>
            <m:sty m:val="p"/>
          </m:rPr>
          <m:t>/</m:t>
        </m:r>
        <m:sSub>
          <m:e>
            <m:r>
              <m:t>π</m:t>
            </m:r>
          </m:e>
          <m:sub>
            <m:r>
              <m:t>1</m:t>
            </m:r>
          </m:sub>
        </m:sSub>
      </m:oMath>
      <w:r>
        <w:t xml:space="preserve">, in terms of</w:t>
      </w:r>
      <w:r>
        <w:t xml:space="preserve"> </w:t>
      </w:r>
      <m:oMath>
        <m:sSub>
          <m:e>
            <m:r>
              <m:rPr>
                <m:nor/>
                <m:sty m:val="p"/>
              </m:rPr>
              <m:t>ϙ</m:t>
            </m:r>
          </m:e>
          <m:sub>
            <m:r>
              <m:t>π</m:t>
            </m:r>
          </m:sub>
        </m:sSub>
      </m:oMath>
      <w:r>
        <w:t xml:space="preserve">.</w:t>
      </w:r>
    </w:p>
    <w:bookmarkEnd w:id="50"/>
    <w:bookmarkStart w:id="51" w:name="sol-risk-ratio-switch-ref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sSub>
                    <m:e>
                      <m:r>
                        <m:t>π</m:t>
                      </m:r>
                    </m:e>
                    <m:sub>
                      <m:r>
                        <m:t>2</m:t>
                      </m:r>
                    </m:sub>
                  </m:sSub>
                </m:num>
                <m:den>
                  <m:sSub>
                    <m:e>
                      <m:r>
                        <m:t>π</m:t>
                      </m:r>
                    </m:e>
                    <m:sub>
                      <m:r>
                        <m:t>1</m:t>
                      </m:r>
                    </m:sub>
                  </m:sSub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b>
                    <m:e>
                      <m:r>
                        <m:t>π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/</m:t>
                  </m:r>
                  <m:sSub>
                    <m:e>
                      <m:r>
                        <m:t>π</m:t>
                      </m:r>
                    </m:e>
                    <m:sub>
                      <m:r>
                        <m:t>2</m:t>
                      </m:r>
                    </m:sub>
                  </m:sSub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reciprocal of a quotient swaps numerator and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b>
                    <m:e>
                      <m:r>
                        <m:rPr>
                          <m:nor/>
                          <m:sty m:val="p"/>
                        </m:rPr>
                        <m:t>ϙ</m:t>
                      </m:r>
                    </m:e>
                    <m:sub>
                      <m:r>
                        <m:t>π</m:t>
                      </m:r>
                    </m:sub>
                  </m:sSub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rPr>
                      <m:nor/>
                      <m:sty m:val="p"/>
                    </m:rPr>
                    <m:t>ϙ</m:t>
                  </m:r>
                </m:e>
                <m:sub>
                  <m:r>
                    <m:t>π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51"/>
    <w:bookmarkStart w:id="52" w:name="thm-risk-ratio-switch-ref"/>
    <w:p>
      <w:pPr>
        <w:pStyle w:val="FirstParagraph"/>
      </w:pPr>
      <w:r>
        <w:rPr>
          <w:b/>
          <w:bCs/>
        </w:rPr>
        <w:t xml:space="preserve">Theorem 3 (Switching the reference group in a risk ratio)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08"/>
        </w:numPr>
      </w:pPr>
      <m:oMath>
        <m:sSub>
          <m:e>
            <m:r>
              <m:t>π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π</m:t>
            </m:r>
          </m:e>
          <m:sub>
            <m:r>
              <m:t>2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be the</w:t>
      </w:r>
      <w:r>
        <w:t xml:space="preserve"> </w:t>
      </w:r>
      <w:hyperlink w:anchor="def-outcome-risk">
        <w:r>
          <w:rPr>
            <w:rStyle w:val="Hyperlink"/>
          </w:rPr>
          <w:t xml:space="preserve">risks</w:t>
        </w:r>
      </w:hyperlink>
      <w:r>
        <w:t xml:space="preserve"> </w:t>
      </w:r>
      <w:r>
        <w:t xml:space="preserve">of a</w:t>
      </w:r>
      <w:r>
        <w:t xml:space="preserve"> </w:t>
      </w:r>
      <w:hyperlink r:id="rId30">
        <w:r>
          <w:rPr>
            <w:rStyle w:val="Hyperlink"/>
          </w:rPr>
          <w:t xml:space="preserve">binary</w:t>
        </w:r>
      </w:hyperlink>
      <w:r>
        <w:t xml:space="preserve"> </w:t>
      </w:r>
      <w:r>
        <w:t xml:space="preserve">outcome in group 1 and group 2.</w:t>
      </w:r>
    </w:p>
    <w:p>
      <w:pPr>
        <w:pStyle w:val="Compact"/>
        <w:numPr>
          <w:ilvl w:val="0"/>
          <w:numId w:val="1008"/>
        </w:numPr>
      </w:pPr>
      <m:oMath>
        <m:sSub>
          <m:e>
            <m:r>
              <m:rPr>
                <m:nor/>
                <m:sty m:val="p"/>
              </m:rPr>
              <m:t>ϙ</m:t>
            </m:r>
          </m:e>
          <m:sub>
            <m:r>
              <m:t>π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π</m:t>
            </m:r>
          </m:e>
          <m:sub>
            <m:r>
              <m:t>1</m:t>
            </m:r>
          </m:sub>
        </m:sSub>
        <m:r>
          <m:rPr>
            <m:sty m:val="p"/>
          </m:rPr>
          <m:t>/</m:t>
        </m:r>
        <m:sSub>
          <m:e>
            <m:r>
              <m:t>π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w:hyperlink w:anchor="def-risk-ratio">
        <w:r>
          <w:rPr>
            <w:rStyle w:val="Hyperlink"/>
          </w:rPr>
          <w:t xml:space="preserve">risk ratio</w:t>
        </w:r>
      </w:hyperlink>
      <w:r>
        <w:t xml:space="preserve"> </w:t>
      </w:r>
      <w:r>
        <w:t xml:space="preserve">of group 1 compared with group 2, with group 2 as the</w:t>
      </w:r>
      <w:r>
        <w:t xml:space="preserve"> </w:t>
      </w:r>
      <w:hyperlink w:anchor="def-reference-group">
        <w:r>
          <w:rPr>
            <w:rStyle w:val="Hyperlink"/>
          </w:rPr>
          <w:t xml:space="preserve">reference group</w:t>
        </w:r>
      </w:hyperlink>
      <w:r>
        <w:t xml:space="preserve">.</w:t>
      </w:r>
    </w:p>
    <w:p>
      <w:pPr>
        <w:pStyle w:val="Compact"/>
        <w:numPr>
          <w:ilvl w:val="0"/>
          <w:numId w:val="1008"/>
        </w:numPr>
      </w:pPr>
      <m:oMath>
        <m:sSub>
          <m:e>
            <m:r>
              <m:rPr>
                <m:nor/>
                <m:sty m:val="p"/>
              </m:rPr>
              <m:t>ϙ</m:t>
            </m:r>
          </m:e>
          <m:sub>
            <m:r>
              <m:t>π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.</w:t>
      </w:r>
    </w:p>
    <w:p>
      <w:pPr>
        <w:pStyle w:val="FirstParagraph"/>
      </w:pPr>
      <w:r>
        <w:t xml:space="preserve">Then the risk ratio of group 2 compared with group 1, with group 1 as the reference group, is the reciprocal of</w:t>
      </w:r>
      <w:r>
        <w:t xml:space="preserve"> </w:t>
      </w:r>
      <m:oMath>
        <m:sSub>
          <m:e>
            <m:r>
              <m:rPr>
                <m:nor/>
                <m:sty m:val="p"/>
              </m:rPr>
              <m:t>ϙ</m:t>
            </m:r>
          </m:e>
          <m:sub>
            <m:r>
              <m:t>π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sSub>
                <m:e>
                  <m:r>
                    <m:t>π</m:t>
                  </m:r>
                </m:e>
                <m:sub>
                  <m:r>
                    <m:t>2</m:t>
                  </m:r>
                </m:sub>
              </m:sSub>
            </m:num>
            <m:den>
              <m:sSub>
                <m:e>
                  <m:r>
                    <m:t>π</m:t>
                  </m:r>
                </m:e>
                <m:sub>
                  <m:r>
                    <m:t>1</m:t>
                  </m:r>
                </m:sub>
              </m:sSub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sSub>
                <m:e>
                  <m:r>
                    <m:rPr>
                      <m:nor/>
                      <m:sty m:val="p"/>
                    </m:rPr>
                    <m:t>ϙ</m:t>
                  </m:r>
                </m:e>
                <m:sub>
                  <m:r>
                    <m:t>π</m:t>
                  </m:r>
                </m:sub>
              </m:sSub>
            </m:den>
          </m:f>
          <m:r>
            <m:rPr>
              <m:sty m:val="p"/>
            </m:rPr>
            <m:t>.</m:t>
          </m:r>
        </m:oMath>
      </m:oMathPara>
    </w:p>
    <w:bookmarkEnd w:id="5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result of</w:t>
      </w:r>
      <w:r>
        <w:t xml:space="preserve"> </w:t>
      </w:r>
      <w:hyperlink w:anchor="sol-risk-ratio-switch-ref">
        <w:r>
          <w:rPr>
            <w:rStyle w:val="Hyperlink"/>
          </w:rPr>
          <w:t xml:space="preserve">Solution 2</w:t>
        </w:r>
      </w:hyperlink>
      <w:r>
        <w:t xml:space="preserve">.</w:t>
      </w:r>
      <w:r>
        <w:t xml:space="preserve"> </w:t>
      </w:r>
    </w:p>
    <w:bookmarkStart w:id="53" w:name="exm-hers-risk-ratio-switch-ref"/>
    <w:p>
      <w:pPr>
        <w:pStyle w:val="BodyText"/>
      </w:pPr>
      <w:r>
        <w:rPr>
          <w:b/>
          <w:bCs/>
        </w:rPr>
        <w:t xml:space="preserve">Example 10 (Switching the reference group in the HERS risk ratio)</w:t>
      </w:r>
      <w:r>
        <w:t xml:space="preserve"> </w:t>
      </w:r>
      <w:r>
        <w:t xml:space="preserve">In</w:t>
      </w:r>
      <w:r>
        <w:t xml:space="preserve"> </w:t>
      </w:r>
      <w:hyperlink w:anchor="exm-hers-risk-ratio">
        <w:r>
          <w:rPr>
            <w:rStyle w:val="Hyperlink"/>
          </w:rPr>
          <w:t xml:space="preserve">Example 9</w:t>
        </w:r>
      </w:hyperlink>
      <w:r>
        <w:t xml:space="preserve"> </w:t>
      </w:r>
      <w:r>
        <w:t xml:space="preserve">the placebo group is the</w:t>
      </w:r>
      <w:r>
        <w:t xml:space="preserve"> </w:t>
      </w:r>
      <w:hyperlink w:anchor="def-reference-group">
        <w:r>
          <w:rPr>
            <w:rStyle w:val="Hyperlink"/>
          </w:rPr>
          <w:t xml:space="preserve">reference group</w:t>
        </w:r>
      </w:hyperlink>
      <w:r>
        <w:t xml:space="preserve">, and the estimated</w:t>
      </w:r>
      <w:r>
        <w:t xml:space="preserve"> </w:t>
      </w:r>
      <w:hyperlink w:anchor="def-risk-ratio">
        <w:r>
          <w:rPr>
            <w:rStyle w:val="Hyperlink"/>
          </w:rPr>
          <w:t xml:space="preserve">risk ratio</w:t>
        </w:r>
      </w:hyperlink>
      <w:r>
        <w:t xml:space="preserve"> </w:t>
      </w:r>
      <w:r>
        <w:t xml:space="preserve">is 1.017.</w:t>
      </w:r>
      <w:r>
        <w:t xml:space="preserve"> </w:t>
      </w:r>
      <w:r>
        <w:t xml:space="preserve">Taking the hormone therapy group as the reference group instead gives:</w:t>
      </w:r>
    </w:p>
    <w:p>
      <w:pPr>
        <w:pStyle w:val="SourceCode"/>
      </w:pPr>
      <w:r>
        <w:rPr>
          <w:rStyle w:val="NormalTok"/>
        </w:rPr>
        <w:t xml:space="preserve">rr_hat_switched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risk_hat[[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]]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risk_hat[[</w:t>
      </w:r>
      <w:r>
        <w:rPr>
          <w:rStyle w:val="StringTok"/>
        </w:rPr>
        <w:t xml:space="preserve">"hormone therapy"</w:t>
      </w:r>
      <w:r>
        <w:rPr>
          <w:rStyle w:val="NormalTok"/>
        </w:rPr>
        <w:t xml:space="preserve">]]</w:t>
      </w:r>
      <w:r>
        <w:br/>
      </w:r>
      <w:r>
        <w:rPr>
          <w:rStyle w:val="NormalTok"/>
        </w:rPr>
        <w:t xml:space="preserve">rr_hat_switched</w:t>
      </w:r>
      <w:r>
        <w:br/>
      </w:r>
      <w:r>
        <w:rPr>
          <w:rStyle w:val="CommentTok"/>
        </w:rPr>
        <w:t xml:space="preserve">#&gt; [1] 0.982993</w:t>
      </w:r>
    </w:p>
    <w:p>
      <w:pPr>
        <w:pStyle w:val="FirstParagraph"/>
      </w:pPr>
      <w:r>
        <w:t xml:space="preserve">This</w:t>
      </w:r>
      <w:r>
        <w:t xml:space="preserve"> </w:t>
      </w:r>
      <w:hyperlink r:id="rId44">
        <w:r>
          <w:rPr>
            <w:rStyle w:val="Hyperlink"/>
          </w:rPr>
          <w:t xml:space="preserve">estimate</w:t>
        </w:r>
      </w:hyperlink>
      <w:r>
        <w:t xml:space="preserve">, 0.983, is the reciprocal of 1.017, 0.983, as</w:t>
      </w:r>
      <w:r>
        <w:t xml:space="preserve"> </w:t>
      </w:r>
      <w:hyperlink w:anchor="thm-risk-ratio-switch-ref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states.</w:t>
      </w:r>
    </w:p>
    <w:bookmarkEnd w:id="53"/>
    <w:bookmarkStart w:id="55" w:name="def-odds-ratio"/>
    <w:p>
      <w:pPr>
        <w:pStyle w:val="BodyText"/>
      </w:pPr>
      <w:r>
        <w:rPr>
          <w:b/>
          <w:bCs/>
        </w:rPr>
        <w:t xml:space="preserve">Definition 8 (Odds ratio)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09"/>
        </w:numPr>
      </w:pPr>
      <m:oMath>
        <m:sSub>
          <m:e>
            <m:r>
              <m:t>ω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w:hyperlink r:id="rId54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of a</w:t>
      </w:r>
      <w:r>
        <w:t xml:space="preserve"> </w:t>
      </w:r>
      <w:hyperlink r:id="rId30">
        <w:r>
          <w:rPr>
            <w:rStyle w:val="Hyperlink"/>
          </w:rPr>
          <w:t xml:space="preserve">binary</w:t>
        </w:r>
      </w:hyperlink>
      <w:r>
        <w:t xml:space="preserve"> </w:t>
      </w:r>
      <w:r>
        <w:t xml:space="preserve">outcome in group 1.</w:t>
      </w:r>
    </w:p>
    <w:p>
      <w:pPr>
        <w:pStyle w:val="Compact"/>
        <w:numPr>
          <w:ilvl w:val="0"/>
          <w:numId w:val="1009"/>
        </w:numPr>
      </w:pPr>
      <m:oMath>
        <m:sSub>
          <m:e>
            <m:r>
              <m:t>ω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 the odds of the same outcome in the</w:t>
      </w:r>
      <w:r>
        <w:t xml:space="preserve"> </w:t>
      </w:r>
      <w:hyperlink w:anchor="def-reference-group">
        <w:r>
          <w:rPr>
            <w:rStyle w:val="Hyperlink"/>
          </w:rPr>
          <w:t xml:space="preserve">reference group</w:t>
        </w:r>
      </w:hyperlink>
      <w:r>
        <w:t xml:space="preserve">, group 2.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b/>
          <w:bCs/>
        </w:rPr>
        <w:t xml:space="preserve">odds ratio</w:t>
      </w:r>
      <w:r>
        <w:t xml:space="preserve"> </w:t>
      </w:r>
      <w:r>
        <w:t xml:space="preserve">of group 1 compared with group 2 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nor/>
                  <m:sty m:val="p"/>
                </m:rPr>
                <m:t>ϙ</m:t>
              </m:r>
            </m:e>
            <m:sub>
              <m:r>
                <m:t>ω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b>
                <m:e>
                  <m:r>
                    <m:t>ω</m:t>
                  </m:r>
                </m:e>
                <m:sub>
                  <m:r>
                    <m:t>1</m:t>
                  </m:r>
                </m:sub>
              </m:sSub>
            </m:num>
            <m:den>
              <m:sSub>
                <m:e>
                  <m:r>
                    <m:t>ω</m:t>
                  </m:r>
                </m:e>
                <m:sub>
                  <m:r>
                    <m:t>2</m:t>
                  </m:r>
                </m:sub>
              </m:sSub>
            </m:den>
          </m:f>
          <m:r>
            <m:rPr>
              <m:sty m:val="p"/>
            </m:rPr>
            <m:t>∈</m:t>
          </m:r>
          <m:r>
            <m:rPr>
              <m:sty m:val="p"/>
            </m:rPr>
            <m:t>(</m:t>
          </m:r>
          <m:r>
            <m:t>0</m:t>
          </m:r>
          <m:r>
            <m:rPr>
              <m:sty m:val="p"/>
            </m:rPr>
            <m:t>,</m:t>
          </m:r>
          <m:r>
            <m:rPr>
              <m:sty m:val="p"/>
            </m:rPr>
            <m:t>∞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Here</w:t>
      </w:r>
      <w:r>
        <w:t xml:space="preserve"> </w:t>
      </w:r>
      <m:oMath>
        <m:sSub>
          <m:e>
            <m:r>
              <m:t>ω</m:t>
            </m:r>
          </m:e>
          <m:sub>
            <m:r>
              <m:t>g</m:t>
            </m:r>
          </m:sub>
        </m:sSub>
        <m:r>
          <m:rPr>
            <m:sty m:val="p"/>
          </m:rPr>
          <m:t>=</m:t>
        </m:r>
        <m:sSub>
          <m:e>
            <m:r>
              <m:t>π</m:t>
            </m:r>
          </m:e>
          <m:sub>
            <m:r>
              <m:t>g</m:t>
            </m:r>
          </m:sub>
        </m:sSub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sSub>
          <m:e>
            <m:r>
              <m:t>π</m:t>
            </m:r>
          </m:e>
          <m:sub>
            <m:r>
              <m:t>g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for the</w:t>
      </w:r>
      <w:r>
        <w:t xml:space="preserve"> </w:t>
      </w:r>
      <w:hyperlink w:anchor="def-outcome-risk">
        <w:r>
          <w:rPr>
            <w:rStyle w:val="Hyperlink"/>
          </w:rPr>
          <w:t xml:space="preserve">risk</w:t>
        </w:r>
      </w:hyperlink>
      <w:r>
        <w:t xml:space="preserve"> </w:t>
      </w:r>
      <m:oMath>
        <m:sSub>
          <m:e>
            <m:r>
              <m:t>π</m:t>
            </m:r>
          </m:e>
          <m:sub>
            <m:r>
              <m:t>g</m:t>
            </m:r>
          </m:sub>
        </m:sSub>
      </m:oMath>
      <w:r>
        <w:t xml:space="preserve"> </w:t>
      </w:r>
      <w:r>
        <w:t xml:space="preserve">of group</w:t>
      </w:r>
      <w:r>
        <w:t xml:space="preserve"> </w:t>
      </w:r>
      <m:oMath>
        <m:r>
          <m:t>g</m:t>
        </m:r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[10]</w:t>
      </w:r>
      <w:r>
        <w:t xml:space="preserve">.</w:t>
      </w:r>
    </w:p>
    <w:bookmarkEnd w:id="55"/>
    <w:bookmarkStart w:id="56" w:name="exm-hers-odds-ratio"/>
    <w:p>
      <w:pPr>
        <w:pStyle w:val="BodyText"/>
      </w:pPr>
      <w:r>
        <w:rPr>
          <w:b/>
          <w:bCs/>
        </w:rPr>
        <w:t xml:space="preserve">Example 11 (Odds ratio of regular exercise in HERS)</w:t>
      </w:r>
      <w:r>
        <w:t xml:space="preserve"> </w:t>
      </w:r>
      <w:r>
        <w:t xml:space="preserve">Take group 1 to be hormone therapy and group 2, the</w:t>
      </w:r>
      <w:r>
        <w:t xml:space="preserve"> </w:t>
      </w:r>
      <w:hyperlink w:anchor="def-reference-group">
        <w:r>
          <w:rPr>
            <w:rStyle w:val="Hyperlink"/>
          </w:rPr>
          <w:t xml:space="preserve">reference group</w:t>
        </w:r>
      </w:hyperlink>
      <w:r>
        <w:t xml:space="preserve">, to be placebo.</w:t>
      </w:r>
      <w:r>
        <w:t xml:space="preserve"> </w:t>
      </w:r>
      <w:r>
        <w:t xml:space="preserve">The</w:t>
      </w:r>
      <w:r>
        <w:t xml:space="preserve"> </w:t>
      </w:r>
      <w:hyperlink r:id="rId54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of regular exercise in each group</w:t>
      </w:r>
      <w:r>
        <w:t xml:space="preserve"> </w:t>
      </w:r>
      <w:r>
        <w:t xml:space="preserve">follow from the estimated</w:t>
      </w:r>
      <w:r>
        <w:t xml:space="preserve"> </w:t>
      </w:r>
      <w:hyperlink w:anchor="def-outcome-risk">
        <w:r>
          <w:rPr>
            <w:rStyle w:val="Hyperlink"/>
          </w:rPr>
          <w:t xml:space="preserve">risks</w:t>
        </w:r>
      </w:hyperlink>
      <w:r>
        <w:t xml:space="preserve"> </w:t>
      </w:r>
      <w:r>
        <w:t xml:space="preserve">of</w:t>
      </w:r>
      <w:r>
        <w:t xml:space="preserve"> </w:t>
      </w:r>
      <w:hyperlink w:anchor="exm-hers-outcome-risk">
        <w:r>
          <w:rPr>
            <w:rStyle w:val="Hyperlink"/>
          </w:rPr>
          <w:t xml:space="preserve">Example 5</w:t>
        </w:r>
      </w:hyperlink>
      <w:r>
        <w:t xml:space="preserve">.</w:t>
      </w:r>
      <w:r>
        <w:t xml:space="preserve"> </w:t>
      </w:r>
      <w:r>
        <w:t xml:space="preserve">The estimated</w:t>
      </w:r>
      <w:r>
        <w:t xml:space="preserve"> </w:t>
      </w:r>
      <w:hyperlink w:anchor="def-odds-ratio">
        <w:r>
          <w:rPr>
            <w:rStyle w:val="Hyperlink"/>
          </w:rPr>
          <w:t xml:space="preserve">odds ratio</w:t>
        </w:r>
      </w:hyperlink>
      <w:r>
        <w:t xml:space="preserve"> </w:t>
      </w:r>
      <w:r>
        <w:t xml:space="preserve">divides the odds in the hormone therapy group</w:t>
      </w:r>
      <w:r>
        <w:t xml:space="preserve"> </w:t>
      </w:r>
      <w:r>
        <w:t xml:space="preserve">by the odds in the placebo group:</w:t>
      </w:r>
    </w:p>
    <w:p>
      <w:pPr>
        <w:pStyle w:val="SourceCode"/>
      </w:pPr>
      <w:r>
        <w:rPr>
          <w:rStyle w:val="NormalTok"/>
        </w:rPr>
        <w:t xml:space="preserve">odds_hat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risk_hat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risk_hat)</w:t>
      </w:r>
      <w:r>
        <w:br/>
      </w:r>
      <w:r>
        <w:rPr>
          <w:rStyle w:val="NormalTok"/>
        </w:rPr>
        <w:t xml:space="preserve">or_hat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odds_hat[[</w:t>
      </w:r>
      <w:r>
        <w:rPr>
          <w:rStyle w:val="StringTok"/>
        </w:rPr>
        <w:t xml:space="preserve">"hormone therapy"</w:t>
      </w:r>
      <w:r>
        <w:rPr>
          <w:rStyle w:val="NormalTok"/>
        </w:rPr>
        <w:t xml:space="preserve">]]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odds_hat[[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]]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(odds_hat, </w:t>
      </w:r>
      <w:r>
        <w:rPr>
          <w:rStyle w:val="AttributeTok"/>
        </w:rPr>
        <w:t xml:space="preserve">odds_ratio =</w:t>
      </w:r>
      <w:r>
        <w:rPr>
          <w:rStyle w:val="NormalTok"/>
        </w:rPr>
        <w:t xml:space="preserve"> or_hat)</w:t>
      </w:r>
      <w:r>
        <w:br/>
      </w:r>
      <w:r>
        <w:rPr>
          <w:rStyle w:val="CommentTok"/>
        </w:rPr>
        <w:t xml:space="preserve">#&gt;         placebo hormone therapy      odds_ratio </w:t>
      </w:r>
      <w:r>
        <w:br/>
      </w:r>
      <w:r>
        <w:rPr>
          <w:rStyle w:val="CommentTok"/>
        </w:rPr>
        <w:t xml:space="preserve">#&gt;        0.621336        0.638955        1.028356</w:t>
      </w:r>
    </w:p>
    <w:p>
      <w:pPr>
        <w:pStyle w:val="FirstParagraph"/>
      </w:pPr>
      <w:r>
        <w:t xml:space="preserve">The estimated odds ratio 1.028 is close to the</w:t>
      </w:r>
      <w:r>
        <w:t xml:space="preserve"> </w:t>
      </w:r>
      <w:hyperlink w:anchor="def-risk-ratio">
        <w:r>
          <w:rPr>
            <w:rStyle w:val="Hyperlink"/>
          </w:rPr>
          <w:t xml:space="preserve">risk ratio</w:t>
        </w:r>
      </w:hyperlink>
      <w:r>
        <w:t xml:space="preserve"> </w:t>
      </w:r>
      <w:r>
        <w:t xml:space="preserve">1.017 of</w:t>
      </w:r>
      <w:r>
        <w:t xml:space="preserve"> </w:t>
      </w:r>
      <w:hyperlink w:anchor="exm-hers-risk-ratio">
        <w:r>
          <w:rPr>
            <w:rStyle w:val="Hyperlink"/>
          </w:rPr>
          <w:t xml:space="preserve">Example 9</w:t>
        </w:r>
      </w:hyperlink>
      <w:r>
        <w:t xml:space="preserve">,</w:t>
      </w:r>
      <w:r>
        <w:t xml:space="preserve"> </w:t>
      </w:r>
      <w:r>
        <w:t xml:space="preserve">because the two groups have nearly equal risks.</w:t>
      </w:r>
      <w:r>
        <w:t xml:space="preserve"> </w:t>
      </w:r>
      <w:r>
        <w:t xml:space="preserve">The odds ratio is 1 exactly when the risk ratio is 1,</w:t>
      </w:r>
      <w:r>
        <w:t xml:space="preserve"> </w:t>
      </w:r>
      <w:r>
        <w:t xml:space="preserve">so it also agrees with the large</w:t>
      </w:r>
      <w:r>
        <w:t xml:space="preserve"> </w:t>
      </w:r>
      <w:hyperlink r:id="rId47">
        <w:r>
          <w:rPr>
            <w:rStyle w:val="Hyperlink"/>
          </w:rPr>
          <w:t xml:space="preserve">p-value</w:t>
        </w:r>
      </w:hyperlink>
      <w:r>
        <w:t xml:space="preserve"> </w:t>
      </w:r>
      <w:r>
        <w:t xml:space="preserve">of</w:t>
      </w:r>
      <w:r>
        <w:t xml:space="preserve"> </w:t>
      </w:r>
      <w:hyperlink w:anchor="exm-hers-chisq">
        <w:r>
          <w:rPr>
            <w:rStyle w:val="Hyperlink"/>
          </w:rPr>
          <w:t xml:space="preserve">Example 3</w:t>
        </w:r>
      </w:hyperlink>
      <w:r>
        <w:t xml:space="preserve">.</w:t>
      </w:r>
    </w:p>
    <w:bookmarkEnd w:id="56"/>
    <w:bookmarkStart w:id="57" w:name="exr-odds-from-joint-probs"/>
    <w:p>
      <w:pPr>
        <w:pStyle w:val="BodyText"/>
      </w:pPr>
      <w:r>
        <w:rPr>
          <w:b/>
          <w:bCs/>
        </w:rPr>
        <w:t xml:space="preserve">Exercise 3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10"/>
        </w:numPr>
      </w:pP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30">
        <w:r>
          <w:rPr>
            <w:rStyle w:val="Hyperlink"/>
          </w:rPr>
          <w:t xml:space="preserve">binary</w:t>
        </w:r>
      </w:hyperlink>
      <w:r>
        <w:t xml:space="preserve"> </w:t>
      </w:r>
      <w:r>
        <w:t xml:space="preserve">random variables, each with values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10"/>
        </w:numPr>
      </w:pPr>
      <m:oMath>
        <m:r>
          <m:rPr>
            <m:scr m:val="double-struck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=</m:t>
            </m:r>
            <m:r>
              <m:t>y</m:t>
            </m:r>
          </m:e>
        </m:d>
        <m:r>
          <m:t>​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.</w:t>
      </w:r>
    </w:p>
    <w:p>
      <w:pPr>
        <w:pStyle w:val="FirstParagraph"/>
      </w:pPr>
      <w:r>
        <w:t xml:space="preserve">Express the</w:t>
      </w:r>
      <w:r>
        <w:t xml:space="preserve"> </w:t>
      </w:r>
      <w:hyperlink r:id="rId54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in terms of the joint probabilities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=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=</m:t>
            </m:r>
            <m:r>
              <m:t>0</m:t>
            </m:r>
          </m:e>
        </m:d>
        <m:r>
          <m:t>​</m:t>
        </m:r>
      </m:oMath>
      <w:r>
        <w:t xml:space="preserve">.</w:t>
      </w:r>
    </w:p>
    <w:bookmarkEnd w:id="57"/>
    <w:bookmarkStart w:id="58" w:name="sol-odds-from-joint-probs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ω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odds)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two values of </m:t>
              </m:r>
              <m:r>
                <m:t>Y</m:t>
              </m:r>
              <m:r>
                <m:rPr>
                  <m:nor/>
                  <m:sty m:val="p"/>
                </m:rPr>
                <m:t> have conditional probabilities that sum to 1)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/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/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probability, in numerator and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the numerator and the denominator by the same positive number </m:t>
              </m:r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58"/>
    <w:bookmarkStart w:id="59" w:name="thm-odds-ratio-cross-product"/>
    <w:p>
      <w:pPr>
        <w:pStyle w:val="FirstParagraph"/>
      </w:pPr>
      <w:r>
        <w:rPr>
          <w:b/>
          <w:bCs/>
        </w:rPr>
        <w:t xml:space="preserve">Theorem 4 (The odds ratio as a ratio of cross products)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11"/>
        </w:numPr>
      </w:pP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30">
        <w:r>
          <w:rPr>
            <w:rStyle w:val="Hyperlink"/>
          </w:rPr>
          <w:t xml:space="preserve">binary</w:t>
        </w:r>
      </w:hyperlink>
      <w:r>
        <w:t xml:space="preserve"> </w:t>
      </w:r>
      <w:r>
        <w:t xml:space="preserve">random variables, each with values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11"/>
        </w:numPr>
      </w:pPr>
      <m:oMath>
        <m:r>
          <m:rPr>
            <m:scr m:val="double-struck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=</m:t>
            </m:r>
            <m:r>
              <m:t>y</m:t>
            </m:r>
          </m:e>
        </m:d>
        <m:r>
          <m:t>​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.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odds-ratio">
        <w:r>
          <w:rPr>
            <w:rStyle w:val="Hyperlink"/>
          </w:rPr>
          <w:t xml:space="preserve">odds ratio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comparing the group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with the</w:t>
      </w:r>
      <w:r>
        <w:t xml:space="preserve"> </w:t>
      </w:r>
      <w:hyperlink w:anchor="def-reference-group">
        <w:r>
          <w:rPr>
            <w:rStyle w:val="Hyperlink"/>
          </w:rPr>
          <w:t xml:space="preserve">reference group</w:t>
        </w:r>
      </w:hyperlink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nor/>
                  <m:sty m:val="p"/>
                </m:rPr>
                <m:t>ϙ</m:t>
              </m:r>
            </m:e>
            <m:sub>
              <m:r>
                <m:t>ω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</m:den>
          </m:f>
          <m:r>
            <m:rPr>
              <m:sty m:val="p"/>
            </m:rPr>
            <m:t>.</m:t>
          </m:r>
        </m:oMath>
      </m:oMathPara>
    </w:p>
    <w:bookmarkEnd w:id="5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In the group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the</w:t>
      </w:r>
      <w:r>
        <w:t xml:space="preserve"> </w:t>
      </w:r>
      <w:hyperlink r:id="rId54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=</m:t>
            </m:r>
            <m:r>
              <m:t>1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  <m:r>
          <m:rPr>
            <m:sty m:val="p"/>
          </m:rPr>
          <m:t>/</m:t>
        </m:r>
        <m:r>
          <m:rPr>
            <m:scr m:val="double-struck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=</m:t>
            </m:r>
            <m:r>
              <m:t>0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, because the two</w:t>
      </w:r>
      <w:r>
        <w:t xml:space="preserve"> </w:t>
      </w:r>
      <w:hyperlink r:id="rId60">
        <w:r>
          <w:rPr>
            <w:rStyle w:val="Hyperlink"/>
          </w:rPr>
          <w:t xml:space="preserve">conditional probabilities</w:t>
        </w:r>
      </w:hyperlink>
      <w:r>
        <w:t xml:space="preserve"> </w:t>
      </w:r>
      <w:r>
        <w:t xml:space="preserve">sum to 1.</w:t>
      </w:r>
      <w:r>
        <w:t xml:space="preserve"> </w:t>
      </w:r>
      <w:r>
        <w:t xml:space="preserve">Writing each</w:t>
      </w:r>
      <w:r>
        <w:t xml:space="preserve"> </w:t>
      </w:r>
      <w:hyperlink r:id="rId60">
        <w:r>
          <w:rPr>
            <w:rStyle w:val="Hyperlink"/>
          </w:rPr>
          <w:t xml:space="preserve">conditional probability</w:t>
        </w:r>
      </w:hyperlink>
      <w:r>
        <w:t xml:space="preserve"> </w:t>
      </w:r>
      <w:r>
        <w:t xml:space="preserve">as a joint</w:t>
      </w:r>
      <w:r>
        <w:t xml:space="preserve"> </w:t>
      </w:r>
      <w:hyperlink r:id="rId3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over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, which is nonzero, gives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/</m:t>
              </m:r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  <m:r>
                <m:rPr>
                  <m:sty m:val="p"/>
                </m:rPr>
                <m:t>/</m:t>
              </m:r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 the last step multiplies the numerator and denominator by the same nonzero factor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So the odds 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in the group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1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=</m:t>
            </m:r>
            <m:r>
              <m:t>1</m:t>
            </m:r>
          </m:e>
        </m:d>
        <m:r>
          <m:t>​</m:t>
        </m:r>
        <m:r>
          <m:rPr>
            <m:sty m:val="p"/>
          </m:rPr>
          <m:t>/</m:t>
        </m:r>
        <m:r>
          <m:rPr>
            <m:scr m:val="double-struck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1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=</m:t>
            </m:r>
            <m:r>
              <m:t>0</m:t>
            </m:r>
          </m:e>
        </m:d>
        <m:r>
          <m:t>​</m:t>
        </m:r>
      </m:oMath>
      <w:r>
        <w:t xml:space="preserve">, and in the group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the odds are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0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=</m:t>
            </m:r>
            <m:r>
              <m:t>1</m:t>
            </m:r>
          </m:e>
        </m:d>
        <m:r>
          <m:t>​</m:t>
        </m:r>
        <m:r>
          <m:rPr>
            <m:sty m:val="p"/>
          </m:rPr>
          <m:t>/</m:t>
        </m:r>
        <m:r>
          <m:rPr>
            <m:scr m:val="double-struck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0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=</m:t>
            </m:r>
            <m:r>
              <m:t>0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odds-ratio">
        <w:r>
          <w:rPr>
            <w:rStyle w:val="Hyperlink"/>
          </w:rPr>
          <w:t xml:space="preserve">odds ratio</w:t>
        </w:r>
      </w:hyperlink>
      <w:r>
        <w:t xml:space="preserve"> </w:t>
      </w:r>
      <w:r>
        <w:t xml:space="preserve">is the first odds divided by the second.</w:t>
      </w:r>
      <w:r>
        <w:t xml:space="preserve"> </w:t>
      </w:r>
      <w:r>
        <w:t xml:space="preserve">Dividing by a fraction is multiplying by its reciprocal, which gives the stated product of the four joint probabilities.</w:t>
      </w:r>
    </w:p>
    <w:bookmarkStart w:id="61" w:name="exm-hers-odds-ratio-cross-product"/>
    <w:p>
      <w:pPr>
        <w:pStyle w:val="BodyText"/>
      </w:pPr>
      <w:r>
        <w:rPr>
          <w:b/>
          <w:bCs/>
        </w:rPr>
        <w:t xml:space="preserve">Example 12 (The HERS odds ratio from the cell proportions)</w:t>
      </w:r>
      <w:r>
        <w:t xml:space="preserve"> </w:t>
      </w:r>
      <w:r>
        <w:t xml:space="preserve">Take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for hormone therapy and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placebo, 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for regular exercise.</w:t>
      </w:r>
      <w:r>
        <w:t xml:space="preserve"> </w:t>
      </w:r>
      <w:r>
        <w:t xml:space="preserve">The estimated joint probabilities are the cell proportions of the HERS table:</w:t>
      </w:r>
    </w:p>
    <w:p>
      <w:pPr>
        <w:pStyle w:val="SourceCode"/>
      </w:pPr>
      <w:r>
        <w:rPr>
          <w:rStyle w:val="NormalTok"/>
        </w:rPr>
        <w:t xml:space="preserve">joint_hat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prop.table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table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HT =</w:t>
      </w:r>
      <w:r>
        <w:rPr>
          <w:rStyle w:val="NormalTok"/>
        </w:rPr>
        <w:t xml:space="preserve"> 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HT, </w:t>
      </w:r>
      <w:r>
        <w:rPr>
          <w:rStyle w:val="AttributeTok"/>
        </w:rPr>
        <w:t xml:space="preserve">exercise =</w:t>
      </w:r>
      <w:r>
        <w:rPr>
          <w:rStyle w:val="NormalTok"/>
        </w:rPr>
        <w:t xml:space="preserve"> 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exercise))</w:t>
      </w:r>
      <w:r>
        <w:br/>
      </w:r>
      <w:r>
        <w:rPr>
          <w:rStyle w:val="NormalTok"/>
        </w:rPr>
        <w:t xml:space="preserve">cross_ratio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joint_hat[</w:t>
      </w:r>
      <w:r>
        <w:rPr>
          <w:rStyle w:val="StringTok"/>
        </w:rPr>
        <w:t xml:space="preserve">"hormone therapy"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"yes"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joint_hat[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"no"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/</w:t>
      </w:r>
      <w:r>
        <w:br/>
      </w:r>
      <w:r>
        <w:rPr>
          <w:rStyle w:val="NormalTok"/>
        </w:rPr>
        <w:t xml:space="preserve">  (joint_hat[</w:t>
      </w:r>
      <w:r>
        <w:rPr>
          <w:rStyle w:val="StringTok"/>
        </w:rPr>
        <w:t xml:space="preserve">"hormone therapy"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"no"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joint_hat[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"yes"</w:t>
      </w:r>
      <w:r>
        <w:rPr>
          <w:rStyle w:val="NormalTok"/>
        </w:rPr>
        <w:t xml:space="preserve">])</w:t>
      </w:r>
      <w:r>
        <w:br/>
      </w:r>
      <w:r>
        <w:rPr>
          <w:rStyle w:val="NormalTok"/>
        </w:rPr>
        <w:t xml:space="preserve">cross_ratio</w:t>
      </w:r>
      <w:r>
        <w:br/>
      </w:r>
      <w:r>
        <w:rPr>
          <w:rStyle w:val="CommentTok"/>
        </w:rPr>
        <w:t xml:space="preserve">#&gt; [1] 1.02836</w:t>
      </w:r>
    </w:p>
    <w:p>
      <w:pPr>
        <w:pStyle w:val="FirstParagraph"/>
      </w:pPr>
      <w:r>
        <w:t xml:space="preserve">The cross-product expression equals 1.028.</w:t>
      </w:r>
      <w:r>
        <w:t xml:space="preserve"> </w:t>
      </w:r>
      <w:r>
        <w:t xml:space="preserve">It equals the estimated</w:t>
      </w:r>
      <w:r>
        <w:t xml:space="preserve"> </w:t>
      </w:r>
      <w:hyperlink w:anchor="def-odds-ratio">
        <w:r>
          <w:rPr>
            <w:rStyle w:val="Hyperlink"/>
          </w:rPr>
          <w:t xml:space="preserve">odds ratio</w:t>
        </w:r>
      </w:hyperlink>
      <w:r>
        <w:t xml:space="preserve"> </w:t>
      </w:r>
      <w:r>
        <w:t xml:space="preserve">1.028 of</w:t>
      </w:r>
      <w:r>
        <w:t xml:space="preserve"> </w:t>
      </w:r>
      <w:hyperlink w:anchor="exm-hers-odds-ratio">
        <w:r>
          <w:rPr>
            <w:rStyle w:val="Hyperlink"/>
          </w:rPr>
          <w:t xml:space="preserve">Example 11</w:t>
        </w:r>
      </w:hyperlink>
      <w:r>
        <w:t xml:space="preserve">, as</w:t>
      </w:r>
      <w:r>
        <w:t xml:space="preserve"> </w:t>
      </w:r>
      <w:hyperlink w:anchor="thm-odds-ratio-cross-product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states.</w:t>
      </w:r>
    </w:p>
    <w:bookmarkEnd w:id="61"/>
    <w:bookmarkStart w:id="62" w:name="thm-odds-ratio-reversible"/>
    <w:p>
      <w:pPr>
        <w:pStyle w:val="BodyText"/>
      </w:pPr>
      <w:r>
        <w:rPr>
          <w:b/>
          <w:bCs/>
        </w:rPr>
        <w:t xml:space="preserve">Theorem 5 (The odds ratio is reversible)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12"/>
        </w:numPr>
      </w:pP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30">
        <w:r>
          <w:rPr>
            <w:rStyle w:val="Hyperlink"/>
          </w:rPr>
          <w:t xml:space="preserve">binary</w:t>
        </w:r>
      </w:hyperlink>
      <w:r>
        <w:t xml:space="preserve"> </w:t>
      </w:r>
      <w:r>
        <w:t xml:space="preserve">random variables, each with values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12"/>
        </w:numPr>
      </w:pPr>
      <m:oMath>
        <m:r>
          <m:rPr>
            <m:scr m:val="double-struck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=</m:t>
            </m:r>
            <m:r>
              <m:t>y</m:t>
            </m:r>
          </m:e>
        </m:d>
        <m:r>
          <m:t>​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.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odds-ratio">
        <w:r>
          <w:rPr>
            <w:rStyle w:val="Hyperlink"/>
          </w:rPr>
          <w:t xml:space="preserve">odds ratio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comparing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equals the odds ratio 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comparing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nor/>
                  <m:sty m:val="p"/>
                </m:rPr>
                <m:t>ϙ</m:t>
              </m:r>
            </m:e>
            <m:sub>
              <m:r>
                <m:t>ω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sSub>
            <m:e>
              <m:r>
                <m:rPr>
                  <m:nor/>
                  <m:sty m:val="p"/>
                </m:rPr>
                <m:t>ϙ</m:t>
              </m:r>
            </m:e>
            <m:sub>
              <m:r>
                <m:t>ω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6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odds-ratio-cross-product">
        <w:r>
          <w:rPr>
            <w:rStyle w:val="Hyperlink"/>
          </w:rPr>
          <w:t xml:space="preserve">Theorem 4</w:t>
        </w:r>
      </w:hyperlink>
      <w:r>
        <w:t xml:space="preserve">, with the roles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exchanged,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nor/>
                  <m:sty m:val="p"/>
                </m:rPr>
                <m:t>ϙ</m:t>
              </m:r>
            </m:e>
            <m:sub>
              <m:r>
                <m:t>ω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Y</m:t>
            </m:r>
            <m:r>
              <m:rPr>
                <m:sty m:val="p"/>
              </m:rPr>
              <m:t>=</m:t>
            </m:r>
            <m:r>
              <m:t>y</m:t>
            </m:r>
            <m:r>
              <m:rPr>
                <m:sty m:val="p"/>
              </m:rPr>
              <m:t>,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=</m:t>
            </m:r>
            <m:r>
              <m:t>y</m:t>
            </m:r>
          </m:e>
        </m:d>
        <m:r>
          <m:t>​</m:t>
        </m:r>
      </m:oMath>
      <w:r>
        <w:t xml:space="preserve">, so each joint</w:t>
      </w:r>
      <w:r>
        <w:t xml:space="preserve"> </w:t>
      </w:r>
      <w:hyperlink r:id="rId3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here equals the joint probability with its arguments in the other order.</w:t>
      </w:r>
      <w:r>
        <w:t xml:space="preserve"> </w:t>
      </w:r>
      <w:r>
        <w:t xml:space="preserve">The denominator is a product of two joint probabilities, and multiplication is commutative.</w:t>
      </w:r>
      <w:r>
        <w:t xml:space="preserve"> </w:t>
      </w:r>
      <w:r>
        <w:t xml:space="preserve">Reordering its two factors gives the denominator of</w:t>
      </w:r>
      <w:r>
        <w:t xml:space="preserve"> </w:t>
      </w:r>
      <w:hyperlink w:anchor="thm-odds-ratio-cross-product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rPr>
                <m:nor/>
                <m:sty m:val="p"/>
              </m:rPr>
              <m:t>ϙ</m:t>
            </m:r>
          </m:e>
          <m:sub>
            <m:r>
              <m:t>ω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.</w:t>
      </w:r>
    </w:p>
    <w:bookmarkStart w:id="63" w:name="exm-hers-odds-ratio-reversible"/>
    <w:p>
      <w:pPr>
        <w:pStyle w:val="BodyText"/>
      </w:pPr>
      <w:r>
        <w:rPr>
          <w:b/>
          <w:bCs/>
        </w:rPr>
        <w:t xml:space="preserve">Example 13 (Reversing the roles of treatment and exercise in HERS)</w:t>
      </w:r>
      <w:r>
        <w:t xml:space="preserve"> </w:t>
      </w:r>
      <w:r>
        <w:t xml:space="preserve">In</w:t>
      </w:r>
      <w:r>
        <w:t xml:space="preserve"> </w:t>
      </w:r>
      <w:hyperlink w:anchor="exm-hers-odds-ratio-cross-product">
        <w:r>
          <w:rPr>
            <w:rStyle w:val="Hyperlink"/>
          </w:rPr>
          <w:t xml:space="preserve">Example 12</w:t>
        </w:r>
      </w:hyperlink>
      <w:r>
        <w:t xml:space="preserve">, the</w:t>
      </w:r>
      <w:r>
        <w:t xml:space="preserve"> </w:t>
      </w:r>
      <w:hyperlink w:anchor="def-odds-ratio">
        <w:r>
          <w:rPr>
            <w:rStyle w:val="Hyperlink"/>
          </w:rPr>
          <w:t xml:space="preserve">odds ratio</w:t>
        </w:r>
      </w:hyperlink>
      <w:r>
        <w:t xml:space="preserve"> </w:t>
      </w:r>
      <w:r>
        <w:t xml:space="preserve">compares the</w:t>
      </w:r>
      <w:r>
        <w:t xml:space="preserve"> </w:t>
      </w:r>
      <w:hyperlink r:id="rId54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of regular exercise between the hormone therapy and placebo groups.</w:t>
      </w:r>
      <w:r>
        <w:t xml:space="preserve"> </w:t>
      </w:r>
      <w:r>
        <w:t xml:space="preserve">Reversing the roles compares the odds of hormone therapy between the women who exercise regularly and those who do not:</w:t>
      </w:r>
    </w:p>
    <w:p>
      <w:pPr>
        <w:pStyle w:val="SourceCode"/>
      </w:pPr>
      <w:r>
        <w:rPr>
          <w:rStyle w:val="NormalTok"/>
        </w:rPr>
        <w:t xml:space="preserve">counts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table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HT =</w:t>
      </w:r>
      <w:r>
        <w:rPr>
          <w:rStyle w:val="NormalTok"/>
        </w:rPr>
        <w:t xml:space="preserve"> 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HT, </w:t>
      </w:r>
      <w:r>
        <w:rPr>
          <w:rStyle w:val="AttributeTok"/>
        </w:rPr>
        <w:t xml:space="preserve">exercise =</w:t>
      </w:r>
      <w:r>
        <w:rPr>
          <w:rStyle w:val="NormalTok"/>
        </w:rPr>
        <w:t xml:space="preserve"> 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exercise)</w:t>
      </w:r>
      <w:r>
        <w:br/>
      </w:r>
      <w:r>
        <w:rPr>
          <w:rStyle w:val="NormalTok"/>
        </w:rPr>
        <w:t xml:space="preserve">odds_ht_exercise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counts[</w:t>
      </w:r>
      <w:r>
        <w:rPr>
          <w:rStyle w:val="StringTok"/>
        </w:rPr>
        <w:t xml:space="preserve">"hormone therapy"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"yes"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counts[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"yes"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odds_ht_no_exercise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counts[</w:t>
      </w:r>
      <w:r>
        <w:rPr>
          <w:rStyle w:val="StringTok"/>
        </w:rPr>
        <w:t xml:space="preserve">"hormone therapy"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"no"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counts[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"no"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or_reversed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odds_ht_exercise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odds_ht_no_exercise</w:t>
      </w:r>
      <w:r>
        <w:br/>
      </w:r>
      <w:r>
        <w:rPr>
          <w:rStyle w:val="NormalTok"/>
        </w:rPr>
        <w:t xml:space="preserve">or_reversed</w:t>
      </w:r>
      <w:r>
        <w:br/>
      </w:r>
      <w:r>
        <w:rPr>
          <w:rStyle w:val="CommentTok"/>
        </w:rPr>
        <w:t xml:space="preserve">#&gt; [1] 1.02836</w:t>
      </w:r>
    </w:p>
    <w:p>
      <w:pPr>
        <w:pStyle w:val="FirstParagraph"/>
      </w:pPr>
      <w:r>
        <w:t xml:space="preserve">The reversed odds ratio is 1.028.</w:t>
      </w:r>
      <w:r>
        <w:t xml:space="preserve"> </w:t>
      </w:r>
      <w:r>
        <w:t xml:space="preserve">It equals the odds ratio 1.028 of</w:t>
      </w:r>
      <w:r>
        <w:t xml:space="preserve"> </w:t>
      </w:r>
      <w:hyperlink w:anchor="exm-hers-odds-ratio">
        <w:r>
          <w:rPr>
            <w:rStyle w:val="Hyperlink"/>
          </w:rPr>
          <w:t xml:space="preserve">Example 11</w:t>
        </w:r>
      </w:hyperlink>
      <w:r>
        <w:t xml:space="preserve">, as</w:t>
      </w:r>
      <w:r>
        <w:t xml:space="preserve"> </w:t>
      </w:r>
      <w:hyperlink w:anchor="thm-odds-ratio-reversible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states.</w:t>
      </w:r>
    </w:p>
    <w:bookmarkEnd w:id="63"/>
    <w:bookmarkStart w:id="64" w:name="thm-conditional-odds-ratio-reversible"/>
    <w:p>
      <w:pPr>
        <w:pStyle w:val="BodyText"/>
      </w:pPr>
      <w:r>
        <w:rPr>
          <w:b/>
          <w:bCs/>
        </w:rPr>
        <w:t xml:space="preserve">Theorem 6 (The conditional odds ratio is reversible)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13"/>
        </w:numPr>
      </w:pP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30">
        <w:r>
          <w:rPr>
            <w:rStyle w:val="Hyperlink"/>
          </w:rPr>
          <w:t xml:space="preserve">binary</w:t>
        </w:r>
      </w:hyperlink>
      <w:r>
        <w:t xml:space="preserve"> </w:t>
      </w:r>
      <w:r>
        <w:t xml:space="preserve">random variables, each with values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13"/>
        </w:numPr>
      </w:pPr>
      <m:oMath>
        <m:r>
          <m:t>Z</m:t>
        </m:r>
      </m:oMath>
      <w:r>
        <w:t xml:space="preserve"> </w:t>
      </w:r>
      <w:r>
        <w:t xml:space="preserve">be a random variable, 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be a value of</w:t>
      </w:r>
      <w:r>
        <w:t xml:space="preserve"> </w:t>
      </w:r>
      <m:oMath>
        <m:r>
          <m:t>Z</m:t>
        </m:r>
      </m:oMath>
      <w:r>
        <w:t xml:space="preserve">.</w:t>
      </w:r>
    </w:p>
    <w:p>
      <w:pPr>
        <w:pStyle w:val="Compact"/>
        <w:numPr>
          <w:ilvl w:val="0"/>
          <w:numId w:val="1013"/>
        </w:numPr>
      </w:pPr>
      <m:oMath>
        <m:r>
          <m:rPr>
            <m:scr m:val="double-struck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=</m:t>
            </m:r>
            <m:r>
              <m:t>y</m:t>
            </m:r>
            <m:r>
              <m:rPr>
                <m:sty m:val="p"/>
              </m:rPr>
              <m:t>,</m:t>
            </m:r>
            <m:r>
              <m:t>Z</m:t>
            </m:r>
            <m:r>
              <m:rPr>
                <m:sty m:val="p"/>
              </m:rPr>
              <m:t>=</m:t>
            </m:r>
            <m:r>
              <m:t>z</m:t>
            </m:r>
          </m:e>
        </m:d>
        <m:r>
          <m:t>​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.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odds-ratio">
        <w:r>
          <w:rPr>
            <w:rStyle w:val="Hyperlink"/>
          </w:rPr>
          <w:t xml:space="preserve">odds ratio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comparing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with the</w:t>
      </w:r>
      <w:r>
        <w:t xml:space="preserve"> </w:t>
      </w:r>
      <w:hyperlink w:anchor="def-reference-group">
        <w:r>
          <w:rPr>
            <w:rStyle w:val="Hyperlink"/>
          </w:rPr>
          <w:t xml:space="preserve">reference group</w:t>
        </w:r>
      </w:hyperlink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, among the units with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z</m:t>
        </m:r>
      </m:oMath>
      <w:r>
        <w:t xml:space="preserve">, equals the odds ratio 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comparing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, among the units with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z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nor/>
                  <m:sty m:val="p"/>
                </m:rPr>
                <m:t>ϙ</m:t>
              </m:r>
            </m:e>
            <m:sub>
              <m:r>
                <m:t>ω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=</m:t>
          </m:r>
          <m:sSub>
            <m:e>
              <m:r>
                <m:rPr>
                  <m:nor/>
                  <m:sty m:val="p"/>
                </m:rPr>
                <m:t>ϙ</m:t>
              </m:r>
            </m:e>
            <m:sub>
              <m:r>
                <m:t>ω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6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First, find the</w:t>
      </w:r>
      <w:r>
        <w:t xml:space="preserve"> </w:t>
      </w:r>
      <w:hyperlink r:id="rId54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in the group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among the units with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z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ω</m:t>
                  </m:r>
                </m:e>
                <m:sub>
                  <m:r>
                    <m:t>x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odds)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two values of </m:t>
              </m:r>
              <m:r>
                <m:t>Y</m:t>
              </m:r>
              <m:r>
                <m:rPr>
                  <m:nor/>
                  <m:sty m:val="p"/>
                </m:rPr>
                <m:t> have conditional probabilities that sum to 1)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/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/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probability, in numerator and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the numerator and the denominator by the same positive number </m:t>
              </m:r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hyperlink w:anchor="def-odds-ratio">
        <w:r>
          <w:rPr>
            <w:rStyle w:val="Hyperlink"/>
          </w:rPr>
          <w:t xml:space="preserve">odds ratio</w:t>
        </w:r>
      </w:hyperlink>
      <w:r>
        <w:t xml:space="preserve"> </w:t>
      </w:r>
      <w:r>
        <w:t xml:space="preserve">is the odds</w:t>
      </w:r>
      <w:r>
        <w:t xml:space="preserve"> </w:t>
      </w:r>
      <m:oMath>
        <m:sSub>
          <m:e>
            <m:r>
              <m:t>ω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divided by the odds</w:t>
      </w:r>
      <w:r>
        <w:t xml:space="preserve"> </w:t>
      </w:r>
      <m:oMath>
        <m:sSub>
          <m:e>
            <m:r>
              <m:t>ω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Dividing by a fraction is multiplying by its reciprocal, so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nor/>
                  <m:sty m:val="p"/>
                </m:rPr>
                <m:t>ϙ</m:t>
              </m:r>
            </m:e>
            <m:sub>
              <m:r>
                <m:t>ω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same steps with the roles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exchanged give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nor/>
                  <m:sty m:val="p"/>
                </m:rPr>
                <m:t>ϙ</m:t>
              </m:r>
            </m:e>
            <m:sub>
              <m:r>
                <m:t>ω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cr m:val="double-struck"/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Y</m:t>
            </m:r>
            <m:r>
              <m:rPr>
                <m:sty m:val="p"/>
              </m:rPr>
              <m:t>=</m:t>
            </m:r>
            <m:r>
              <m:t>y</m:t>
            </m:r>
            <m:r>
              <m:rPr>
                <m:sty m:val="p"/>
              </m:rPr>
              <m:t>,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,</m:t>
            </m:r>
            <m:r>
              <m:t>Z</m:t>
            </m:r>
            <m:r>
              <m:rPr>
                <m:sty m:val="p"/>
              </m:rPr>
              <m:t>=</m:t>
            </m:r>
            <m:r>
              <m:t>z</m:t>
            </m:r>
          </m:e>
        </m:d>
        <m:r>
          <m:t>​</m:t>
        </m:r>
      </m:oMath>
      <w:r>
        <w:t xml:space="preserve"> </w:t>
      </w:r>
      <w:r>
        <w:t xml:space="preserve">is 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=</m:t>
            </m:r>
            <m:r>
              <m:t>y</m:t>
            </m:r>
            <m:r>
              <m:rPr>
                <m:sty m:val="p"/>
              </m:rPr>
              <m:t>,</m:t>
            </m:r>
            <m:r>
              <m:t>Z</m:t>
            </m:r>
            <m:r>
              <m:rPr>
                <m:sty m:val="p"/>
              </m:rPr>
              <m:t>=</m:t>
            </m:r>
            <m:r>
              <m:t>z</m:t>
            </m:r>
          </m:e>
        </m:d>
        <m:r>
          <m:t>​</m:t>
        </m:r>
      </m:oMath>
      <w:r>
        <w:t xml:space="preserve">, so each joint</w:t>
      </w:r>
      <w:r>
        <w:t xml:space="preserve"> </w:t>
      </w:r>
      <w:hyperlink r:id="rId3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here equals the joint probability with its arguments in the other order.</w:t>
      </w:r>
      <w:r>
        <w:t xml:space="preserve"> </w:t>
      </w:r>
      <w:r>
        <w:t xml:space="preserve">The denominator is a product of two joint probabilities, and multiplication is commutative.</w:t>
      </w:r>
      <w:r>
        <w:t xml:space="preserve"> </w:t>
      </w:r>
      <w:r>
        <w:t xml:space="preserve">Reordering its two factors gives the denominator of the first display.</w:t>
      </w:r>
    </w:p>
    <w:bookmarkStart w:id="65" w:name="X45013e739f674d27d576529951fe29b1e969716"/>
    <w:p>
      <w:pPr>
        <w:pStyle w:val="BodyText"/>
      </w:pPr>
      <w:r>
        <w:rPr>
          <w:b/>
          <w:bCs/>
        </w:rPr>
        <w:t xml:space="preserve">Example 14 (Reversing the roles of treatment and exercise within diabetes strata in HERS)</w:t>
      </w:r>
      <w:r>
        <w:t xml:space="preserve"> </w:t>
      </w:r>
      <w:r>
        <w:t xml:space="preserve">In</w:t>
      </w:r>
      <w:r>
        <w:t xml:space="preserve"> </w:t>
      </w:r>
      <w:hyperlink w:anchor="exm-hers-odds-ratio-reversible">
        <w:r>
          <w:rPr>
            <w:rStyle w:val="Hyperlink"/>
          </w:rPr>
          <w:t xml:space="preserve">Example 13</w:t>
        </w:r>
      </w:hyperlink>
      <w:r>
        <w:t xml:space="preserve">, the roles of hormone therapy and regular exercise are reversed among all the women.</w:t>
      </w:r>
      <w:r>
        <w:t xml:space="preserve"> </w:t>
      </w:r>
      <w:r>
        <w:t xml:space="preserve">Here the same two</w:t>
      </w:r>
      <w:r>
        <w:t xml:space="preserve"> </w:t>
      </w:r>
      <w:hyperlink w:anchor="def-odds-ratio">
        <w:r>
          <w:rPr>
            <w:rStyle w:val="Hyperlink"/>
          </w:rPr>
          <w:t xml:space="preserve">odds ratios</w:t>
        </w:r>
      </w:hyperlink>
      <w:r>
        <w:t xml:space="preserve"> </w:t>
      </w:r>
      <w:r>
        <w:t xml:space="preserve">are computed separately for the women with diabetes and the women without it:</w:t>
      </w:r>
    </w:p>
    <w:p>
      <w:pPr>
        <w:pStyle w:val="SourceCode"/>
      </w:pPr>
      <w:r>
        <w:rPr>
          <w:rStyle w:val="NormalTok"/>
        </w:rPr>
        <w:t xml:space="preserve">or_by_diabetes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"no"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"yes"</w:t>
      </w:r>
      <w:r>
        <w:rPr>
          <w:rStyle w:val="NormalTok"/>
        </w:rPr>
        <w:t xml:space="preserve">),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(z) {</w:t>
      </w:r>
      <w:r>
        <w:br/>
      </w:r>
      <w:r>
        <w:rPr>
          <w:rStyle w:val="NormalTok"/>
        </w:rPr>
        <w:t xml:space="preserve">  counts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table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HT =</w:t>
      </w:r>
      <w:r>
        <w:rPr>
          <w:rStyle w:val="NormalTok"/>
        </w:rPr>
        <w:t xml:space="preserve"> 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HT[hers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diabetes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z],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exercise =</w:t>
      </w:r>
      <w:r>
        <w:rPr>
          <w:rStyle w:val="NormalTok"/>
        </w:rPr>
        <w:t xml:space="preserve"> 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exercise[hers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diabetes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z]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  ht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"hormone therapy"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ht_odds_ratio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unname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(counts[ht, </w:t>
      </w:r>
      <w:r>
        <w:rPr>
          <w:rStyle w:val="StringTok"/>
        </w:rPr>
        <w:t xml:space="preserve">"yes"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counts[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"yes"</w:t>
      </w:r>
      <w:r>
        <w:rPr>
          <w:rStyle w:val="NormalTok"/>
        </w:rPr>
        <w:t xml:space="preserve">]) </w:t>
      </w:r>
      <w:r>
        <w:rPr>
          <w:rStyle w:val="SpecialCharTok"/>
        </w:rPr>
        <w:t xml:space="preserve">/</w:t>
      </w:r>
      <w:r>
        <w:br/>
      </w:r>
      <w:r>
        <w:rPr>
          <w:rStyle w:val="NormalTok"/>
        </w:rPr>
        <w:t xml:space="preserve">        (counts[ht, </w:t>
      </w:r>
      <w:r>
        <w:rPr>
          <w:rStyle w:val="StringTok"/>
        </w:rPr>
        <w:t xml:space="preserve">"no"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counts[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"no"</w:t>
      </w:r>
      <w:r>
        <w:rPr>
          <w:rStyle w:val="NormalTok"/>
        </w:rPr>
        <w:t xml:space="preserve">])</w:t>
      </w:r>
      <w:r>
        <w:br/>
      </w:r>
      <w:r>
        <w:rPr>
          <w:rStyle w:val="NormalTok"/>
        </w:rPr>
        <w:t xml:space="preserve">    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exercise_odds_ratio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unname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(counts[ht, </w:t>
      </w:r>
      <w:r>
        <w:rPr>
          <w:rStyle w:val="StringTok"/>
        </w:rPr>
        <w:t xml:space="preserve">"yes"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counts[ht, </w:t>
      </w:r>
      <w:r>
        <w:rPr>
          <w:rStyle w:val="StringTok"/>
        </w:rPr>
        <w:t xml:space="preserve">"no"</w:t>
      </w:r>
      <w:r>
        <w:rPr>
          <w:rStyle w:val="NormalTok"/>
        </w:rPr>
        <w:t xml:space="preserve">]) </w:t>
      </w:r>
      <w:r>
        <w:rPr>
          <w:rStyle w:val="SpecialCharTok"/>
        </w:rPr>
        <w:t xml:space="preserve">/</w:t>
      </w:r>
      <w:r>
        <w:br/>
      </w:r>
      <w:r>
        <w:rPr>
          <w:rStyle w:val="NormalTok"/>
        </w:rPr>
        <w:t xml:space="preserve">        (counts[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"yes"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counts[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"no"</w:t>
      </w:r>
      <w:r>
        <w:rPr>
          <w:rStyle w:val="NormalTok"/>
        </w:rPr>
        <w:t xml:space="preserve">])</w:t>
      </w:r>
      <w:r>
        <w:br/>
      </w:r>
      <w:r>
        <w:rPr>
          <w:rStyle w:val="NormalTok"/>
        </w:rPr>
        <w:t xml:space="preserve">    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})</w:t>
      </w:r>
      <w:r>
        <w:br/>
      </w:r>
      <w:r>
        <w:rPr>
          <w:rStyle w:val="NormalTok"/>
        </w:rPr>
        <w:t xml:space="preserve">or_by_diabetes</w:t>
      </w:r>
      <w:r>
        <w:br/>
      </w:r>
      <w:r>
        <w:rPr>
          <w:rStyle w:val="CommentTok"/>
        </w:rPr>
        <w:t xml:space="preserve">#&gt;                          no     yes</w:t>
      </w:r>
      <w:r>
        <w:br/>
      </w:r>
      <w:r>
        <w:rPr>
          <w:rStyle w:val="CommentTok"/>
        </w:rPr>
        <w:t xml:space="preserve">#&gt; ht_odds_ratio       1.02222 1.08842</w:t>
      </w:r>
      <w:r>
        <w:br/>
      </w:r>
      <w:r>
        <w:rPr>
          <w:rStyle w:val="CommentTok"/>
        </w:rPr>
        <w:t xml:space="preserve">#&gt; exercise_odds_ratio 1.02222 1.08842</w:t>
      </w:r>
    </w:p>
    <w:p>
      <w:pPr>
        <w:pStyle w:val="FirstParagraph"/>
      </w:pPr>
      <w:r>
        <w:t xml:space="preserve">The first row compares the</w:t>
      </w:r>
      <w:r>
        <w:t xml:space="preserve"> </w:t>
      </w:r>
      <w:hyperlink r:id="rId54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of hormone therapy between the women who exercise regularly and those who do not.</w:t>
      </w:r>
      <w:r>
        <w:t xml:space="preserve"> </w:t>
      </w:r>
      <w:r>
        <w:t xml:space="preserve">The second row compares the odds of regular exercise between the hormone therapy and placebo groups.</w:t>
      </w:r>
      <w:r>
        <w:t xml:space="preserve"> </w:t>
      </w:r>
      <w:r>
        <w:t xml:space="preserve">Among the women without diabetes the two odds ratios are 1.022 and 1.022, and among the women with diabetes they are 1.088 and 1.088.</w:t>
      </w:r>
      <w:r>
        <w:t xml:space="preserve"> </w:t>
      </w:r>
      <w:r>
        <w:t xml:space="preserve">In each stratum the two agree, as</w:t>
      </w:r>
      <w:r>
        <w:t xml:space="preserve"> </w:t>
      </w:r>
      <w:hyperlink w:anchor="thm-conditional-odds-ratio-reversible">
        <w:r>
          <w:rPr>
            <w:rStyle w:val="Hyperlink"/>
          </w:rPr>
          <w:t xml:space="preserve">Theorem 6</w:t>
        </w:r>
      </w:hyperlink>
      <w:r>
        <w:t xml:space="preserve"> </w:t>
      </w:r>
      <w:r>
        <w:t xml:space="preserve">states.</w:t>
      </w:r>
      <w:r>
        <w:t xml:space="preserve"> </w:t>
      </w:r>
      <w:r>
        <w:t xml:space="preserve">The stratum odds ratios differ from the</w:t>
      </w:r>
      <w:r>
        <w:t xml:space="preserve"> </w:t>
      </w:r>
      <w:hyperlink w:anchor="def-odds-ratio">
        <w:r>
          <w:rPr>
            <w:rStyle w:val="Hyperlink"/>
          </w:rPr>
          <w:t xml:space="preserve">odds ratio</w:t>
        </w:r>
      </w:hyperlink>
      <w:r>
        <w:t xml:space="preserve"> </w:t>
      </w:r>
      <w:r>
        <w:t xml:space="preserve">1.028 of</w:t>
      </w:r>
      <w:r>
        <w:t xml:space="preserve"> </w:t>
      </w:r>
      <w:hyperlink w:anchor="exm-hers-odds-ratio">
        <w:r>
          <w:rPr>
            <w:rStyle w:val="Hyperlink"/>
          </w:rPr>
          <w:t xml:space="preserve">Example 11</w:t>
        </w:r>
      </w:hyperlink>
      <w:r>
        <w:t xml:space="preserve"> </w:t>
      </w:r>
      <w:r>
        <w:t xml:space="preserve">for all the women, because the theorem equates the two odds ratios within a stratum, not either one with the marginal odds ratio.</w:t>
      </w:r>
    </w:p>
    <w:bookmarkEnd w:id="65"/>
    <w:bookmarkStart w:id="66" w:name="def-case"/>
    <w:p>
      <w:pPr>
        <w:pStyle w:val="BodyText"/>
      </w:pPr>
      <w:r>
        <w:rPr>
          <w:b/>
          <w:bCs/>
        </w:rPr>
        <w:t xml:space="preserve">Definition 9 (Case)</w:t>
      </w:r>
      <w:r>
        <w:t xml:space="preserve"> </w:t>
      </w:r>
      <w:r>
        <w:t xml:space="preserve">In a study that selects its participants by whether they have an outcome of interest,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case</w:t>
      </w:r>
      <w:r>
        <w:t xml:space="preserve"> </w:t>
      </w:r>
      <w:r>
        <w:t xml:space="preserve">is a participant who has the outcome</w:t>
      </w:r>
      <w:r>
        <w:t xml:space="preserve"> </w:t>
      </w:r>
      <w:r>
        <w:t xml:space="preserve">[8, Ch. 8]</w:t>
      </w:r>
      <w:r>
        <w:t xml:space="preserve">.</w:t>
      </w:r>
    </w:p>
    <w:bookmarkEnd w:id="66"/>
    <w:bookmarkStart w:id="67" w:name="def-control"/>
    <w:p>
      <w:pPr>
        <w:pStyle w:val="BodyText"/>
      </w:pPr>
      <w:r>
        <w:rPr>
          <w:b/>
          <w:bCs/>
        </w:rPr>
        <w:t xml:space="preserve">Definition 10 (Control)</w:t>
      </w:r>
      <w:r>
        <w:t xml:space="preserve"> </w:t>
      </w:r>
      <w:r>
        <w:t xml:space="preserve">In a study that selects its participants by whether they have an outcome of interest,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control</w:t>
      </w:r>
      <w:r>
        <w:t xml:space="preserve"> </w:t>
      </w:r>
      <w:r>
        <w:t xml:space="preserve">is a participant who does not have the outcome,</w:t>
      </w:r>
      <w:r>
        <w:t xml:space="preserve"> </w:t>
      </w:r>
      <w:r>
        <w:t xml:space="preserve">sampled from the same</w:t>
      </w:r>
      <w:r>
        <w:t xml:space="preserve"> </w:t>
      </w:r>
      <w:hyperlink r:id="rId35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as the</w:t>
      </w:r>
      <w:r>
        <w:t xml:space="preserve"> </w:t>
      </w:r>
      <w:hyperlink w:anchor="def-case">
        <w:r>
          <w:rPr>
            <w:rStyle w:val="Hyperlink"/>
          </w:rPr>
          <w:t xml:space="preserve">cases</w:t>
        </w:r>
      </w:hyperlink>
      <w:r>
        <w:t xml:space="preserve"> </w:t>
      </w:r>
      <w:r>
        <w:t xml:space="preserve">[8, Ch. 8]</w:t>
      </w:r>
      <w:r>
        <w:t xml:space="preserve">.</w:t>
      </w:r>
    </w:p>
    <w:bookmarkEnd w:id="67"/>
    <w:bookmarkStart w:id="69" w:name="def-case-control-study"/>
    <w:p>
      <w:pPr>
        <w:pStyle w:val="BodyText"/>
      </w:pPr>
      <w:r>
        <w:rPr>
          <w:b/>
          <w:bCs/>
        </w:rPr>
        <w:t xml:space="preserve">Definition 11 (Case-control study)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case-control study</w:t>
      </w:r>
      <w:r>
        <w:t xml:space="preserve"> </w:t>
      </w:r>
      <w:r>
        <w:t xml:space="preserve">is an observational study that selects its participants by outcome:</w:t>
      </w:r>
      <w:r>
        <w:t xml:space="preserve"> </w:t>
      </w:r>
      <w:r>
        <w:t xml:space="preserve">it includes the</w:t>
      </w:r>
      <w:r>
        <w:t xml:space="preserve"> </w:t>
      </w:r>
      <w:hyperlink w:anchor="def-case">
        <w:r>
          <w:rPr>
            <w:rStyle w:val="Hyperlink"/>
          </w:rPr>
          <w:t xml:space="preserve">cases</w:t>
        </w:r>
      </w:hyperlink>
      <w:r>
        <w:t xml:space="preserve"> </w:t>
      </w:r>
      <w:r>
        <w:t xml:space="preserve">of a</w:t>
      </w:r>
      <w:r>
        <w:t xml:space="preserve"> </w:t>
      </w:r>
      <w:hyperlink r:id="rId35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and a</w:t>
      </w:r>
      <w:r>
        <w:t xml:space="preserve"> </w:t>
      </w:r>
      <w:hyperlink r:id="rId68">
        <w:r>
          <w:rPr>
            <w:rStyle w:val="Hyperlink"/>
          </w:rPr>
          <w:t xml:space="preserve">sample</w:t>
        </w:r>
      </w:hyperlink>
      <w:r>
        <w:t xml:space="preserve"> </w:t>
      </w:r>
      <w:r>
        <w:t xml:space="preserve">of</w:t>
      </w:r>
      <w:r>
        <w:t xml:space="preserve"> </w:t>
      </w:r>
      <w:hyperlink w:anchor="def-control">
        <w:r>
          <w:rPr>
            <w:rStyle w:val="Hyperlink"/>
          </w:rPr>
          <w:t xml:space="preserve">controls</w:t>
        </w:r>
      </w:hyperlink>
      <w:r>
        <w:t xml:space="preserve"> </w:t>
      </w:r>
      <w:r>
        <w:t xml:space="preserve">from the same population,</w:t>
      </w:r>
      <w:r>
        <w:t xml:space="preserve"> </w:t>
      </w:r>
      <w:r>
        <w:t xml:space="preserve">and then compares the exposure of the two groups</w:t>
      </w:r>
      <w:r>
        <w:t xml:space="preserve"> </w:t>
      </w:r>
      <w:r>
        <w:t xml:space="preserve">[8, Ch. 8]</w:t>
      </w:r>
      <w:r>
        <w:t xml:space="preserve">.</w:t>
      </w:r>
    </w:p>
    <w:bookmarkEnd w:id="69"/>
    <w:bookmarkStart w:id="70" w:name="exm-hers-case-control-study"/>
    <w:p>
      <w:pPr>
        <w:pStyle w:val="BodyText"/>
      </w:pPr>
      <w:r>
        <w:rPr>
          <w:b/>
          <w:bCs/>
        </w:rPr>
        <w:t xml:space="preserve">Example 15 (A case-control study of regular exercise in HERS)</w:t>
      </w:r>
      <w:r>
        <w:t xml:space="preserve"> </w:t>
      </w:r>
      <w:r>
        <w:t xml:space="preserve">Take the women who exercise regularly as the</w:t>
      </w:r>
      <w:r>
        <w:t xml:space="preserve"> </w:t>
      </w:r>
      <w:hyperlink w:anchor="def-case">
        <w:r>
          <w:rPr>
            <w:rStyle w:val="Hyperlink"/>
          </w:rPr>
          <w:t xml:space="preserve">cases</w:t>
        </w:r>
      </w:hyperlink>
      <w:r>
        <w:t xml:space="preserve">.</w:t>
      </w:r>
      <w:r>
        <w:t xml:space="preserve"> </w:t>
      </w:r>
      <w:r>
        <w:t xml:space="preserve">Draw as many</w:t>
      </w:r>
      <w:r>
        <w:t xml:space="preserve"> </w:t>
      </w:r>
      <w:hyperlink w:anchor="def-control">
        <w:r>
          <w:rPr>
            <w:rStyle w:val="Hyperlink"/>
          </w:rPr>
          <w:t xml:space="preserve">controls</w:t>
        </w:r>
      </w:hyperlink>
      <w:r>
        <w:t xml:space="preserve"> </w:t>
      </w:r>
      <w:r>
        <w:t xml:space="preserve">as there are cases, at random, from the women who do not exercise regularly.</w:t>
      </w:r>
      <w:r>
        <w:t xml:space="preserve"> </w:t>
      </w:r>
      <w:r>
        <w:t xml:space="preserve">Then compare the</w:t>
      </w:r>
      <w:r>
        <w:t xml:space="preserve"> </w:t>
      </w:r>
      <w:hyperlink r:id="rId54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of hormone therapy between the cases and the controls:</w:t>
      </w:r>
    </w:p>
    <w:p>
      <w:pPr>
        <w:pStyle w:val="SourceCode"/>
      </w:pP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571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cases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hers[hers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exercise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"yes"</w:t>
      </w:r>
      <w:r>
        <w:rPr>
          <w:rStyle w:val="NormalTok"/>
        </w:rPr>
        <w:t xml:space="preserve">, ]</w:t>
      </w:r>
      <w:r>
        <w:br/>
      </w:r>
      <w:r>
        <w:rPr>
          <w:rStyle w:val="NormalTok"/>
        </w:rPr>
        <w:t xml:space="preserve">non_cases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hers[hers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exercise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"no"</w:t>
      </w:r>
      <w:r>
        <w:rPr>
          <w:rStyle w:val="NormalTok"/>
        </w:rPr>
        <w:t xml:space="preserve">, ]</w:t>
      </w:r>
      <w:r>
        <w:br/>
      </w:r>
      <w:r>
        <w:rPr>
          <w:rStyle w:val="NormalTok"/>
        </w:rPr>
        <w:t xml:space="preserve">controls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non_cases[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(non_cases), 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(cases)), ]</w:t>
      </w:r>
      <w:r>
        <w:br/>
      </w:r>
      <w:r>
        <w:rPr>
          <w:rStyle w:val="NormalTok"/>
        </w:rPr>
        <w:t xml:space="preserve">odds_ht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(d)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(d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HT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"hormone therapy"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(d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HT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or_case_control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odds_ht</w:t>
      </w:r>
      <w:r>
        <w:rPr>
          <w:rStyle w:val="NormalTok"/>
        </w:rPr>
        <w:t xml:space="preserve">(cases)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odds_ht</w:t>
      </w:r>
      <w:r>
        <w:rPr>
          <w:rStyle w:val="NormalTok"/>
        </w:rPr>
        <w:t xml:space="preserve">(controls)</w:t>
      </w:r>
      <w:r>
        <w:br/>
      </w:r>
      <w:r>
        <w:rPr>
          <w:rStyle w:val="NormalTok"/>
        </w:rPr>
        <w:t xml:space="preserve">or_case_control</w:t>
      </w:r>
      <w:r>
        <w:br/>
      </w:r>
      <w:r>
        <w:rPr>
          <w:rStyle w:val="CommentTok"/>
        </w:rPr>
        <w:t xml:space="preserve">#&gt; [1] 1.03816</w:t>
      </w:r>
    </w:p>
    <w:p>
      <w:pPr>
        <w:pStyle w:val="FirstParagraph"/>
      </w:pPr>
      <w:r>
        <w:t xml:space="preserve">The study has 1068 cases and 1068 controls.</w:t>
      </w:r>
      <w:r>
        <w:t xml:space="preserve"> </w:t>
      </w:r>
      <w:r>
        <w:t xml:space="preserve">Its</w:t>
      </w:r>
      <w:r>
        <w:t xml:space="preserve"> </w:t>
      </w:r>
      <w:hyperlink w:anchor="def-odds-ratio">
        <w:r>
          <w:rPr>
            <w:rStyle w:val="Hyperlink"/>
          </w:rPr>
          <w:t xml:space="preserve">odds ratio</w:t>
        </w:r>
      </w:hyperlink>
      <w:r>
        <w:t xml:space="preserve"> </w:t>
      </w:r>
      <w:r>
        <w:t xml:space="preserve">is 1.038, near the odds ratio 1.028 of</w:t>
      </w:r>
      <w:r>
        <w:t xml:space="preserve"> </w:t>
      </w:r>
      <w:hyperlink w:anchor="exm-hers-odds-ratio">
        <w:r>
          <w:rPr>
            <w:rStyle w:val="Hyperlink"/>
          </w:rPr>
          <w:t xml:space="preserve">Example 11</w:t>
        </w:r>
      </w:hyperlink>
      <w:r>
        <w:t xml:space="preserve"> </w:t>
      </w:r>
      <w:r>
        <w:t xml:space="preserve">from the whole cohort.</w:t>
      </w:r>
      <w:r>
        <w:t xml:space="preserve"> </w:t>
      </w:r>
      <w:r>
        <w:t xml:space="preserve">The two are close because the odds ratio is reversible (</w:t>
      </w:r>
      <w:hyperlink w:anchor="thm-odds-ratio-reversible">
        <w:r>
          <w:rPr>
            <w:rStyle w:val="Hyperlink"/>
          </w:rPr>
          <w:t xml:space="preserve">Theorem 5</w:t>
        </w:r>
      </w:hyperlink>
      <w:r>
        <w:t xml:space="preserve">):</w:t>
      </w:r>
      <w:r>
        <w:t xml:space="preserve"> </w:t>
      </w:r>
      <w:r>
        <w:t xml:space="preserve">sampling by outcome does not change it, although it would change the</w:t>
      </w:r>
      <w:r>
        <w:t xml:space="preserve"> </w:t>
      </w:r>
      <w:hyperlink w:anchor="def-outcome-risk">
        <w:r>
          <w:rPr>
            <w:rStyle w:val="Hyperlink"/>
          </w:rPr>
          <w:t xml:space="preserve">risks</w:t>
        </w:r>
      </w:hyperlink>
      <w:r>
        <w:t xml:space="preserve">.</w:t>
      </w:r>
    </w:p>
    <w:bookmarkEnd w:id="70"/>
    <w:bookmarkStart w:id="71" w:name="rem-control-in-experiments"/>
    <w:p>
      <w:pPr>
        <w:pStyle w:val="BodyText"/>
      </w:pPr>
      <w:r>
        <w:rPr>
          <w:i/>
          <w:iCs/>
        </w:rPr>
        <w:t xml:space="preserve">Remark 6</w:t>
      </w:r>
      <w:r>
        <w:t xml:space="preserve"> (Controls in experiments). </w:t>
      </w:r>
      <w:r>
        <w:t xml:space="preserve">The word</w:t>
      </w:r>
      <w:r>
        <w:t xml:space="preserve"> </w:t>
      </w:r>
      <w:r>
        <w:t xml:space="preserve">“control”</w:t>
      </w:r>
      <w:r>
        <w:t xml:space="preserve"> </w:t>
      </w:r>
      <w:r>
        <w:t xml:space="preserve">has a second meaning.</w:t>
      </w:r>
      <w:r>
        <w:t xml:space="preserve"> </w:t>
      </w:r>
      <w:r>
        <w:t xml:space="preserve"> </w:t>
      </w:r>
      <w:r>
        <w:t xml:space="preserve">In an experiment, the investigator assigns the exposure.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controls</w:t>
      </w:r>
      <w:r>
        <w:t xml:space="preserve"> </w:t>
      </w:r>
      <w:r>
        <w:t xml:space="preserve">are the participants who receive the baseline treatment for comparison, such as a placebo</w:t>
      </w:r>
      <w:r>
        <w:t xml:space="preserve"> </w:t>
      </w:r>
      <w:r>
        <w:t xml:space="preserve">[8, Ch. 6]</w:t>
      </w:r>
      <w:r>
        <w:t xml:space="preserve">.</w:t>
      </w:r>
      <w:r>
        <w:t xml:space="preserve"> </w:t>
      </w:r>
      <w:r>
        <w:t xml:space="preserve"> </w:t>
      </w:r>
      <w:r>
        <w:t xml:space="preserve">These controls are chosen by assignment, not by outcome.</w:t>
      </w:r>
      <w:r>
        <w:t xml:space="preserve"> </w:t>
      </w:r>
      <w:r>
        <w:t xml:space="preserve">They are not the</w:t>
      </w:r>
      <w:r>
        <w:t xml:space="preserve"> </w:t>
      </w:r>
      <w:hyperlink w:anchor="def-control">
        <w:r>
          <w:rPr>
            <w:rStyle w:val="Hyperlink"/>
          </w:rPr>
          <w:t xml:space="preserve">controls</w:t>
        </w:r>
      </w:hyperlink>
      <w:r>
        <w:t xml:space="preserve"> </w:t>
      </w:r>
      <w:r>
        <w:t xml:space="preserve">of a</w:t>
      </w:r>
      <w:r>
        <w:t xml:space="preserve"> </w:t>
      </w:r>
      <w:hyperlink w:anchor="def-case-control-study">
        <w:r>
          <w:rPr>
            <w:rStyle w:val="Hyperlink"/>
          </w:rPr>
          <w:t xml:space="preserve">case-control study</w:t>
        </w:r>
      </w:hyperlink>
      <w:r>
        <w:t xml:space="preserve">.</w:t>
      </w:r>
    </w:p>
    <w:bookmarkEnd w:id="71"/>
    <w:p>
      <w:pPr>
        <w:pStyle w:val="BodyText"/>
      </w:pPr>
      <w:r>
        <w:t xml:space="preserve">Rice [5, Sec. 13.6], pp. 526–529</w:t>
      </w:r>
      <w:r>
        <w:t xml:space="preserve"> </w:t>
      </w:r>
      <w:r>
        <w:t xml:space="preserve">covers odds ratios.</w:t>
      </w:r>
    </w:p>
    <w:bookmarkEnd w:id="72"/>
    <w:bookmarkEnd w:id="73"/>
    <w:bookmarkStart w:id="74" w:name="sec-categorical-tests-reading"/>
    <w:p>
      <w:pPr>
        <w:pStyle w:val="Heading1"/>
      </w:pPr>
      <w:r>
        <w:t xml:space="preserve">3. Further reading</w:t>
      </w:r>
    </w:p>
    <w:p>
      <w:pPr>
        <w:pStyle w:val="Compact"/>
        <w:numPr>
          <w:ilvl w:val="0"/>
          <w:numId w:val="1014"/>
        </w:numPr>
      </w:pPr>
      <w:r>
        <w:t xml:space="preserve">Sections 4.6 to 4.8 of Lange’s</w:t>
      </w:r>
      <w:r>
        <w:t xml:space="preserve"> </w:t>
      </w:r>
      <w:r>
        <w:rPr>
          <w:i/>
          <w:iCs/>
        </w:rPr>
        <w:t xml:space="preserve">Mathematical and Statistical Methods for Genetic Analysis</w:t>
      </w:r>
      <w:r>
        <w:t xml:space="preserve"> </w:t>
      </w:r>
      <w:r>
        <w:t xml:space="preserve">[11]</w:t>
      </w:r>
      <w:r>
        <w:t xml:space="preserve"> </w:t>
      </w:r>
      <w:r>
        <w:t xml:space="preserve">cover exact tests of independence, case-control association tests,</w:t>
      </w:r>
      <w:r>
        <w:t xml:space="preserve"> </w:t>
      </w:r>
      <w:r>
        <w:t xml:space="preserve">and the transmission/disequilibrium test,</w:t>
      </w:r>
      <w:r>
        <w:t xml:space="preserve"> </w:t>
      </w:r>
      <w:r>
        <w:t xml:space="preserve">with genetic examples.</w:t>
      </w:r>
    </w:p>
    <w:bookmarkEnd w:id="74"/>
    <w:bookmarkStart w:id="95" w:name="references"/>
    <w:p>
      <w:pPr>
        <w:pStyle w:val="Heading1"/>
      </w:pPr>
      <w:r>
        <w:t xml:space="preserve">References</w:t>
      </w:r>
    </w:p>
    <w:bookmarkStart w:id="94" w:name="refs"/>
    <w:bookmarkStart w:id="76" w:name="ref-vittinghoff2e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E. Vittinghoff, D. V. Glidden, S. C. Shiboski, and C. E. McCulloch,</w:t>
      </w:r>
      <w:r>
        <w:t xml:space="preserve"> </w:t>
      </w:r>
      <w:r>
        <w:rPr>
          <w:i/>
          <w:iCs/>
        </w:rPr>
        <w:t xml:space="preserve">Regression methods in biostatistics: Linear, logistic, survival, and repeated measures models</w:t>
      </w:r>
      <w:r>
        <w:t xml:space="preserve">, 2nd ed. Springer, 2012. doi:</w:t>
      </w:r>
      <w:r>
        <w:t xml:space="preserve"> </w:t>
      </w:r>
      <w:hyperlink r:id="rId75">
        <w:r>
          <w:rPr>
            <w:rStyle w:val="Hyperlink"/>
          </w:rPr>
          <w:t xml:space="preserve">10.1007/978-1-4614-1353-0</w:t>
        </w:r>
      </w:hyperlink>
      <w:r>
        <w:t xml:space="preserve">.</w:t>
      </w:r>
    </w:p>
    <w:bookmarkEnd w:id="76"/>
    <w:bookmarkStart w:id="77" w:name="ref-hoggtanis2015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R. V. Hogg, E. A. Tanis, and D. L. Zimmerman,</w:t>
      </w:r>
      <w:r>
        <w:t xml:space="preserve"> </w:t>
      </w:r>
      <w:r>
        <w:rPr>
          <w:i/>
          <w:iCs/>
        </w:rPr>
        <w:t xml:space="preserve">Probability and statistical inference</w:t>
      </w:r>
      <w:r>
        <w:t xml:space="preserve">, Tenth edition. Boston: Pearson, 2019.</w:t>
      </w:r>
    </w:p>
    <w:bookmarkEnd w:id="77"/>
    <w:bookmarkStart w:id="79" w:name="ref-wikipedia_contingency_table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“Contingency table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78">
        <w:r>
          <w:rPr>
            <w:rStyle w:val="Hyperlink"/>
          </w:rPr>
          <w:t xml:space="preserve">https://en.wikipedia.org/wiki/Contingency_table</w:t>
        </w:r>
      </w:hyperlink>
    </w:p>
    <w:bookmarkEnd w:id="79"/>
    <w:bookmarkStart w:id="81" w:name="ref-wikipedia_pearsons_chi_squared_test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“Pearson’s chi-squared test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80">
        <w:r>
          <w:rPr>
            <w:rStyle w:val="Hyperlink"/>
          </w:rPr>
          <w:t xml:space="preserve">https://en.wikipedia.org/wiki/Pearson%27s_chi-squared_test</w:t>
        </w:r>
      </w:hyperlink>
    </w:p>
    <w:bookmarkEnd w:id="81"/>
    <w:bookmarkStart w:id="82" w:name="ref-rice2007mathematical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J. A. Rice,</w:t>
      </w:r>
      <w:r>
        <w:t xml:space="preserve"> </w:t>
      </w:r>
      <w:r>
        <w:rPr>
          <w:i/>
          <w:iCs/>
        </w:rPr>
        <w:t xml:space="preserve">Mathematical statistics and data analysis</w:t>
      </w:r>
      <w:r>
        <w:t xml:space="preserve">, 3rd ed. Belmont, CA: Cengage Learning, 2007.</w:t>
      </w:r>
    </w:p>
    <w:bookmarkEnd w:id="82"/>
    <w:bookmarkStart w:id="84" w:name="ref-wikipedia_fishers_exact_test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“Fisher’s exact test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83">
        <w:r>
          <w:rPr>
            <w:rStyle w:val="Hyperlink"/>
          </w:rPr>
          <w:t xml:space="preserve">https://en.wikipedia.org/wiki/Fisher%27s_exact_test</w:t>
        </w:r>
      </w:hyperlink>
    </w:p>
    <w:bookmarkEnd w:id="84"/>
    <w:bookmarkStart w:id="86" w:name="ref-wikipedia_relative_risk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“Relative risk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85">
        <w:r>
          <w:rPr>
            <w:rStyle w:val="Hyperlink"/>
          </w:rPr>
          <w:t xml:space="preserve">https://en.wikipedia.org/wiki/Relative_risk</w:t>
        </w:r>
      </w:hyperlink>
    </w:p>
    <w:bookmarkEnd w:id="86"/>
    <w:bookmarkStart w:id="87" w:name="ref-me4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K. J. Rothman, T. L. Lash, T. J. VanderWeele, and S. Haneuse,</w:t>
      </w:r>
      <w:r>
        <w:t xml:space="preserve"> </w:t>
      </w:r>
      <w:r>
        <w:rPr>
          <w:i/>
          <w:iCs/>
        </w:rPr>
        <w:t xml:space="preserve">Modern epidemiology</w:t>
      </w:r>
      <w:r>
        <w:t xml:space="preserve">, 4th ed. Philadelphia: Wolters Kluwer, 2021.</w:t>
      </w:r>
    </w:p>
    <w:bookmarkEnd w:id="87"/>
    <w:bookmarkStart w:id="89" w:name="ref-wikipedia_absolute_risk_reduction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“Absolute risk reduction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88">
        <w:r>
          <w:rPr>
            <w:rStyle w:val="Hyperlink"/>
          </w:rPr>
          <w:t xml:space="preserve">https://en.wikipedia.org/wiki/Absolute_risk_reduction</w:t>
        </w:r>
      </w:hyperlink>
    </w:p>
    <w:bookmarkEnd w:id="89"/>
    <w:bookmarkStart w:id="91" w:name="ref-wikipedia_odds_ratio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“Odds ratio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90">
        <w:r>
          <w:rPr>
            <w:rStyle w:val="Hyperlink"/>
          </w:rPr>
          <w:t xml:space="preserve">https://en.wikipedia.org/wiki/Odds_ratio</w:t>
        </w:r>
      </w:hyperlink>
    </w:p>
    <w:bookmarkEnd w:id="91"/>
    <w:bookmarkStart w:id="93" w:name="ref-lange2002genetic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K. Lange,</w:t>
      </w:r>
      <w:r>
        <w:t xml:space="preserve"> </w:t>
      </w:r>
      <w:r>
        <w:rPr>
          <w:i/>
          <w:iCs/>
        </w:rPr>
        <w:t xml:space="preserve">Mathematical and statistical methods for genetic analysis</w:t>
      </w:r>
      <w:r>
        <w:t xml:space="preserve">, 2nd ed. in Statistics for biology and health. Springer, 2002. doi:</w:t>
      </w:r>
      <w:r>
        <w:t xml:space="preserve"> </w:t>
      </w:r>
      <w:hyperlink r:id="rId92">
        <w:r>
          <w:rPr>
            <w:rStyle w:val="Hyperlink"/>
          </w:rPr>
          <w:t xml:space="preserve">10.1007/978-0-387-21750-5</w:t>
        </w:r>
      </w:hyperlink>
      <w:r>
        <w:t xml:space="preserve">.</w:t>
      </w:r>
    </w:p>
    <w:bookmarkEnd w:id="93"/>
    <w:bookmarkEnd w:id="94"/>
    <w:bookmarkEnd w:id="9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basic-statistical-methods.qmd#sec-hers-intro" TargetMode="External" /><Relationship Type="http://schemas.openxmlformats.org/officeDocument/2006/relationships/hyperlink" Id="rId30" Target="data.qmd#def-binary-var" TargetMode="External" /><Relationship Type="http://schemas.openxmlformats.org/officeDocument/2006/relationships/hyperlink" Id="rId44" Target="estimation.qmd#def-estimate" TargetMode="External" /><Relationship Type="http://schemas.openxmlformats.org/officeDocument/2006/relationships/hyperlink" Id="rId12" Target="exploratory-descriptive.qmd#def-contingency-table" TargetMode="External" /><Relationship Type="http://schemas.openxmlformats.org/officeDocument/2006/relationships/hyperlink" Id="rId35" Target="exploratory-descriptive.qmd#def-population" TargetMode="External" /><Relationship Type="http://schemas.openxmlformats.org/officeDocument/2006/relationships/hyperlink" Id="rId68" Target="exploratory-descriptive.qmd#def-sample" TargetMode="External" /><Relationship Type="http://schemas.openxmlformats.org/officeDocument/2006/relationships/hyperlink" Id="rId92" Target="https://doi.org/10.1007/978-0-387-21750-5" TargetMode="External" /><Relationship Type="http://schemas.openxmlformats.org/officeDocument/2006/relationships/hyperlink" Id="rId75" Target="https://doi.org/10.1007/978-1-4614-1353-0" TargetMode="External" /><Relationship Type="http://schemas.openxmlformats.org/officeDocument/2006/relationships/hyperlink" Id="rId88" Target="https://en.wikipedia.org/wiki/Absolute_risk_reduction" TargetMode="External" /><Relationship Type="http://schemas.openxmlformats.org/officeDocument/2006/relationships/hyperlink" Id="rId78" Target="https://en.wikipedia.org/wiki/Contingency_table" TargetMode="External" /><Relationship Type="http://schemas.openxmlformats.org/officeDocument/2006/relationships/hyperlink" Id="rId83" Target="https://en.wikipedia.org/wiki/Fisher%27s_exact_test" TargetMode="External" /><Relationship Type="http://schemas.openxmlformats.org/officeDocument/2006/relationships/hyperlink" Id="rId90" Target="https://en.wikipedia.org/wiki/Odds_ratio" TargetMode="External" /><Relationship Type="http://schemas.openxmlformats.org/officeDocument/2006/relationships/hyperlink" Id="rId80" Target="https://en.wikipedia.org/wiki/Pearson%27s_chi-squared_test" TargetMode="External" /><Relationship Type="http://schemas.openxmlformats.org/officeDocument/2006/relationships/hyperlink" Id="rId85" Target="https://en.wikipedia.org/wiki/Relative_risk" TargetMode="External" /><Relationship Type="http://schemas.openxmlformats.org/officeDocument/2006/relationships/hyperlink" Id="rId60" Target="https://morrison-lab.github.io/pds/probability-basics.html#def-conditional-prob" TargetMode="External" /><Relationship Type="http://schemas.openxmlformats.org/officeDocument/2006/relationships/hyperlink" Id="rId54" Target="https://morrison-lab.github.io/pds/probability-basics.html#def-odds" TargetMode="External" /><Relationship Type="http://schemas.openxmlformats.org/officeDocument/2006/relationships/hyperlink" Id="rId31" Target="https://morrison-lab.github.io/pds/probability-basics.html#def-probability" TargetMode="External" /><Relationship Type="http://schemas.openxmlformats.org/officeDocument/2006/relationships/hyperlink" Id="rId19" Target="inference.qmd#def-chi-square-dist" TargetMode="External" /><Relationship Type="http://schemas.openxmlformats.org/officeDocument/2006/relationships/hyperlink" Id="rId47" Target="inference.qmd#def-p-value" TargetMode="External" /><Relationship Type="http://schemas.openxmlformats.org/officeDocument/2006/relationships/hyperlink" Id="rId9" Target="inference.qmd#sec-reference-distributions" TargetMode="External" /><Relationship Type="http://schemas.openxmlformats.org/officeDocument/2006/relationships/hyperlink" Id="rId32" Target="intro-MLEs.qmd#def-mle" TargetMode="External" /><Relationship Type="http://schemas.openxmlformats.org/officeDocument/2006/relationships/hyperlink" Id="rId18" Target="sufficiency.qmd#def-statistic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basic-statistical-methods.qmd#sec-hers-intro" TargetMode="External" /><Relationship Type="http://schemas.openxmlformats.org/officeDocument/2006/relationships/hyperlink" Id="rId30" Target="data.qmd#def-binary-var" TargetMode="External" /><Relationship Type="http://schemas.openxmlformats.org/officeDocument/2006/relationships/hyperlink" Id="rId44" Target="estimation.qmd#def-estimate" TargetMode="External" /><Relationship Type="http://schemas.openxmlformats.org/officeDocument/2006/relationships/hyperlink" Id="rId12" Target="exploratory-descriptive.qmd#def-contingency-table" TargetMode="External" /><Relationship Type="http://schemas.openxmlformats.org/officeDocument/2006/relationships/hyperlink" Id="rId35" Target="exploratory-descriptive.qmd#def-population" TargetMode="External" /><Relationship Type="http://schemas.openxmlformats.org/officeDocument/2006/relationships/hyperlink" Id="rId68" Target="exploratory-descriptive.qmd#def-sample" TargetMode="External" /><Relationship Type="http://schemas.openxmlformats.org/officeDocument/2006/relationships/hyperlink" Id="rId92" Target="https://doi.org/10.1007/978-0-387-21750-5" TargetMode="External" /><Relationship Type="http://schemas.openxmlformats.org/officeDocument/2006/relationships/hyperlink" Id="rId75" Target="https://doi.org/10.1007/978-1-4614-1353-0" TargetMode="External" /><Relationship Type="http://schemas.openxmlformats.org/officeDocument/2006/relationships/hyperlink" Id="rId88" Target="https://en.wikipedia.org/wiki/Absolute_risk_reduction" TargetMode="External" /><Relationship Type="http://schemas.openxmlformats.org/officeDocument/2006/relationships/hyperlink" Id="rId78" Target="https://en.wikipedia.org/wiki/Contingency_table" TargetMode="External" /><Relationship Type="http://schemas.openxmlformats.org/officeDocument/2006/relationships/hyperlink" Id="rId83" Target="https://en.wikipedia.org/wiki/Fisher%27s_exact_test" TargetMode="External" /><Relationship Type="http://schemas.openxmlformats.org/officeDocument/2006/relationships/hyperlink" Id="rId90" Target="https://en.wikipedia.org/wiki/Odds_ratio" TargetMode="External" /><Relationship Type="http://schemas.openxmlformats.org/officeDocument/2006/relationships/hyperlink" Id="rId80" Target="https://en.wikipedia.org/wiki/Pearson%27s_chi-squared_test" TargetMode="External" /><Relationship Type="http://schemas.openxmlformats.org/officeDocument/2006/relationships/hyperlink" Id="rId85" Target="https://en.wikipedia.org/wiki/Relative_risk" TargetMode="External" /><Relationship Type="http://schemas.openxmlformats.org/officeDocument/2006/relationships/hyperlink" Id="rId60" Target="https://morrison-lab.github.io/pds/probability-basics.html#def-conditional-prob" TargetMode="External" /><Relationship Type="http://schemas.openxmlformats.org/officeDocument/2006/relationships/hyperlink" Id="rId54" Target="https://morrison-lab.github.io/pds/probability-basics.html#def-odds" TargetMode="External" /><Relationship Type="http://schemas.openxmlformats.org/officeDocument/2006/relationships/hyperlink" Id="rId31" Target="https://morrison-lab.github.io/pds/probability-basics.html#def-probability" TargetMode="External" /><Relationship Type="http://schemas.openxmlformats.org/officeDocument/2006/relationships/hyperlink" Id="rId19" Target="inference.qmd#def-chi-square-dist" TargetMode="External" /><Relationship Type="http://schemas.openxmlformats.org/officeDocument/2006/relationships/hyperlink" Id="rId47" Target="inference.qmd#def-p-value" TargetMode="External" /><Relationship Type="http://schemas.openxmlformats.org/officeDocument/2006/relationships/hyperlink" Id="rId9" Target="inference.qmd#sec-reference-distributions" TargetMode="External" /><Relationship Type="http://schemas.openxmlformats.org/officeDocument/2006/relationships/hyperlink" Id="rId32" Target="intro-MLEs.qmd#def-mle" TargetMode="External" /><Relationship Type="http://schemas.openxmlformats.org/officeDocument/2006/relationships/hyperlink" Id="rId18" Target="sufficiency.qmd#def-statistic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Comparing Proportions</dc:title>
  <dc:creator/>
  <cp:keywords/>
  <dcterms:created xsi:type="dcterms:W3CDTF">2026-11-08T05:48:58Z</dcterms:created>
  <dcterms:modified xsi:type="dcterms:W3CDTF">2026-11-08T05:48:58Z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