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Inference for Logistic Regression</w:t>
      </w:r>
    </w:p>
    <w:p>
      <w:pPr>
        <w:pStyle w:val="Date"/>
      </w:pPr>
      <w:r>
        <w:t xml:space="preserve">Last modified: 2026-10-27 23:24:14 (PDT)</w:t>
      </w:r>
    </w:p>
    <w:bookmarkStart w:id="14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Logistic regression models a binary outcome, such as whether a patient recovers, from one or more predictors.</w:t>
      </w:r>
      <w:r>
        <w:t xml:space="preserve"> </w:t>
      </w:r>
      <w:r>
        <w:t xml:space="preserve">Its fitted coefficients are maximum likelihood estimates,</w:t>
      </w:r>
      <w:r>
        <w:t xml:space="preserve"> </w:t>
      </w:r>
      <w:r>
        <w:t xml:space="preserve">so the likelihood theory of</w:t>
      </w:r>
      <w:r>
        <w:t xml:space="preserve"> </w:t>
      </w:r>
      <w:hyperlink r:id="rId9">
        <w:r>
          <w:rPr>
            <w:rStyle w:val="Hyperlink"/>
          </w:rPr>
          <w:t xml:space="preserve">Introduction to maximum likelihood</w:t>
        </w:r>
      </w:hyperlink>
      <w:r>
        <w:t xml:space="preserve"> </w:t>
      </w:r>
      <w:r>
        <w:t xml:space="preserve">gives them standard errors, confidence intervals and tests.</w:t>
      </w:r>
      <w:r>
        <w:t xml:space="preserve"> </w:t>
      </w:r>
      <w:r>
        <w:t xml:space="preserve">This page specializes that theory to the logistic model and introduces the deviance,</w:t>
      </w:r>
      <w:r>
        <w:t xml:space="preserve"> </w:t>
      </w:r>
      <w:r>
        <w:t xml:space="preserve">the measure of fit that the likelihood ratio test of a logistic model is built from</w:t>
      </w:r>
      <w:r>
        <w:t xml:space="preserve"> </w:t>
      </w:r>
      <w:r>
        <w:t xml:space="preserve">[1]</w:t>
      </w:r>
      <w:r>
        <w:t xml:space="preserve">.</w:t>
      </w:r>
    </w:p>
    <w:bookmarkStart w:id="12" w:name="def-logistic-regression"/>
    <w:p>
      <w:pPr>
        <w:pStyle w:val="BodyText"/>
      </w:pPr>
      <w:r>
        <w:rPr>
          <w:b/>
          <w:bCs/>
        </w:rPr>
        <w:t xml:space="preserve">Definition 1 (Logistic regression)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logistic regression</w:t>
      </w:r>
      <w:r>
        <w:t xml:space="preserve"> </w:t>
      </w:r>
      <w:r>
        <w:t xml:space="preserve">model for binary outcomes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with predictor vectors</w:t>
      </w:r>
      <w:r>
        <w:t xml:space="preserve"> </w:t>
      </w:r>
      <w:r>
        <w:t xml:space="preserve">$\mathord{\smash[b]{\underset{\raise.3ex\hbox{$\scriptstyle\sim$}}{x}}\vphantom{x}}_1, \dots, \mathord{\smash[b]{\underset{\raise.3ex\hbox{$\scriptstyle\sim$}}{x}}\vphantom{x}}_n$</w:t>
      </w:r>
      <w:r>
        <w:t xml:space="preserve"> </w:t>
      </w:r>
      <w:r>
        <w:t xml:space="preserve">says that the outcomes are</w:t>
      </w:r>
      <w:r>
        <w:t xml:space="preserve"> </w:t>
      </w:r>
      <w:hyperlink r:id="rId10">
        <w:r>
          <w:rPr>
            <w:rStyle w:val="Hyperlink"/>
          </w:rPr>
          <w:t xml:space="preserve">independent</w:t>
        </w:r>
      </w:hyperlink>
      <w:r>
        <w:t xml:space="preserve"> </w:t>
      </w:r>
      <w:r>
        <w:t xml:space="preserve">and that</w:t>
      </w:r>
    </w:p>
    <w:p>
      <w:pPr>
        <w:pStyle w:val="BodyText"/>
      </w:pPr>
      <w:bookmarkStart w:id="11" w:name="eq-logistic-model"/>
      <w:r>
        <w:t xml:space="preserve">$$
    {\Pr\mathopen{}\left(Y_i= 1 \mid \mathord{\smash[b]{\underset{\raise.3ex\hbox{$\scriptstyle\sim$}}{x}}\vphantom{x}}_i\right)\mathclose{}} = \pi_i
    = {\operatorname{expit}\mathopen{}\left(\mathord{\smash[b]{\underset{\raise.3ex\hbox{$\scriptstyle\sim$}}{\beta}}\vphantom{\beta}} \cdot \mathord{\smash[b]{\underset{\raise.3ex\hbox{$\scriptstyle\sim$}}{x}}\vphantom{x}}_i\right)\mathclose{}},
    \qquad
    {\operatorname{expit}\mathopen{}\left(u\right)\mathclose{}} = \frac{1}{1 + e^{-u}},
     \qquad(1)$$</w:t>
      </w:r>
      <w:bookmarkEnd w:id="11"/>
    </w:p>
    <w:p>
      <w:pPr>
        <w:pStyle w:val="FirstParagraph"/>
      </w:pPr>
      <w:r>
        <w:t xml:space="preserve">where</w:t>
      </w:r>
      <w:r>
        <w:t xml:space="preserve"> </w:t>
      </w:r>
      <w:r>
        <w:t xml:space="preserve">$\mathord{\smash[b]{\underset{\raise.3ex\hbox{$\scriptstyle\sim$}}{x}}\vphantom{x}}_i= {\mathopen{}\left(1, x_{i1}, \dots, x_{ip}\right)\mathclose{}}^{\top}$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$\mathord{\smash[b]{\underset{\raise.3ex\hbox{$\scriptstyle\sim$}}{\beta}}\vphantom{\beta}}= {\mathopen{}\left(\beta_{0}, \beta_{1}, \dots, \beta_{p}\right)\mathclose{}}^{\top}$</w:t>
      </w:r>
      <w:r>
        <w:t xml:space="preserve">.</w:t>
      </w:r>
      <w:r>
        <w:t xml:space="preserve"> </w:t>
      </w:r>
      <w:r>
        <w:t xml:space="preserve">The leading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in</w:t>
      </w:r>
      <w:r>
        <w:t xml:space="preserve"> </w:t>
      </w:r>
      <w:r>
        <w:t xml:space="preserve">$\mathord{\smash[b]{\underset{\raise.3ex\hbox{$\scriptstyle\sim$}}{x}}\vphantom{x}}_i$</w:t>
      </w:r>
      <w:r>
        <w:t xml:space="preserve"> </w:t>
      </w:r>
      <w:r>
        <w:t xml:space="preserve">makes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the intercept, and</w:t>
      </w:r>
      <w:r>
        <w:t xml:space="preserve"> </w:t>
      </w:r>
      <m:oMath>
        <m:sSub>
          <m:e>
            <m:r>
              <m:t>β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j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is the slope for the</w:t>
      </w:r>
      <w:r>
        <w:t xml:space="preserve"> </w:t>
      </w:r>
      <m:oMath>
        <m:r>
          <m:t>j</m:t>
        </m:r>
      </m:oMath>
      <w:r>
        <w:t xml:space="preserve">th predictor.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Wikipedia contributors [2]</w:t>
      </w:r>
      <w:r>
        <w:t xml:space="preserve">.</w:t>
      </w:r>
    </w:p>
    <w:bookmarkEnd w:id="12"/>
    <w:bookmarkStart w:id="13" w:name="exm-logistic-regression"/>
    <w:p>
      <w:pPr>
        <w:pStyle w:val="BodyText"/>
      </w:pPr>
      <w:r>
        <w:rPr>
          <w:b/>
          <w:bCs/>
        </w:rPr>
        <w:t xml:space="preserve">Example 1 (A six-patient trial)</w:t>
      </w:r>
      <w:r>
        <w:t xml:space="preserve"> </w:t>
      </w:r>
      <w:r>
        <w:t xml:space="preserve">Six patients are split into a control group, coded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 and a treatment group, coded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The outcome is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the patient recovered.</w:t>
      </w:r>
      <w:r>
        <w:t xml:space="preserve"> </w:t>
      </w:r>
      <w:r>
        <w:t xml:space="preserve">Fitting the model of</w:t>
      </w:r>
      <w:r>
        <w:t xml:space="preserve"> </w:t>
      </w:r>
      <w:hyperlink w:anchor="eq-logistic-model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by maximum likelihood gives the coefficients below.</w:t>
      </w:r>
    </w:p>
    <w:p>
      <w:pPr>
        <w:pStyle w:val="SourceCode"/>
      </w:pPr>
      <w:r>
        <w:rPr>
          <w:rStyle w:val="CommentTok"/>
        </w:rPr>
        <w:t xml:space="preserve"># group coded -1 (control) and +1 (treatment); y = 1 means recovered</w:t>
      </w:r>
      <w:r>
        <w:br/>
      </w:r>
      <w:r>
        <w:rPr>
          <w:rStyle w:val="NormalTok"/>
        </w:rPr>
        <w:t xml:space="preserve">wf_x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wf_y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maximum likelihood fit of the logistic model</w:t>
      </w:r>
      <w:r>
        <w:br/>
      </w:r>
      <w:r>
        <w:rPr>
          <w:rStyle w:val="NormalTok"/>
        </w:rPr>
        <w:t xml:space="preserve">wf_fit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(wf_y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wf_x,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binomial)</w:t>
      </w:r>
      <w:r>
        <w:br/>
      </w:r>
      <w:r>
        <w:rPr>
          <w:rStyle w:val="CommentTok"/>
        </w:rPr>
        <w:t xml:space="preserve"># the fitted intercept and slope</w:t>
      </w:r>
      <w:r>
        <w:br/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(wf_fit),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(Intercept)        wf_x </w:t>
      </w:r>
      <w:r>
        <w:br/>
      </w:r>
      <w:r>
        <w:rPr>
          <w:rStyle w:val="CommentTok"/>
        </w:rPr>
        <w:t xml:space="preserve">#&gt;       0.000       0.693</w:t>
      </w:r>
    </w:p>
    <w:p>
      <w:pPr>
        <w:pStyle w:val="FirstParagraph"/>
      </w:pPr>
      <w:r>
        <w:t xml:space="preserve">The fitted slope is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0.693</m:t>
        </m:r>
      </m:oMath>
      <w:r>
        <w:t xml:space="preserve">.</w:t>
      </w:r>
      <w:r>
        <w:t xml:space="preserve"> </w:t>
      </w:r>
      <w:r>
        <w:t xml:space="preserve">The control group recovered at rate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and the treatment group at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,</w:t>
      </w:r>
      <w:r>
        <w:t xml:space="preserve"> </w:t>
      </w:r>
      <w:r>
        <w:t xml:space="preserve">so the model fits both group proportions exactly.</w:t>
      </w:r>
    </w:p>
    <w:bookmarkEnd w:id="13"/>
    <w:bookmarkEnd w:id="14"/>
    <w:bookmarkStart w:id="38" w:name="X8300d6e69932a351f6fc342930877eb877429de"/>
    <w:p>
      <w:pPr>
        <w:pStyle w:val="Heading2"/>
      </w:pPr>
      <w:r>
        <w:t xml:space="preserve">2 Fitting by iteratively reweighted least squares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Note 1: Source and license: iteratively reweighted least squares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This section is adapted from the generalized linear model part of the Newton’s method lecture of</w:t>
            </w:r>
            <w:r>
              <w:t xml:space="preserve"> </w:t>
            </w:r>
            <w:r>
              <w:t xml:space="preserve">Zhou [3]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License.</w:t>
            </w:r>
            <w:r>
              <w:t xml:space="preserve"> </w:t>
            </w:r>
            <w:r>
              <w:t xml:space="preserve">The license text is:</w:t>
            </w:r>
          </w:p>
          <w:p>
            <w:pPr>
              <w:pStyle w:val="SourceCode"/>
            </w:pPr>
            <w:r>
              <w:rPr>
                <w:rStyle w:val="VerbatimChar"/>
              </w:rPr>
              <w:t xml:space="preserve">Copyright (c) 2025 ucla-biostat-257</w:t>
            </w:r>
            <w:r>
              <w:br/>
            </w:r>
            <w:r>
              <w:br/>
            </w:r>
            <w:r>
              <w:rPr>
                <w:rStyle w:val="VerbatimChar"/>
              </w:rPr>
              <w:t xml:space="preserve">Permission is hereby granted, free of charge, to any person obtaining a copy</w:t>
            </w:r>
            <w:r>
              <w:br/>
            </w:r>
            <w:r>
              <w:rPr>
                <w:rStyle w:val="VerbatimChar"/>
              </w:rPr>
              <w:t xml:space="preserve">of this software and associated documentation files (the "Software"), to deal</w:t>
            </w:r>
            <w:r>
              <w:br/>
            </w:r>
            <w:r>
              <w:rPr>
                <w:rStyle w:val="VerbatimChar"/>
              </w:rPr>
              <w:t xml:space="preserve">in the Software without restriction, including without limitation the rights</w:t>
            </w:r>
            <w:r>
              <w:br/>
            </w:r>
            <w:r>
              <w:rPr>
                <w:rStyle w:val="VerbatimChar"/>
              </w:rPr>
              <w:t xml:space="preserve">to use, copy, modify, merge, publish, distribute, sublicense, and/or sell</w:t>
            </w:r>
            <w:r>
              <w:br/>
            </w:r>
            <w:r>
              <w:rPr>
                <w:rStyle w:val="VerbatimChar"/>
              </w:rPr>
              <w:t xml:space="preserve">copies of the Software, and to permit persons to whom the Software is</w:t>
            </w:r>
            <w:r>
              <w:br/>
            </w:r>
            <w:r>
              <w:rPr>
                <w:rStyle w:val="VerbatimChar"/>
              </w:rPr>
              <w:t xml:space="preserve">furnished to do so, subject to the following conditions:</w:t>
            </w:r>
            <w:r>
              <w:br/>
            </w:r>
            <w:r>
              <w:br/>
            </w:r>
            <w:r>
              <w:rPr>
                <w:rStyle w:val="VerbatimChar"/>
              </w:rPr>
              <w:t xml:space="preserve">The above copyright notice and this permission notice shall be included in all</w:t>
            </w:r>
            <w:r>
              <w:br/>
            </w:r>
            <w:r>
              <w:rPr>
                <w:rStyle w:val="VerbatimChar"/>
              </w:rPr>
              <w:t xml:space="preserve">copies or substantial portions of the Software.</w:t>
            </w:r>
            <w:r>
              <w:br/>
            </w:r>
            <w:r>
              <w:br/>
            </w:r>
            <w:r>
              <w:rPr>
                <w:rStyle w:val="VerbatimChar"/>
              </w:rPr>
              <w:t xml:space="preserve">THE SOFTWARE IS PROVIDED "AS IS", WITHOUT WARRANTY OF ANY KIND, EXPRESS OR</w:t>
            </w:r>
            <w:r>
              <w:br/>
            </w:r>
            <w:r>
              <w:rPr>
                <w:rStyle w:val="VerbatimChar"/>
              </w:rPr>
              <w:t xml:space="preserve">IMPLIED, INCLUDING BUT NOT LIMITED TO THE WARRANTIES OF MERCHANTABILITY,</w:t>
            </w:r>
            <w:r>
              <w:br/>
            </w:r>
            <w:r>
              <w:rPr>
                <w:rStyle w:val="VerbatimChar"/>
              </w:rPr>
              <w:t xml:space="preserve">FITNESS FOR A PARTICULAR PURPOSE AND NONINFRINGEMENT.</w:t>
            </w:r>
            <w:r>
              <w:br/>
            </w:r>
            <w:r>
              <w:rPr>
                <w:rStyle w:val="VerbatimChar"/>
              </w:rPr>
              <w:t xml:space="preserve">IN NO EVENT SHALL THE</w:t>
            </w:r>
            <w:r>
              <w:br/>
            </w:r>
            <w:r>
              <w:rPr>
                <w:rStyle w:val="VerbatimChar"/>
              </w:rPr>
              <w:t xml:space="preserve">AUTHORS OR COPYRIGHT HOLDERS BE LIABLE FOR ANY CLAIM, DAMAGES OR OTHER</w:t>
            </w:r>
            <w:r>
              <w:br/>
            </w:r>
            <w:r>
              <w:rPr>
                <w:rStyle w:val="VerbatimChar"/>
              </w:rPr>
              <w:t xml:space="preserve">LIABILITY, WHETHER IN AN ACTION OF CONTRACT, TORT OR OTHERWISE, ARISING FROM,</w:t>
            </w:r>
            <w:r>
              <w:br/>
            </w:r>
            <w:r>
              <w:rPr>
                <w:rStyle w:val="VerbatimChar"/>
              </w:rPr>
              <w:t xml:space="preserve">OUT OF OR IN CONNECTION WITH THE SOFTWARE OR THE USE OR OTHER DEALINGS IN THE</w:t>
            </w:r>
            <w:r>
              <w:br/>
            </w:r>
            <w:r>
              <w:rPr>
                <w:rStyle w:val="VerbatimChar"/>
              </w:rPr>
              <w:t xml:space="preserve">SOFTWARE.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source writes the logistic</w:t>
            </w:r>
            <w:r>
              <w:t xml:space="preserve"> </w:t>
            </w:r>
            <w:hyperlink r:id="rId18">
              <w:r>
                <w:rPr>
                  <w:rStyle w:val="Hyperlink"/>
                </w:rPr>
                <w:t xml:space="preserve">score</w:t>
              </w:r>
            </w:hyperlink>
            <w:r>
              <w:t xml:space="preserve"> </w:t>
            </w:r>
            <w:r>
              <w:t xml:space="preserve">and information, notes that Newton’s method and</w:t>
            </w:r>
            <w:r>
              <w:t xml:space="preserve"> </w:t>
            </w:r>
            <w:hyperlink r:id="rId19">
              <w:r>
                <w:rPr>
                  <w:rStyle w:val="Hyperlink"/>
                </w:rPr>
                <w:t xml:space="preserve">Fisher scoring</w:t>
              </w:r>
            </w:hyperlink>
            <w:r>
              <w:t xml:space="preserve"> </w:t>
            </w:r>
            <w:r>
              <w:t xml:space="preserve">coincide, and rewrites the step as a weighted least squares fit.</w:t>
            </w:r>
            <w:r>
              <w:t xml:space="preserve"> </w:t>
            </w:r>
            <w:r>
              <w:t xml:space="preserve">Here the step is stated as a theorem and proved, with the step length fixed 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example, using the six-patient trial, is new.</w:t>
            </w:r>
            <w:r>
              <w:t xml:space="preserve"> </w:t>
            </w:r>
            <w:r>
              <w:t xml:space="preserve">The source’s treatment of general generalized linear models, Gauss-Newton and Levenberg-Marquardt is not part of this section.</w:t>
            </w:r>
            <w:r>
              <w:t xml:space="preserve"> </w:t>
            </w:r>
            <w:r>
              <w:t xml:space="preserve">The general optimization methods behind</w:t>
            </w:r>
            <w:r>
              <w:t xml:space="preserve"> </w:t>
            </w:r>
            <w:hyperlink w:anchor="def-irls">
              <w:r>
                <w:rPr>
                  <w:rStyle w:val="Hyperlink"/>
                </w:rPr>
                <w:t xml:space="preserve">IRLS</w:t>
              </w:r>
            </w:hyperlink>
            <w:r>
              <w:t xml:space="preserve"> </w:t>
            </w:r>
            <w:r>
              <w:t xml:space="preserve">are on the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Optimization</w:t>
              </w:r>
            </w:hyperlink>
            <w:r>
              <w:t xml:space="preserve"> </w:t>
            </w:r>
            <w:r>
              <w:t xml:space="preserve">page of the math notes.</w:t>
            </w:r>
          </w:p>
        </w:tc>
      </w:tr>
    </w:tbl>
    <w:bookmarkStart w:id="23" w:name="def-irls"/>
    <w:p>
      <w:pPr>
        <w:pStyle w:val="BodyText"/>
      </w:pPr>
      <w:r>
        <w:rPr>
          <w:b/>
          <w:bCs/>
        </w:rPr>
        <w:t xml:space="preserve">Definition 2 (Iteratively reweighted least squares (IRLS))</w:t>
      </w:r>
      <w:r>
        <w:t xml:space="preserve"> </w:t>
      </w:r>
      <w:r>
        <w:t xml:space="preserve">Suppose the outcomes follow the</w:t>
      </w:r>
      <w:r>
        <w:t xml:space="preserve"> </w:t>
      </w:r>
      <w:hyperlink w:anchor="def-logistic-regression">
        <w:r>
          <w:rPr>
            <w:rStyle w:val="Hyperlink"/>
          </w:rPr>
          <w:t xml:space="preserve">logistic regression model</w:t>
        </w:r>
      </w:hyperlink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matrix whose rows are</w:t>
      </w:r>
      <w:r>
        <w:t xml:space="preserve"> </w:t>
      </w:r>
      <w:r>
        <w:t xml:space="preserve">${\mathord{\smash[b]{\underset{\raise.3ex\hbox{$\scriptstyle\sim$}}{x}}\vphantom{x}}_{i}}^{\top}$</w:t>
      </w:r>
      <w:r>
        <w:t xml:space="preserve">.</w:t>
      </w:r>
      <w:r>
        <w:t xml:space="preserve"> </w:t>
      </w:r>
      <w:r>
        <w:t xml:space="preserve">From a current</w:t>
      </w:r>
      <w:r>
        <w:t xml:space="preserve"> </w:t>
      </w:r>
      <w:hyperlink r:id="rId21">
        <w:r>
          <w:rPr>
            <w:rStyle w:val="Hyperlink"/>
          </w:rPr>
          <w:t xml:space="preserve">estimate</w:t>
        </w:r>
      </w:hyperlink>
      <w:r>
        <w:t xml:space="preserve"> </w:t>
      </w:r>
      <w:r>
        <w:t xml:space="preserve">$\mathord{\smash[b]{\underset{\raise.3ex\hbox{$\scriptstyle\sim$}}{\beta}}\vphantom{\beta}}^*$</w:t>
      </w:r>
      <w:r>
        <w:t xml:space="preserve"> </w:t>
      </w:r>
      <w:r>
        <w:t xml:space="preserve">with fitted</w:t>
      </w:r>
      <w:r>
        <w:t xml:space="preserve"> </w:t>
      </w:r>
      <w:hyperlink r:id="rId22">
        <w:r>
          <w:rPr>
            <w:rStyle w:val="Hyperlink"/>
          </w:rPr>
          <w:t xml:space="preserve">probabilities</w:t>
        </w:r>
      </w:hyperlink>
      <w:r>
        <w:t xml:space="preserve"> </w:t>
      </w:r>
      <m:oMath>
        <m:sSubSup>
          <m:e>
            <m:r>
              <m:t>π</m:t>
            </m:r>
          </m:e>
          <m:sub>
            <m:r>
              <m:t>i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 </w:t>
      </w:r>
      <w:r>
        <w:t xml:space="preserve">(collected in</w:t>
      </w:r>
      <w:r>
        <w:t xml:space="preserve"> </w:t>
      </w:r>
      <w:r>
        <w:t xml:space="preserve">$\mathord{\smash[b]{\underset{\raise.3ex\hbox{$\scriptstyle\sim$}}{\pi}}\vphantom{\pi}}^*$</w:t>
      </w:r>
      <w:r>
        <w:t xml:space="preserve">), form</w:t>
      </w:r>
    </w:p>
    <w:p>
      <w:pPr>
        <w:pStyle w:val="Compact"/>
        <w:numPr>
          <w:ilvl w:val="0"/>
          <w:numId w:val="1001"/>
        </w:numPr>
      </w:pPr>
      <w:r>
        <w:t xml:space="preserve">the weights</w:t>
      </w:r>
      <w:r>
        <w:t xml:space="preserve"> </w:t>
      </w:r>
      <m:oMath>
        <m:sSub>
          <m:e>
            <m:r>
              <m:t>w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Sup>
          <m:e>
            <m:r>
              <m:t>π</m:t>
            </m:r>
          </m:e>
          <m:sub>
            <m:r>
              <m:t>i</m:t>
            </m:r>
          </m:sub>
          <m:sup>
            <m:r>
              <m:rPr>
                <m:sty m:val="p"/>
              </m:rPr>
              <m:t>*</m:t>
            </m:r>
          </m:sup>
        </m:sSub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bSup>
              <m:e>
                <m:r>
                  <m:t>π</m:t>
                </m:r>
              </m:e>
              <m:sub>
                <m:r>
                  <m:t>i</m:t>
                </m:r>
              </m:sub>
              <m:sup>
                <m:r>
                  <m:rPr>
                    <m:sty m:val="p"/>
                  </m:rPr>
                  <m:t>*</m:t>
                </m:r>
              </m:sup>
            </m:sSubSup>
          </m:e>
        </m:d>
        <m:r>
          <m:t>​</m:t>
        </m:r>
      </m:oMath>
      <w:r>
        <w:t xml:space="preserve">, collected in the diagonal matrix</w:t>
      </w:r>
      <w:r>
        <w:t xml:space="preserve"> </w:t>
      </w:r>
      <m:oMath>
        <m:r>
          <m:t>W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the working responses</w:t>
      </w:r>
      <w:r>
        <w:t xml:space="preserve"> </w:t>
      </w:r>
      <w:r>
        <w:t xml:space="preserve">$z_{i} = \mathord{\smash[b]{\underset{\raise.3ex\hbox{$\scriptstyle\sim$}}{\beta}}\vphantom{\beta}}^* \cdot \mathord{\smash[b]{\underset{\raise.3ex\hbox{$\scriptstyle\sim$}}{x}}\vphantom{x}}_{i} + \mathopen{}\left(y_{i} - \pi_{i}^*\right)\mathclose{} / w_{i}$</w:t>
      </w:r>
      <w:r>
        <w:t xml:space="preserve">, collected in</w:t>
      </w:r>
      <w:r>
        <w:t xml:space="preserve"> </w:t>
      </w:r>
      <w:r>
        <w:t xml:space="preserve">$\mathord{\smash[b]{\underset{\raise.3ex\hbox{$\scriptstyle\sim$}}{z}}\vphantom{z}}$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Iteratively reweighted least squares</w:t>
      </w:r>
      <w:r>
        <w:t xml:space="preserve"> </w:t>
      </w:r>
      <w:r>
        <w:t xml:space="preserve">replaces</w:t>
      </w:r>
      <w:r>
        <w:t xml:space="preserve"> </w:t>
      </w:r>
      <w:r>
        <w:t xml:space="preserve">$\mathord{\smash[b]{\underset{\raise.3ex\hbox{$\scriptstyle\sim$}}{\beta}}\vphantom{\beta}}^*$</w:t>
      </w:r>
      <w:r>
        <w:t xml:space="preserve"> </w:t>
      </w:r>
      <w:r>
        <w:t xml:space="preserve">by the weighted least squares fit of</w:t>
      </w:r>
      <w:r>
        <w:t xml:space="preserve"> </w:t>
      </w:r>
      <w:r>
        <w:t xml:space="preserve">$\mathord{\smash[b]{\underset{\raise.3ex\hbox{$\scriptstyle\sim$}}{z}}\vphantom{z}}$</w:t>
      </w:r>
      <w:r>
        <w:t xml:space="preserve"> </w:t>
      </w:r>
      <w:r>
        <w:t xml:space="preserve">on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 minimizer of</w:t>
      </w:r>
      <w:r>
        <w:t xml:space="preserve"> </w:t>
      </w:r>
      <w:r>
        <w:t xml:space="preserve">$\sum_{i=1}^{n} w_{i} \mathopen{}\left(z_{i} - \mathord{\smash[b]{\underset{\raise.3ex\hbox{$\scriptstyle\sim$}}{\beta}}\vphantom{\beta}} \cdot \mathord{\smash[b]{\underset{\raise.3ex\hbox{$\scriptstyle\sim$}}{x}}\vphantom{x}}_{i}\right)\mathclose{}^2$</w:t>
      </w:r>
      <w:r>
        <w:t xml:space="preserve">,</w:t>
      </w:r>
      <w:r>
        <w:t xml:space="preserve"> </w:t>
      </w:r>
      <w:r>
        <w:t xml:space="preserve">which is</w:t>
      </w:r>
    </w:p>
    <w:p>
      <w:pPr>
        <w:pStyle w:val="BodyText"/>
      </w:pPr>
      <w:r>
        <w:t xml:space="preserve">$$
    {\mathopen{}\left(\mathopen{}\left({X}^{\top} W X\right)\mathclose{}\right)\mathclose{}}^{-1} {X}^{\top} W \mathord{\smash[b]{\underset{\raise.3ex\hbox{$\scriptstyle\sim$}}{z}}\vphantom{z}},
    $$</w:t>
      </w:r>
    </w:p>
    <w:p>
      <w:pPr>
        <w:pStyle w:val="FirstParagraph"/>
      </w:pPr>
      <w:r>
        <w:t xml:space="preserve">and repeats until the estimate stops changing.</w:t>
      </w:r>
    </w:p>
    <w:bookmarkEnd w:id="23"/>
    <w:bookmarkStart w:id="24" w:name="exr-irls-step"/>
    <w:p>
      <w:pPr>
        <w:pStyle w:val="BodyText"/>
      </w:pPr>
      <w:r>
        <w:rPr>
          <w:b/>
          <w:bCs/>
        </w:rPr>
        <w:t xml:space="preserve">Exercise 1 (One IRLS step for the six-patient trial)</w:t>
      </w:r>
      <w:r>
        <w:t xml:space="preserve"> </w:t>
      </w:r>
      <w:r>
        <w:t xml:space="preserve">In the</w:t>
      </w:r>
      <w:r>
        <w:t xml:space="preserve"> </w:t>
      </w:r>
      <w:hyperlink w:anchor="exm-logistic-regression">
        <w:r>
          <w:rPr>
            <w:rStyle w:val="Hyperlink"/>
          </w:rPr>
          <w:t xml:space="preserve">six-patient trial</w:t>
        </w:r>
      </w:hyperlink>
      <w:r>
        <w:t xml:space="preserve">, start from</w:t>
      </w:r>
      <w:r>
        <w:t xml:space="preserve"> </w:t>
      </w:r>
      <w:r>
        <w:t xml:space="preserve">$\mathord{\smash[b]{\underset{\raise.3ex\hbox{$\scriptstyle\sim$}}{\beta}}\vphantom{\beta}}^* = \mathord{\smash[b]{\underset{\raise.3ex\hbox{$\scriptstyle\sim$}}{0}}\vphantom{0}}$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Find the fitted</w:t>
      </w:r>
      <w:r>
        <w:t xml:space="preserve"> </w:t>
      </w:r>
      <w:hyperlink r:id="rId22">
        <w:r>
          <w:rPr>
            <w:rStyle w:val="Hyperlink"/>
          </w:rPr>
          <w:t xml:space="preserve">probabilities</w:t>
        </w:r>
      </w:hyperlink>
      <w:r>
        <w:t xml:space="preserve">, the weights and the working responses.</w:t>
      </w:r>
    </w:p>
    <w:p>
      <w:pPr>
        <w:pStyle w:val="Compact"/>
        <w:numPr>
          <w:ilvl w:val="0"/>
          <w:numId w:val="1002"/>
        </w:numPr>
      </w:pPr>
      <w:r>
        <w:t xml:space="preserve">Compute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t>W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${X}^{\top} W \mathord{\smash[b]{\underset{\raise.3ex\hbox{$\scriptstyle\sim$}}{z}}\vphantom{z}}$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Compute the updated coefficients</w:t>
      </w:r>
      <w:r>
        <w:t xml:space="preserve"> </w:t>
      </w:r>
      <w:r>
        <w:t xml:space="preserve">${\mathopen{}\left(\mathopen{}\left({X}^{\top} W X\right)\mathclose{}\right)\mathclose{}}^{-1} {X}^{\top} W \mathord{\smash[b]{\underset{\raise.3ex\hbox{$\scriptstyle\sim$}}{z}}\vphantom{z}}$</w:t>
      </w:r>
      <w:r>
        <w:t xml:space="preserve">.</w:t>
      </w:r>
    </w:p>
    <w:bookmarkEnd w:id="24"/>
    <w:bookmarkStart w:id="27" w:name="sol-irls-step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  <w:r>
        <w:t xml:space="preserve">Here the rows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three patients in the group coded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three treated patients,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$\mathord{\smash[b]{\underset{\raise.3ex\hbox{$\scriptstyle\sim$}}{y}}\vphantom{y}}= {(0, 0, 1, 0, 1, 1)}^{\top}$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1.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$\mathord{\smash[b]{\underset{\raise.3ex\hbox{$\scriptstyle\sim$}}{\beta}}\vphantom{\beta}}^* = \mathord{\smash[b]{\underset{\raise.3ex\hbox{$\scriptstyle\sim$}}{0}}\vphantom{0}}$</w:t>
      </w:r>
      <w:r>
        <w:t xml:space="preserve"> </w:t>
      </w:r>
      <w:r>
        <w:t xml:space="preserve">every fitted</w:t>
      </w:r>
      <w:r>
        <w:t xml:space="preserve"> </w:t>
      </w:r>
      <w:hyperlink r:id="rId22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expit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so every weight is</w:t>
      </w:r>
      <w:r>
        <w:t xml:space="preserve"> </w:t>
      </w:r>
      <m:oMath>
        <m:sSub>
          <m:e>
            <m:r>
              <m:t>w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  <w:r>
        <w:t xml:space="preserve"> </w:t>
      </w:r>
      <w:r>
        <w:t xml:space="preserve">The working responses are</w:t>
      </w:r>
      <w:r>
        <w:t xml:space="preserve"> </w:t>
      </w:r>
      <m:oMath>
        <m:sSub>
          <m:e>
            <m:r>
              <m:t>z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r>
          <m:t>2</m:t>
        </m:r>
      </m:oMath>
      <w:r>
        <w:t xml:space="preserve">:</w:t>
      </w:r>
    </w:p>
    <w:p>
      <w:pPr>
        <w:pStyle w:val="BodyText"/>
      </w:pPr>
      <w:r>
        <w:t xml:space="preserve">$$
    \mathord{\smash[b]{\underset{\raise.3ex\hbox{$\scriptstyle\sim$}}{z}}\vphantom{z}} = {(-2, -2, 2, -2, 2, 2)}^{\top}.
    $$</w:t>
      </w:r>
    </w:p>
    <w:p>
      <w:pPr>
        <w:pStyle w:val="FirstParagraph"/>
      </w:pPr>
      <w:r>
        <w:rPr>
          <w:b/>
          <w:bCs/>
        </w:rPr>
        <w:t xml:space="preserve">2.</w:t>
      </w:r>
      <w:r>
        <w:t xml:space="preserve"> </w:t>
      </w:r>
      <w:r>
        <w:t xml:space="preserve">With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sSub>
          <m:e>
            <m:r>
              <m:rPr>
                <m:sty m:val="bi"/>
              </m:rPr>
              <m:t>I</m:t>
            </m:r>
          </m:e>
          <m:sub>
            <m:r>
              <m:t>6</m:t>
            </m:r>
          </m:sub>
        </m:sSub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X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t>W</m:t>
          </m:r>
          <m:r>
            <m:t>X</m:t>
          </m:r>
          <m:r>
            <m:rPr>
              <m:sty m:val="p"/>
            </m:rPr>
            <m:t>=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4</m:t>
              </m:r>
            </m:den>
          </m:f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6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6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3</m:t>
                    </m:r>
                    <m:r>
                      <m:rPr>
                        <m:sty m:val="p"/>
                      </m:rPr>
                      <m:t>/</m:t>
                    </m:r>
                    <m:r>
                      <m:t>2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3</m:t>
                    </m:r>
                    <m:r>
                      <m:rPr>
                        <m:sty m:val="p"/>
                      </m:rPr>
                      <m:t>/</m:t>
                    </m:r>
                    <m:r>
                      <m:t>2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because the entries of the first column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sum to</w:t>
      </w:r>
      <w:r>
        <w:t xml:space="preserve"> </w:t>
      </w:r>
      <m:oMath>
        <m:r>
          <m:t>6</m:t>
        </m:r>
      </m:oMath>
      <w:r>
        <w:t xml:space="preserve">, the squares in the second column sum to</w:t>
      </w:r>
      <w:r>
        <w:t xml:space="preserve"> </w:t>
      </w:r>
      <m:oMath>
        <m:r>
          <m:t>6</m:t>
        </m:r>
      </m:oMath>
      <w:r>
        <w:t xml:space="preserve">,</w:t>
      </w:r>
      <w:r>
        <w:t xml:space="preserve"> </w:t>
      </w:r>
      <w:r>
        <w:t xml:space="preserve">and the two columns multiply to a sum of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first entry of</w:t>
      </w:r>
      <w:r>
        <w:t xml:space="preserve"> </w:t>
      </w:r>
      <w:r>
        <w:t xml:space="preserve">${X}^{\top} W \mathord{\smash[b]{\underset{\raise.3ex\hbox{$\scriptstyle\sim$}}{z}}\vphantom{z}}$</w:t>
      </w:r>
      <w:r>
        <w:t xml:space="preserve"> </w:t>
      </w:r>
      <w:r>
        <w:t xml:space="preserve">is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 the second is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${X}^{\top} W \mathord{\smash[b]{\underset{\raise.3ex\hbox{$\scriptstyle\sim$}}{z}}\vphantom{z}} = {(0, 1)}^{\top}$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3.</w:t>
      </w:r>
      <w:r>
        <w:t xml:space="preserve"> </w:t>
      </w:r>
      <w:r>
        <w:t xml:space="preserve">The updated coefficients are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  <m:r>
                      <m:rPr>
                        <m:sty m:val="p"/>
                      </m:rPr>
                      <m:t>/</m:t>
                    </m:r>
                    <m:r>
                      <m:t>3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2</m:t>
                    </m:r>
                    <m:r>
                      <m:rPr>
                        <m:sty m:val="p"/>
                      </m:rPr>
                      <m:t>/</m:t>
                    </m:r>
                    <m:r>
                      <m:t>3</m:t>
                    </m:r>
                  </m:e>
                </m:mr>
              </m:m>
            </m:e>
          </m:d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</m:mr>
                <m:mr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</m:mr>
                <m:mr>
                  <m:e>
                    <m:r>
                      <m:t>2</m:t>
                    </m:r>
                    <m:r>
                      <m:rPr>
                        <m:sty m:val="p"/>
                      </m:rPr>
                      <m:t>/</m:t>
                    </m:r>
                    <m:r>
                      <m:t>3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hyperlink r:id="rId25">
        <w:r>
          <w:rPr>
            <w:rStyle w:val="Hyperlink"/>
          </w:rPr>
          <w:t xml:space="preserve">intercept</w:t>
        </w:r>
      </w:hyperlink>
      <w:r>
        <w:t xml:space="preserve"> </w:t>
      </w:r>
      <w:r>
        <w:t xml:space="preserve">stays at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 the</w:t>
      </w:r>
      <w:r>
        <w:t xml:space="preserve"> </w:t>
      </w:r>
      <w:hyperlink r:id="rId26">
        <w:r>
          <w:rPr>
            <w:rStyle w:val="Hyperlink"/>
          </w:rPr>
          <w:t xml:space="preserve">slope</w:t>
        </w:r>
      </w:hyperlink>
      <w:r>
        <w:t xml:space="preserve"> </w:t>
      </w:r>
      <w:r>
        <w:t xml:space="preserve">moves 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</w:p>
    <w:bookmarkEnd w:id="27"/>
    <w:bookmarkStart w:id="31" w:name="thm-irls-newton"/>
    <w:p>
      <w:pPr>
        <w:pStyle w:val="BodyText"/>
      </w:pPr>
      <w:r>
        <w:rPr>
          <w:b/>
          <w:bCs/>
        </w:rPr>
        <w:t xml:space="preserve">Theorem 1 (An IRLS step is a Newton-Raphson step and a Fisher scoring step)</w:t>
      </w:r>
      <w:r>
        <w:t xml:space="preserve"> </w:t>
      </w:r>
      <w:r>
        <w:t xml:space="preserve">Suppose the outcomes follow the</w:t>
      </w:r>
      <w:r>
        <w:t xml:space="preserve"> </w:t>
      </w:r>
      <w:hyperlink w:anchor="def-logistic-regression">
        <w:r>
          <w:rPr>
            <w:rStyle w:val="Hyperlink"/>
          </w:rPr>
          <w:t xml:space="preserve">logistic regression model</w:t>
        </w:r>
      </w:hyperlink>
      <w:r>
        <w:t xml:space="preserve">.</w:t>
      </w:r>
      <w:r>
        <w:t xml:space="preserve"> </w:t>
      </w:r>
      <w:r>
        <w:t xml:space="preserve">One step of</w:t>
      </w:r>
      <w:r>
        <w:t xml:space="preserve"> </w:t>
      </w:r>
      <w:hyperlink w:anchor="def-irls">
        <w:r>
          <w:rPr>
            <w:rStyle w:val="Hyperlink"/>
          </w:rPr>
          <w:t xml:space="preserve">iteratively reweighted least squares</w:t>
        </w:r>
      </w:hyperlink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$\mathord{\smash[b]{\underset{\raise.3ex\hbox{$\scriptstyle\sim$}}{\beta}}\vphantom{\beta}}^*$</w:t>
      </w:r>
      <w:r>
        <w:t xml:space="preserve"> </w:t>
      </w:r>
      <w:r>
        <w:t xml:space="preserve">equals</w:t>
      </w:r>
    </w:p>
    <w:p>
      <w:pPr>
        <w:pStyle w:val="Compact"/>
        <w:numPr>
          <w:ilvl w:val="0"/>
          <w:numId w:val="1003"/>
        </w:numPr>
      </w:pPr>
      <w:r>
        <w:t xml:space="preserve">one step of the</w:t>
      </w:r>
      <w:r>
        <w:t xml:space="preserve"> </w:t>
      </w:r>
      <w:hyperlink r:id="rId28">
        <w:r>
          <w:rPr>
            <w:rStyle w:val="Hyperlink"/>
          </w:rPr>
          <w:t xml:space="preserve">Newton-Raphson algorithm</w:t>
        </w:r>
      </w:hyperlink>
      <w:r>
        <w:t xml:space="preserve"> </w:t>
      </w:r>
      <w:r>
        <w:t xml:space="preserve">on the</w:t>
      </w:r>
      <w:r>
        <w:t xml:space="preserve"> </w:t>
      </w:r>
      <w:hyperlink r:id="rId29">
        <w:r>
          <w:rPr>
            <w:rStyle w:val="Hyperlink"/>
          </w:rPr>
          <w:t xml:space="preserve">log-likelihood</w:t>
        </w:r>
      </w:hyperlink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$\mathord{\smash[b]{\underset{\raise.3ex\hbox{$\scriptstyle\sim$}}{\beta}}\vphantom{\beta}}^*$</w:t>
      </w:r>
      <w:r>
        <w:t xml:space="preserve">, and</w:t>
      </w:r>
    </w:p>
    <w:p>
      <w:pPr>
        <w:pStyle w:val="Compact"/>
        <w:numPr>
          <w:ilvl w:val="0"/>
          <w:numId w:val="1003"/>
        </w:numPr>
      </w:pPr>
      <w:r>
        <w:t xml:space="preserve">one step of</w:t>
      </w:r>
      <w:r>
        <w:t xml:space="preserve"> </w:t>
      </w:r>
      <w:hyperlink r:id="rId19">
        <w:r>
          <w:rPr>
            <w:rStyle w:val="Hyperlink"/>
          </w:rPr>
          <w:t xml:space="preserve">Fisher scoring</w:t>
        </w:r>
      </w:hyperlink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$\mathord{\smash[b]{\underset{\raise.3ex\hbox{$\scriptstyle\sim$}}{\beta}}\vphantom{\beta}}^*$</w:t>
      </w:r>
      <w:r>
        <w:t xml:space="preserve">:</w:t>
      </w:r>
    </w:p>
    <w:p>
      <w:pPr>
        <w:pStyle w:val="FirstParagraph"/>
      </w:pPr>
      <w:bookmarkStart w:id="30" w:name="eq-irls-newton"/>
      <w:r>
        <w:t xml:space="preserve">$$
    \mathord{\smash[b]{\underset{\raise.3ex\hbox{$\scriptstyle\sim$}}{\beta}}\vphantom{\beta}}^* + {\mathopen{}\left(\mathopen{}\left({X}^{\top} W X\right)\mathclose{}\right)\mathclose{}}^{-1} {X}^{\top} \mathopen{}\left(\mathord{\smash[b]{\underset{\raise.3ex\hbox{$\scriptstyle\sim$}}{y}}\vphantom{y}}- \mathord{\smash[b]{\underset{\raise.3ex\hbox{$\scriptstyle\sim$}}{\pi}}\vphantom{\pi}}^*\right)\mathclose{}.
     \qquad(2)$$</w:t>
      </w:r>
      <w:bookmarkEnd w:id="30"/>
    </w:p>
    <w:bookmarkEnd w:id="3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</w:t>
      </w:r>
      <w:r>
        <w:t xml:space="preserve"> </w:t>
      </w:r>
      <w:hyperlink r:id="rId29">
        <w:r>
          <w:rPr>
            <w:rStyle w:val="Hyperlink"/>
          </w:rPr>
          <w:t xml:space="preserve">log-likelihood</w:t>
        </w:r>
      </w:hyperlink>
      <w:r>
        <w:t xml:space="preserve"> </w:t>
      </w:r>
      <w:r>
        <w:t xml:space="preserve">has</w:t>
      </w:r>
      <w:r>
        <w:t xml:space="preserve"> </w:t>
      </w:r>
      <w:hyperlink r:id="rId18">
        <w:r>
          <w:rPr>
            <w:rStyle w:val="Hyperlink"/>
          </w:rPr>
          <w:t xml:space="preserve">score</w:t>
        </w:r>
      </w:hyperlink>
      <w:r>
        <w:t xml:space="preserve"> </w:t>
      </w:r>
      <w:r>
        <w:t xml:space="preserve">${X}^{\top} \mathopen{}\left(\mathord{\smash[b]{\underset{\raise.3ex\hbox{$\scriptstyle\sim$}}{y}}\vphantom{y}}- \mathord{\smash[b]{\underset{\raise.3ex\hbox{$\scriptstyle\sim$}}{\pi}}\vphantom{\pi}}\right)\mathclose{}$</w:t>
      </w:r>
      <w:r>
        <w:t xml:space="preserve"> </w:t>
      </w:r>
      <w:r>
        <w:t xml:space="preserve">and</w:t>
      </w:r>
      <w:r>
        <w:t xml:space="preserve"> </w:t>
      </w:r>
      <w:hyperlink r:id="rId32">
        <w:r>
          <w:rPr>
            <w:rStyle w:val="Hyperlink"/>
          </w:rPr>
          <w:t xml:space="preserve">Hessian</w:t>
        </w:r>
      </w:hyperlink>
      <w:r>
        <w:t xml:space="preserve"> </w:t>
      </w:r>
      <m:oMath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t>W</m:t>
        </m:r>
        <m:r>
          <m:t>X</m:t>
        </m:r>
      </m:oMath>
      <w:r>
        <w:t xml:space="preserve"> </w:t>
      </w:r>
      <w:r>
        <w:t xml:space="preserve">at every</w:t>
      </w:r>
      <w:r>
        <w:t xml:space="preserve"> </w:t>
      </w:r>
      <w:r>
        <w:t xml:space="preserve">$\mathord{\smash[b]{\underset{\raise.3ex\hbox{$\scriptstyle\sim$}}{\beta}}\vphantom{\beta}}$</w:t>
      </w:r>
      <w:r>
        <w:t xml:space="preserve"> </w:t>
      </w:r>
      <w:r>
        <w:t xml:space="preserve">(with</w:t>
      </w:r>
      <w:r>
        <w:t xml:space="preserve"> </w:t>
      </w:r>
      <w:r>
        <w:t xml:space="preserve">$\mathord{\smash[b]{\underset{\raise.3ex\hbox{$\scriptstyle\sim$}}{\pi}}\vphantom{\pi}}$</w:t>
      </w:r>
      <w:r>
        <w:t xml:space="preserve"> </w:t>
      </w:r>
      <w:r>
        <w:t xml:space="preserve">and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computed from</w:t>
      </w:r>
      <w:r>
        <w:t xml:space="preserve"> </w:t>
      </w:r>
      <w:r>
        <w:t xml:space="preserve">$\mathord{\smash[b]{\underset{\raise.3ex\hbox{$\scriptstyle\sim$}}{\beta}}\vphantom{\beta}}$</w:t>
      </w:r>
      <w:r>
        <w:t xml:space="preserve">),</w:t>
      </w:r>
      <w:r>
        <w:t xml:space="preserve"> </w:t>
      </w:r>
      <w:r>
        <w:t xml:space="preserve">and the Hessian does not involve the outcomes</w:t>
      </w:r>
      <w:r>
        <w:t xml:space="preserve"> </w:t>
      </w:r>
      <w:r>
        <w:t xml:space="preserve">(proof of</w:t>
      </w:r>
      <w:r>
        <w:t xml:space="preserve"> </w:t>
      </w:r>
      <w:hyperlink w:anchor="thm-logistic-mle-distribution">
        <w:r>
          <w:rPr>
            <w:rStyle w:val="Hyperlink"/>
          </w:rPr>
          <w:t xml:space="preserve">Theorem 5</w:t>
        </w:r>
      </w:hyperlink>
      <w:r>
        <w:t xml:space="preserve">).</w:t>
      </w:r>
      <w:r>
        <w:t xml:space="preserve"> </w:t>
      </w:r>
      <w:r>
        <w:t xml:space="preserve">So the</w:t>
      </w:r>
      <w:r>
        <w:t xml:space="preserve"> </w:t>
      </w:r>
      <w:hyperlink r:id="rId33">
        <w:r>
          <w:rPr>
            <w:rStyle w:val="Hyperlink"/>
          </w:rPr>
          <w:t xml:space="preserve">observed information</w:t>
        </w:r>
      </w:hyperlink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t>W</m:t>
        </m:r>
        <m:r>
          <m:t>X</m:t>
        </m:r>
      </m:oMath>
      <w:r>
        <w:t xml:space="preserve"> </w:t>
      </w:r>
      <w:r>
        <w:t xml:space="preserve">equals the</w:t>
      </w:r>
      <w:r>
        <w:t xml:space="preserve"> </w:t>
      </w:r>
      <w:hyperlink r:id="rId34">
        <w:r>
          <w:rPr>
            <w:rStyle w:val="Hyperlink"/>
          </w:rPr>
          <w:t xml:space="preserve">expected information</w:t>
        </w:r>
      </w:hyperlink>
      <w:r>
        <w:t xml:space="preserve">,</w:t>
      </w:r>
      <w:r>
        <w:t xml:space="preserve"> </w:t>
      </w:r>
      <w:r>
        <w:t xml:space="preserve">and the Newton-Raphson and</w:t>
      </w:r>
      <w:r>
        <w:t xml:space="preserve"> </w:t>
      </w:r>
      <w:hyperlink r:id="rId19">
        <w:r>
          <w:rPr>
            <w:rStyle w:val="Hyperlink"/>
          </w:rPr>
          <w:t xml:space="preserve">Fisher scoring</w:t>
        </w:r>
      </w:hyperlink>
      <w:r>
        <w:t xml:space="preserve"> </w:t>
      </w:r>
      <w:r>
        <w:t xml:space="preserve">steps both equal</w:t>
      </w:r>
      <w:r>
        <w:t xml:space="preserve"> </w:t>
      </w:r>
      <w:hyperlink w:anchor="eq-irls-newton">
        <w:r>
          <w:rPr>
            <w:rStyle w:val="Hyperlink"/>
          </w:rPr>
          <w:t xml:space="preserve">Equation 2</w:t>
        </w:r>
      </w:hyperlink>
      <w:r>
        <w:t xml:space="preserve">.</w:t>
      </w:r>
    </w:p>
    <w:p>
      <w:pPr>
        <w:pStyle w:val="BodyText"/>
      </w:pPr>
      <w:r>
        <w:t xml:space="preserve">For</w:t>
      </w:r>
      <w:r>
        <w:t xml:space="preserve"> </w:t>
      </w:r>
      <w:hyperlink w:anchor="def-irls">
        <w:r>
          <w:rPr>
            <w:rStyle w:val="Hyperlink"/>
          </w:rPr>
          <w:t xml:space="preserve">IRLS</w:t>
        </w:r>
      </w:hyperlink>
      <w:r>
        <w:t xml:space="preserve">, the working responses satisfy</w:t>
      </w:r>
      <w:r>
        <w:t xml:space="preserve"> </w:t>
      </w:r>
      <w:r>
        <w:t xml:space="preserve">$W \mathord{\smash[b]{\underset{\raise.3ex\hbox{$\scriptstyle\sim$}}{z}}\vphantom{z}} = W X \mathord{\smash[b]{\underset{\raise.3ex\hbox{$\scriptstyle\sim$}}{\beta}}\vphantom{\beta}}^* + \mathopen{}\left(\mathord{\smash[b]{\underset{\raise.3ex\hbox{$\scriptstyle\sim$}}{y}}\vphantom{y}}- \mathord{\smash[b]{\underset{\raise.3ex\hbox{$\scriptstyle\sim$}}{\pi}}\vphantom{\pi}}^*\right)\mathclose{}$</w:t>
      </w:r>
      <w:r>
        <w:t xml:space="preserve">, so</w:t>
      </w:r>
    </w:p>
    <w:p>
      <w:pPr>
        <w:pStyle w:val="BodyText"/>
      </w:pPr>
      <w:r>
        <w:t xml:space="preserve">$$
    \begin{aligned}
    {\mathopen{}\left(\mathopen{}\left({X}^{\top} W X\right)\mathclose{}\right)\mathclose{}}^{-1} {X}^{\top} W \mathord{\smash[b]{\underset{\raise.3ex\hbox{$\scriptstyle\sim$}}{z}}\vphantom{z}}
    &amp;= {\mathopen{}\left(\mathopen{}\left({X}^{\top} W X\right)\mathclose{}\right)\mathclose{}}^{-1} {X}^{\top} W X \mathord{\smash[b]{\underset{\raise.3ex\hbox{$\scriptstyle\sim$}}{\beta}}\vphantom{\beta}}^* + {\mathopen{}\left(\mathopen{}\left({X}^{\top} W X\right)\mathclose{}\right)\mathclose{}}^{-1} {X}^{\top} \mathopen{}\left(\mathord{\smash[b]{\underset{\raise.3ex\hbox{$\scriptstyle\sim$}}{y}}\vphantom{y}}- \mathord{\smash[b]{\underset{\raise.3ex\hbox{$\scriptstyle\sim$}}{\pi}}\vphantom{\pi}}^*\right)\mathclose{}
    &amp;&amp; \text{(substitute } W \mathord{\smash[b]{\underset{\raise.3ex\hbox{$\scriptstyle\sim$}}{z}}\vphantom{z}} \text{)}
    \\
    &amp;= \mathord{\smash[b]{\underset{\raise.3ex\hbox{$\scriptstyle\sim$}}{\beta}}\vphantom{\beta}}^* + {\mathopen{}\left(\mathopen{}\left({X}^{\top} W X\right)\mathclose{}\right)\mathclose{}}^{-1} {X}^{\top} \mathopen{}\left(\mathord{\smash[b]{\underset{\raise.3ex\hbox{$\scriptstyle\sim$}}{y}}\vphantom{y}}- \mathord{\smash[b]{\underset{\raise.3ex\hbox{$\scriptstyle\sim$}}{\pi}}\vphantom{\pi}}^*\right)\mathclose{}.
    &amp;&amp; \text{(cancel } {X}^{\top} W X \text{)}
    \end{aligned}
    $$</w:t>
      </w:r>
    </w:p>
    <w:bookmarkStart w:id="37" w:name="exm-irls-six-patients"/>
    <w:p>
      <w:pPr>
        <w:pStyle w:val="FirstParagraph"/>
      </w:pPr>
      <w:r>
        <w:rPr>
          <w:b/>
          <w:bCs/>
        </w:rPr>
        <w:t xml:space="preserve">Example 2 (IRLS on the six-patient trial)</w:t>
      </w:r>
      <w:r>
        <w:t xml:space="preserve"> </w:t>
      </w:r>
      <w:r>
        <w:t xml:space="preserve">The code runs</w:t>
      </w:r>
      <w:r>
        <w:t xml:space="preserve"> </w:t>
      </w:r>
      <w:hyperlink w:anchor="def-irls">
        <w:r>
          <w:rPr>
            <w:rStyle w:val="Hyperlink"/>
          </w:rPr>
          <w:t xml:space="preserve">IRLS</w:t>
        </w:r>
      </w:hyperlink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$\mathord{\smash[b]{\underset{\raise.3ex\hbox{$\scriptstyle\sim$}}{\beta}}\vphantom{\beta}}^* = \mathord{\smash[b]{\underset{\raise.3ex\hbox{$\scriptstyle\sim$}}{0}}\vphantom{0}}$</w:t>
      </w:r>
      <w:r>
        <w:t xml:space="preserve"> </w:t>
      </w:r>
      <w:r>
        <w:t xml:space="preserve">on the data of the</w:t>
      </w:r>
      <w:r>
        <w:t xml:space="preserve"> </w:t>
      </w:r>
      <w:hyperlink w:anchor="exm-logistic-regression">
        <w:r>
          <w:rPr>
            <w:rStyle w:val="Hyperlink"/>
          </w:rPr>
          <w:t xml:space="preserve">six-patient trial</w:t>
        </w:r>
      </w:hyperlink>
      <w:r>
        <w:t xml:space="preserve"> </w:t>
      </w:r>
      <w:r>
        <w:t xml:space="preserve">and compares the result with the coefficients from</w:t>
      </w:r>
      <w:r>
        <w:t xml:space="preserve"> </w:t>
      </w:r>
      <w:r>
        <w:rPr>
          <w:rStyle w:val="VerbatimChar"/>
        </w:rPr>
        <w:t xml:space="preserve">glm()</w:t>
      </w:r>
      <w:r>
        <w:t xml:space="preserve">.</w:t>
      </w:r>
    </w:p>
    <w:p>
      <w:pPr>
        <w:pStyle w:val="SourceCode"/>
      </w:pPr>
      <w:r>
        <w:rPr>
          <w:rStyle w:val="CommentTok"/>
        </w:rPr>
        <w:t xml:space="preserve"># design matrix: intercept, group (-1 control, +1 treatment); y = 1: recovered</w:t>
      </w:r>
      <w:r>
        <w:br/>
      </w:r>
      <w:r>
        <w:rPr>
          <w:rStyle w:val="NormalTok"/>
        </w:rPr>
        <w:t xml:space="preserve">irls_x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irls_y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start from zero coefficients and take six IRLS steps</w:t>
      </w:r>
      <w:r>
        <w:br/>
      </w:r>
      <w:r>
        <w:rPr>
          <w:rStyle w:val="NormalTok"/>
        </w:rPr>
        <w:t xml:space="preserve">irls_coef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irls_path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step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slope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(step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prob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plogis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drop</w:t>
      </w:r>
      <w:r>
        <w:rPr>
          <w:rStyle w:val="NormalTok"/>
        </w:rPr>
        <w:t xml:space="preserve">(irls_x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irls_coef))</w:t>
      </w:r>
      <w:r>
        <w:br/>
      </w:r>
      <w:r>
        <w:rPr>
          <w:rStyle w:val="NormalTok"/>
        </w:rPr>
        <w:t xml:space="preserve">  weight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prob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prob)</w:t>
      </w:r>
      <w:r>
        <w:br/>
      </w:r>
      <w:r>
        <w:rPr>
          <w:rStyle w:val="NormalTok"/>
        </w:rPr>
        <w:t xml:space="preserve">  work_resp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drop</w:t>
      </w:r>
      <w:r>
        <w:rPr>
          <w:rStyle w:val="NormalTok"/>
        </w:rPr>
        <w:t xml:space="preserve">(irls_x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irls_coef)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(irls_y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prob)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weight</w:t>
      </w:r>
      <w:r>
        <w:br/>
      </w:r>
      <w:r>
        <w:rPr>
          <w:rStyle w:val="NormalTok"/>
        </w:rPr>
        <w:t xml:space="preserve">  irls_coef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drop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solve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crossprod</w:t>
      </w:r>
      <w:r>
        <w:rPr>
          <w:rStyle w:val="NormalTok"/>
        </w:rPr>
        <w:t xml:space="preserve">(irls_x, weight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irls_x),</w:t>
      </w:r>
      <w:r>
        <w:br/>
      </w:r>
      <w:r>
        <w:rPr>
          <w:rStyle w:val="NormalTok"/>
        </w:rPr>
        <w:t xml:space="preserve">                          </w:t>
      </w:r>
      <w:r>
        <w:rPr>
          <w:rStyle w:val="FunctionTok"/>
        </w:rPr>
        <w:t xml:space="preserve">crossprod</w:t>
      </w:r>
      <w:r>
        <w:rPr>
          <w:rStyle w:val="NormalTok"/>
        </w:rPr>
        <w:t xml:space="preserve">(irls_x, weight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work_resp)))</w:t>
      </w:r>
      <w:r>
        <w:br/>
      </w:r>
      <w:r>
        <w:rPr>
          <w:rStyle w:val="NormalTok"/>
        </w:rPr>
        <w:t xml:space="preserve">  irls_path[step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(step, irls_coef)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irls_path</w:t>
      </w:r>
      <w:r>
        <w:br/>
      </w:r>
      <w:r>
        <w:rPr>
          <w:rStyle w:val="CommentTok"/>
        </w:rPr>
        <w:t xml:space="preserve">#&gt; # A tibble: 7 × 3</w:t>
      </w:r>
      <w:r>
        <w:br/>
      </w:r>
      <w:r>
        <w:rPr>
          <w:rStyle w:val="CommentTok"/>
        </w:rPr>
        <w:t xml:space="preserve">#&gt;    step intercept slope</w:t>
      </w:r>
      <w:r>
        <w:br/>
      </w:r>
      <w:r>
        <w:rPr>
          <w:rStyle w:val="CommentTok"/>
        </w:rPr>
        <w:t xml:space="preserve">#&gt;   &lt;dbl&gt;     &lt;dbl&gt; &lt;dbl&gt;</w:t>
      </w:r>
      <w:r>
        <w:br/>
      </w:r>
      <w:r>
        <w:rPr>
          <w:rStyle w:val="CommentTok"/>
        </w:rPr>
        <w:t xml:space="preserve">#&gt; 1     0  0        0    </w:t>
      </w:r>
      <w:r>
        <w:br/>
      </w:r>
      <w:r>
        <w:rPr>
          <w:rStyle w:val="CommentTok"/>
        </w:rPr>
        <w:t xml:space="preserve">#&gt; 2     1  0        0.667</w:t>
      </w:r>
      <w:r>
        <w:br/>
      </w:r>
      <w:r>
        <w:rPr>
          <w:rStyle w:val="CommentTok"/>
        </w:rPr>
        <w:t xml:space="preserve">#&gt; 3     2 -2.48e-16 0.693</w:t>
      </w:r>
      <w:r>
        <w:br/>
      </w:r>
      <w:r>
        <w:rPr>
          <w:rStyle w:val="CommentTok"/>
        </w:rPr>
        <w:t xml:space="preserve">#&gt; 4     3  5.44e-17 0.693</w:t>
      </w:r>
      <w:r>
        <w:br/>
      </w:r>
      <w:r>
        <w:rPr>
          <w:rStyle w:val="CommentTok"/>
        </w:rPr>
        <w:t xml:space="preserve">#&gt; 5     4 -1.12e-16 0.693</w:t>
      </w:r>
      <w:r>
        <w:br/>
      </w:r>
      <w:r>
        <w:rPr>
          <w:rStyle w:val="CommentTok"/>
        </w:rPr>
        <w:t xml:space="preserve">#&gt; 6     5  2.21e-16 0.693</w:t>
      </w:r>
      <w:r>
        <w:br/>
      </w:r>
      <w:r>
        <w:rPr>
          <w:rStyle w:val="CommentTok"/>
        </w:rPr>
        <w:t xml:space="preserve">#&gt; 7     6  5.77e-17 0.693</w:t>
      </w:r>
      <w:r>
        <w:br/>
      </w:r>
      <w:r>
        <w:rPr>
          <w:rStyle w:val="CommentTok"/>
        </w:rPr>
        <w:t xml:space="preserve"># the maximum likelihood fit from glm()</w:t>
      </w:r>
      <w:r>
        <w:br/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(irls_y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irls_x[,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binomial))</w:t>
      </w:r>
      <w:r>
        <w:br/>
      </w:r>
      <w:r>
        <w:rPr>
          <w:rStyle w:val="CommentTok"/>
        </w:rPr>
        <w:t xml:space="preserve">#&gt;  (Intercept)  irls_x[, 2] </w:t>
      </w:r>
      <w:r>
        <w:br/>
      </w:r>
      <w:r>
        <w:rPr>
          <w:rStyle w:val="CommentTok"/>
        </w:rPr>
        <w:t xml:space="preserve">#&gt; -2.25619e-16  6.93147e-01</w:t>
      </w:r>
    </w:p>
    <w:p>
      <w:pPr>
        <w:pStyle w:val="FirstParagraph"/>
      </w:pPr>
      <w:r>
        <w:t xml:space="preserve">The first step moves the</w:t>
      </w:r>
      <w:r>
        <w:t xml:space="preserve"> </w:t>
      </w:r>
      <w:hyperlink r:id="rId26">
        <w:r>
          <w:rPr>
            <w:rStyle w:val="Hyperlink"/>
          </w:rPr>
          <w:t xml:space="preserve">slope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0.6667</m:t>
        </m:r>
      </m:oMath>
      <w:r>
        <w:t xml:space="preserve">, which is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(</w:t>
      </w:r>
      <w:hyperlink w:anchor="exr-irls-step">
        <w:r>
          <w:rPr>
            <w:rStyle w:val="Hyperlink"/>
          </w:rPr>
          <w:t xml:space="preserve">the hand computation</w:t>
        </w:r>
      </w:hyperlink>
      <w:r>
        <w:t xml:space="preserve">).</w:t>
      </w:r>
      <w:r>
        <w:t xml:space="preserve"> </w:t>
      </w:r>
      <w:r>
        <w:t xml:space="preserve">After six steps the slope is</w:t>
      </w:r>
      <w:r>
        <w:t xml:space="preserve"> </w:t>
      </w:r>
      <m:oMath>
        <m:r>
          <m:t>0.693147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glm()</w:t>
      </w:r>
      <w:r>
        <w:t xml:space="preserve"> </w:t>
      </w:r>
      <w:r>
        <w:t xml:space="preserve">reports</w:t>
      </w:r>
      <w:r>
        <w:t xml:space="preserve"> </w:t>
      </w:r>
      <m:oMath>
        <m:r>
          <m:t>0.693147</m:t>
        </m:r>
      </m:oMath>
      <w:r>
        <w:t xml:space="preserve">.</w:t>
      </w:r>
      <w:r>
        <w:t xml:space="preserve"> </w:t>
      </w:r>
      <w:r>
        <w:t xml:space="preserve">The slope settles at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  <m:r>
          <m:rPr>
            <m:sty m:val="p"/>
          </m:rPr>
          <m:t>=</m:t>
        </m:r>
        <m:r>
          <m:t>0.693147</m:t>
        </m:r>
      </m:oMath>
      <w:r>
        <w:t xml:space="preserve">,</w:t>
      </w:r>
      <w:r>
        <w:t xml:space="preserve"> </w:t>
      </w:r>
      <w:r>
        <w:t xml:space="preserve">half the natural logarithm of the</w:t>
      </w:r>
      <w:r>
        <w:t xml:space="preserve"> </w:t>
      </w:r>
      <w:hyperlink r:id="rId35">
        <w:r>
          <w:rPr>
            <w:rStyle w:val="Hyperlink"/>
          </w:rPr>
          <w:t xml:space="preserve">odds ratio</w:t>
        </w:r>
      </w:hyperlink>
      <w:r>
        <w:t xml:space="preserve"> </w:t>
      </w:r>
      <w:r>
        <w:t xml:space="preserve">between the treatment group (recovery</w:t>
      </w:r>
      <w:r>
        <w:t xml:space="preserve"> </w:t>
      </w:r>
      <w:hyperlink r:id="rId36">
        <w:r>
          <w:rPr>
            <w:rStyle w:val="Hyperlink"/>
          </w:rPr>
          <w:t xml:space="preserve">odds</w:t>
        </w:r>
      </w:hyperlink>
      <w:r>
        <w:t xml:space="preserve"> </w:t>
      </w:r>
      <m:oMath>
        <m:r>
          <m:t>2</m:t>
        </m:r>
      </m:oMath>
      <w:r>
        <w:t xml:space="preserve">) and the other group (recovery odds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), since the groups are coded</w:t>
      </w:r>
      <w:r>
        <w:t xml:space="preserve"> </w:t>
      </w:r>
      <m:oMath>
        <m:r>
          <m:rPr>
            <m:sty m:val="p"/>
          </m:rPr>
          <m:t>±</m:t>
        </m:r>
        <m:r>
          <m:t>1</m:t>
        </m:r>
      </m:oMath>
      <w:r>
        <w:t xml:space="preserve">.</w:t>
      </w:r>
    </w:p>
    <w:bookmarkEnd w:id="37"/>
    <w:bookmarkEnd w:id="38"/>
    <w:bookmarkStart w:id="55" w:name="deviance"/>
    <w:p>
      <w:pPr>
        <w:pStyle w:val="Heading2"/>
      </w:pPr>
      <w:r>
        <w:t xml:space="preserve">3 Deviance</w:t>
      </w:r>
    </w:p>
    <w:bookmarkStart w:id="40" w:name="def-deviance"/>
    <w:p>
      <w:pPr>
        <w:pStyle w:val="FirstParagraph"/>
      </w:pPr>
      <w:r>
        <w:rPr>
          <w:b/>
          <w:bCs/>
        </w:rPr>
        <w:t xml:space="preserve">Definition 3 (Deviance)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deviance</w:t>
      </w:r>
      <w:r>
        <w:t xml:space="preserve"> </w:t>
      </w:r>
      <w:r>
        <w:t xml:space="preserve">of a fitted logistic regression with labels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is minus twice its maximized log-likelihood:</w:t>
      </w:r>
    </w:p>
    <w:p>
      <w:pPr>
        <w:pStyle w:val="BodyText"/>
      </w:pPr>
      <w:bookmarkStart w:id="39" w:name="eq-deviance"/>
      <w:r>
        <w:t xml:space="preserve">$$
    \operatorname{dev}\stackrel{\text{def}}{=}-2 \, {\ell\mathopen{}\left(\hat{\mathord{\smash[b]{\underset{\raise.3ex\hbox{$\scriptstyle\sim$}}{\beta}}\vphantom{\beta}}}\right)\mathclose{}}
    = -2 \sum_{i=1}^n\mathopen{}\left\{y_i\ln \hat\pi_i + \mathopen{}\left(1 - y_i\right)\mathclose{} {\ln\mathopen{}\left(1 - \hat\pi_i\right)\mathclose{}}\right\}\mathclose{},
     \qquad(3)$$</w:t>
      </w:r>
      <w:bookmarkEnd w:id="39"/>
    </w:p>
    <w:p>
      <w:pPr>
        <w:pStyle w:val="FirstParagraph"/>
      </w:pPr>
      <w:r>
        <w:t xml:space="preserve">where</w:t>
      </w:r>
      <w:r>
        <w:t xml:space="preserve"> </w:t>
      </w:r>
      <w:r>
        <w:t xml:space="preserve">$\hat\pi_i = {\operatorname{expit}\mathopen{}\left(\hat{\mathord{\smash[b]{\underset{\raise.3ex\hbox{$\scriptstyle\sim$}}{\beta}}\vphantom{\beta}}} \cdot \mathord{\smash[b]{\underset{\raise.3ex\hbox{$\scriptstyle\sim$}}{x}}\vphantom{x}}_i\right)\mathclose{}}$</w:t>
      </w:r>
      <w:r>
        <w:t xml:space="preserve"> </w:t>
      </w:r>
      <w:r>
        <w:t xml:space="preserve">is the fitted probability.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Wikipedia contributors [4]</w:t>
      </w:r>
      <w:r>
        <w:t xml:space="preserve">.</w:t>
      </w:r>
    </w:p>
    <w:bookmarkEnd w:id="40"/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BodyText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 w:after="16"/>
            </w:pPr>
            <w:r>
              <w:t xml:space="preserve">Nelder and Wedderburn [5]</w:t>
            </w:r>
            <w:r>
              <w:t xml:space="preserve"> </w:t>
            </w:r>
            <w:r>
              <w:t xml:space="preserve">introduced the deviance for the whole family of generalized linear models;</w:t>
            </w:r>
            <w:r>
              <w:t xml:space="preserve"> </w:t>
            </w:r>
            <w:r>
              <w:t xml:space="preserve">logistic regression is the case of Bernoulli outcomes with the logit link.</w:t>
            </w:r>
            <w:r>
              <w:t xml:space="preserve"> </w:t>
            </w:r>
            <w:r>
              <w:t xml:space="preserve">Hastie et al. [6, Sec. 4.4.2]</w:t>
            </w:r>
            <w:r>
              <w:t xml:space="preserve"> </w:t>
            </w:r>
            <w:r>
              <w:t xml:space="preserve">defines the residual deviance of a fitted logistic regression as minus twice its log-likelihood.</w:t>
            </w:r>
          </w:p>
        </w:tc>
      </w:tr>
    </w:tbl>
    <w:bookmarkStart w:id="43" w:name="exm-deviance"/>
    <w:p>
      <w:pPr>
        <w:pStyle w:val="BodyText"/>
      </w:pPr>
      <w:r>
        <w:rPr>
          <w:b/>
          <w:bCs/>
        </w:rPr>
        <w:t xml:space="preserve">Example 3 (The deviance of the six-patient trial)</w:t>
      </w:r>
      <w:r>
        <w:t xml:space="preserve"> </w:t>
      </w:r>
      <w:r>
        <w:t xml:space="preserve">For the fit of</w:t>
      </w:r>
      <w:r>
        <w:t xml:space="preserve"> </w:t>
      </w:r>
      <w:hyperlink w:anchor="exm-logistic-regression">
        <w:r>
          <w:rPr>
            <w:rStyle w:val="Hyperlink"/>
          </w:rPr>
          <w:t xml:space="preserve">Example 1</w:t>
        </w:r>
      </w:hyperlink>
      <w:r>
        <w:t xml:space="preserve">, R’s</w:t>
      </w:r>
      <w:r>
        <w:t xml:space="preserve"> </w:t>
      </w:r>
      <w:r>
        <w:rPr>
          <w:rStyle w:val="VerbatimChar"/>
        </w:rPr>
        <w:t xml:space="preserve">glm</w:t>
      </w:r>
      <w:r>
        <w:t xml:space="preserve"> </w:t>
      </w:r>
      <w:r>
        <w:t xml:space="preserve">reports the deviance.</w:t>
      </w:r>
      <w:r>
        <w:t xml:space="preserve"> </w:t>
      </w:r>
      <w:r>
        <w:t xml:space="preserve">We check it against</w:t>
      </w:r>
      <w:r>
        <w:t xml:space="preserve"> </w:t>
      </w:r>
      <w:hyperlink w:anchor="eq-deviance">
        <w:r>
          <w:rPr>
            <w:rStyle w:val="Hyperlink"/>
          </w:rPr>
          <w:t xml:space="preserve">Equation 3</w:t>
        </w:r>
      </w:hyperlink>
      <w:r>
        <w:t xml:space="preserve"> </w:t>
      </w:r>
      <w:r>
        <w:t xml:space="preserve">computed by hand.</w:t>
      </w:r>
    </w:p>
    <w:p>
      <w:pPr>
        <w:pStyle w:val="SourceCode"/>
      </w:pPr>
      <w:r>
        <w:rPr>
          <w:rStyle w:val="CommentTok"/>
        </w:rPr>
        <w:t xml:space="preserve"># fitted probabilities of recovery</w:t>
      </w:r>
      <w:r>
        <w:br/>
      </w:r>
      <w:r>
        <w:rPr>
          <w:rStyle w:val="NormalTok"/>
        </w:rPr>
        <w:t xml:space="preserve">wf_p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fitted</w:t>
      </w:r>
      <w:r>
        <w:rPr>
          <w:rStyle w:val="NormalTok"/>
        </w:rPr>
        <w:t xml:space="preserve">(wf_fit)</w:t>
      </w:r>
      <w:r>
        <w:br/>
      </w:r>
      <w:r>
        <w:rPr>
          <w:rStyle w:val="CommentTok"/>
        </w:rPr>
        <w:t xml:space="preserve"># minus twice the log-likelihood, from the formula</w:t>
      </w:r>
      <w:r>
        <w:br/>
      </w:r>
      <w:r>
        <w:rPr>
          <w:rStyle w:val="NormalTok"/>
        </w:rPr>
        <w:t xml:space="preserve">wf_dev_hand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(wf_y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(wf_p)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wf_y)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wf_p))</w:t>
      </w:r>
      <w:r>
        <w:br/>
      </w:r>
      <w:r>
        <w:rPr>
          <w:rStyle w:val="CommentTok"/>
        </w:rPr>
        <w:t xml:space="preserve"># the deviance that glm reports</w:t>
      </w:r>
      <w:r>
        <w:br/>
      </w:r>
      <w:r>
        <w:rPr>
          <w:rStyle w:val="NormalTok"/>
        </w:rPr>
        <w:t xml:space="preserve">wf_dev_glm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deviance</w:t>
      </w:r>
      <w:r>
        <w:rPr>
          <w:rStyle w:val="NormalTok"/>
        </w:rPr>
        <w:t xml:space="preserve">(wf_fit)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by_hand =</w:t>
      </w:r>
      <w:r>
        <w:rPr>
          <w:rStyle w:val="NormalTok"/>
        </w:rPr>
        <w:t xml:space="preserve"> wf_dev_hand, </w:t>
      </w:r>
      <w:r>
        <w:rPr>
          <w:rStyle w:val="AttributeTok"/>
        </w:rPr>
        <w:t xml:space="preserve">glm =</w:t>
      </w:r>
      <w:r>
        <w:rPr>
          <w:rStyle w:val="NormalTok"/>
        </w:rPr>
        <w:t xml:space="preserve"> wf_dev_glm)</w:t>
      </w:r>
      <w:r>
        <w:br/>
      </w:r>
      <w:r>
        <w:rPr>
          <w:rStyle w:val="CommentTok"/>
        </w:rPr>
        <w:t xml:space="preserve">#&gt; by_hand     glm </w:t>
      </w:r>
      <w:r>
        <w:br/>
      </w:r>
      <w:r>
        <w:rPr>
          <w:rStyle w:val="CommentTok"/>
        </w:rPr>
        <w:t xml:space="preserve">#&gt; 7.63817 7.63817</w:t>
      </w:r>
    </w:p>
    <w:p>
      <w:pPr>
        <w:pStyle w:val="FirstParagraph"/>
      </w:pPr>
      <w:r>
        <w:t xml:space="preserve">Both give</w:t>
      </w:r>
      <w:r>
        <w:t xml:space="preserve"> </w:t>
      </w:r>
      <m:oMath>
        <m:r>
          <m:rPr>
            <m:sty m:val="p"/>
          </m:rPr>
          <m:t>dev</m:t>
        </m:r>
        <m:r>
          <m:rPr>
            <m:sty m:val="p"/>
          </m:rPr>
          <m:t>=</m:t>
        </m:r>
        <m:r>
          <m:t>7.638</m:t>
        </m:r>
      </m:oMath>
      <w:r>
        <w:t xml:space="preserve">.</w:t>
      </w:r>
    </w:p>
    <w:bookmarkEnd w:id="43"/>
    <w:bookmarkStart w:id="44" w:name="rem-deviance-shortfall"/>
    <w:p>
      <w:pPr>
        <w:pStyle w:val="BodyText"/>
      </w:pPr>
      <w:r>
        <w:rPr>
          <w:i/>
          <w:iCs/>
        </w:rPr>
        <w:t xml:space="preserve">Remark 2</w:t>
      </w:r>
      <w:r>
        <w:t xml:space="preserve"> (Why the deviance measures a shortfall). </w:t>
      </w:r>
      <w:r>
        <w:t xml:space="preserve">For labels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the largest log-likelihood any model can reach is</w:t>
      </w:r>
      <w:r>
        <w:t xml:space="preserve"> </w:t>
      </w:r>
      <m:oMath>
        <m:r>
          <m:t>0</m:t>
        </m:r>
      </m:oMath>
      <w:r>
        <w:t xml:space="preserve">, by giving each label probability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dev</m:t>
        </m:r>
      </m:oMath>
      <w:r>
        <w:t xml:space="preserve"> </w:t>
      </w:r>
      <w:r>
        <w:t xml:space="preserve">is twice the amount by which the maximized log-likelihood falls short of that largest value.</w:t>
      </w:r>
    </w:p>
    <w:bookmarkEnd w:id="44"/>
    <w:bookmarkStart w:id="46" w:name="def-null-deviance"/>
    <w:p>
      <w:pPr>
        <w:pStyle w:val="BodyText"/>
      </w:pPr>
      <w:r>
        <w:rPr>
          <w:b/>
          <w:bCs/>
        </w:rPr>
        <w:t xml:space="preserve">Definition 4 (Null deviance)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null deviance</w:t>
      </w:r>
      <w:r>
        <w:t xml:space="preserve"> </w:t>
      </w:r>
      <w:r>
        <w:t xml:space="preserve">is the</w:t>
      </w:r>
      <w:r>
        <w:t xml:space="preserve"> </w:t>
      </w:r>
      <w:hyperlink w:anchor="def-deviance">
        <w:r>
          <w:rPr>
            <w:rStyle w:val="Hyperlink"/>
          </w:rPr>
          <w:t xml:space="preserve">deviance</w:t>
        </w:r>
      </w:hyperlink>
      <w:r>
        <w:t xml:space="preserve"> </w:t>
      </w:r>
      <w:r>
        <w:t xml:space="preserve">of the model with an intercept and no other predictors:</w:t>
      </w:r>
    </w:p>
    <w:p>
      <w:pPr>
        <w:pStyle w:val="BodyText"/>
      </w:pPr>
      <w:bookmarkStart w:id="45" w:name="eq-null-deviance"/>
      <m:oMathPara>
        <m:oMathParaPr>
          <m:jc m:val="center"/>
        </m:oMathParaPr>
        <m:oMath>
          <m:sSub>
            <m:e>
              <m:r>
                <m:rPr>
                  <m:sty m:val="p"/>
                </m:rPr>
                <m:t>dev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2</m:t>
          </m:r>
          <m:r>
            <m:t>n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ln</m:t>
              </m:r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ln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(</m:t>
          </m:r>
          <m:r>
            <m:t>4</m:t>
          </m:r>
          <m:r>
            <m:rPr>
              <m:sty m:val="p"/>
            </m:rPr>
            <m:t>)</m:t>
          </m:r>
        </m:oMath>
      </m:oMathPara>
      <w:bookmarkEnd w:id="45"/>
    </w:p>
    <w:p>
      <w:pPr>
        <w:pStyle w:val="FirstParagraph"/>
      </w:pPr>
      <w:r>
        <w:t xml:space="preserve">where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</m:oMath>
      <w:r>
        <w:t xml:space="preserve"> </w:t>
      </w:r>
      <w:r>
        <w:t xml:space="preserve">is the fraction of labels equal to</w:t>
      </w:r>
      <w:r>
        <w:t xml:space="preserve"> </w:t>
      </w:r>
      <m:oMath>
        <m:r>
          <m:t>1</m:t>
        </m:r>
      </m:oMath>
      <w:r>
        <w:t xml:space="preserve">.</w:t>
      </w:r>
    </w:p>
    <w:bookmarkEnd w:id="46"/>
    <w:bookmarkStart w:id="47" w:name="exm-null-deviance"/>
    <w:p>
      <w:pPr>
        <w:pStyle w:val="BodyText"/>
      </w:pPr>
      <w:r>
        <w:rPr>
          <w:b/>
          <w:bCs/>
        </w:rPr>
        <w:t xml:space="preserve">Example 4 (The null deviance of the six-patient trial)</w:t>
      </w:r>
      <w:r>
        <w:t xml:space="preserve"> </w:t>
      </w:r>
      <w:r>
        <w:t xml:space="preserve">Three of the six patients recovered, so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w:hyperlink w:anchor="eq-null-deviance">
        <w:r>
          <w:rPr>
            <w:rStyle w:val="Hyperlink"/>
          </w:rPr>
          <w:t xml:space="preserve">Equation 4</w:t>
        </w:r>
      </w:hyperlink>
      <w:r>
        <w:t xml:space="preserve"> </w:t>
      </w:r>
      <w:r>
        <w:t xml:space="preserve">gives</w:t>
      </w:r>
      <w:r>
        <w:t xml:space="preserve"> </w:t>
      </w:r>
      <m:oMath>
        <m:sSub>
          <m:e>
            <m:r>
              <m:rPr>
                <m:sty m:val="p"/>
              </m:rPr>
              <m:t>dev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6</m:t>
        </m:r>
        <m:r>
          <m:rPr>
            <m:sty m:val="p"/>
          </m:rPr>
          <m:t>ln</m:t>
        </m:r>
        <m:r>
          <m:t>2</m:t>
        </m:r>
      </m:oMath>
      <w:r>
        <w:t xml:space="preserve">.</w:t>
      </w:r>
    </w:p>
    <w:p>
      <w:pPr>
        <w:pStyle w:val="SourceCode"/>
      </w:pPr>
      <w:r>
        <w:rPr>
          <w:rStyle w:val="CommentTok"/>
        </w:rPr>
        <w:t xml:space="preserve"># null deviance from the formula with ybar = 1/2</w:t>
      </w:r>
      <w:r>
        <w:br/>
      </w:r>
      <w:r>
        <w:rPr>
          <w:rStyle w:val="NormalTok"/>
        </w:rPr>
        <w:t xml:space="preserve">wf_null_hand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the null deviance that glm reports</w:t>
      </w:r>
      <w:r>
        <w:br/>
      </w:r>
      <w:r>
        <w:rPr>
          <w:rStyle w:val="NormalTok"/>
        </w:rPr>
        <w:t xml:space="preserve">wf_null_glm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wf_fit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null.deviance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by_hand =</w:t>
      </w:r>
      <w:r>
        <w:rPr>
          <w:rStyle w:val="NormalTok"/>
        </w:rPr>
        <w:t xml:space="preserve"> wf_null_hand, </w:t>
      </w:r>
      <w:r>
        <w:rPr>
          <w:rStyle w:val="AttributeTok"/>
        </w:rPr>
        <w:t xml:space="preserve">glm =</w:t>
      </w:r>
      <w:r>
        <w:rPr>
          <w:rStyle w:val="NormalTok"/>
        </w:rPr>
        <w:t xml:space="preserve"> wf_null_glm)</w:t>
      </w:r>
      <w:r>
        <w:br/>
      </w:r>
      <w:r>
        <w:rPr>
          <w:rStyle w:val="CommentTok"/>
        </w:rPr>
        <w:t xml:space="preserve">#&gt; by_hand     glm </w:t>
      </w:r>
      <w:r>
        <w:br/>
      </w:r>
      <w:r>
        <w:rPr>
          <w:rStyle w:val="CommentTok"/>
        </w:rPr>
        <w:t xml:space="preserve">#&gt; 8.31777 8.31777</w:t>
      </w:r>
    </w:p>
    <w:p>
      <w:pPr>
        <w:pStyle w:val="FirstParagraph"/>
      </w:pPr>
      <w:r>
        <w:t xml:space="preserve">Both give</w:t>
      </w:r>
      <w:r>
        <w:t xml:space="preserve"> </w:t>
      </w:r>
      <m:oMath>
        <m:sSub>
          <m:e>
            <m:r>
              <m:rPr>
                <m:sty m:val="p"/>
              </m:rPr>
              <m:t>dev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8.318</m:t>
        </m:r>
      </m:oMath>
      <w:r>
        <w:t xml:space="preserve">.</w:t>
      </w:r>
    </w:p>
    <w:bookmarkEnd w:id="47"/>
    <w:bookmarkStart w:id="48" w:name="rem-null-deviance-fit"/>
    <w:p>
      <w:pPr>
        <w:pStyle w:val="BodyText"/>
      </w:pPr>
      <w:r>
        <w:rPr>
          <w:i/>
          <w:iCs/>
        </w:rPr>
        <w:t xml:space="preserve">Remark 3</w:t>
      </w:r>
      <w:r>
        <w:t xml:space="preserve"> (Where the null deviance formula comes from). </w:t>
      </w:r>
      <w:r>
        <w:t xml:space="preserve">The intercept-only model gives every observation the same fitted probability, and the maximizing value is the overall fraction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</m:oMath>
      <w:r>
        <w:t xml:space="preserve"> </w:t>
      </w:r>
      <w:r>
        <w:t xml:space="preserve">of labels equal to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Substituting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</m:oMath>
      <w:r>
        <w:t xml:space="preserve"> </w:t>
      </w:r>
      <w:r>
        <w:t xml:space="preserve">for each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π</m:t>
                </m:r>
              </m:e>
            </m:acc>
          </m:e>
          <m:sub>
            <m:r>
              <m:t>i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w:hyperlink w:anchor="eq-deviance">
        <w:r>
          <w:rPr>
            <w:rStyle w:val="Hyperlink"/>
          </w:rPr>
          <w:t xml:space="preserve">Equation 3</w:t>
        </w:r>
      </w:hyperlink>
      <w:r>
        <w:t xml:space="preserve"> </w:t>
      </w:r>
      <w:r>
        <w:t xml:space="preserve">gives</w:t>
      </w:r>
      <w:r>
        <w:t xml:space="preserve"> </w:t>
      </w:r>
      <w:hyperlink w:anchor="eq-null-deviance">
        <w:r>
          <w:rPr>
            <w:rStyle w:val="Hyperlink"/>
          </w:rPr>
          <w:t xml:space="preserve">Equation 4</w:t>
        </w:r>
      </w:hyperlink>
      <w:r>
        <w:t xml:space="preserve">.</w:t>
      </w:r>
    </w:p>
    <w:bookmarkEnd w:id="48"/>
    <w:bookmarkStart w:id="50" w:name="thm-deviance-drop"/>
    <w:p>
      <w:pPr>
        <w:pStyle w:val="BodyText"/>
      </w:pPr>
      <w:r>
        <w:rPr>
          <w:b/>
          <w:bCs/>
        </w:rPr>
        <w:t xml:space="preserve">Theorem 2 (The drop in deviance is the likelihood ratio statistic)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ty m:val="p"/>
              </m:rPr>
              <m:t>dev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the</w:t>
      </w:r>
      <w:r>
        <w:t xml:space="preserve"> </w:t>
      </w:r>
      <w:hyperlink w:anchor="def-null-deviance">
        <w:r>
          <w:rPr>
            <w:rStyle w:val="Hyperlink"/>
          </w:rPr>
          <w:t xml:space="preserve">null deviance</w:t>
        </w:r>
      </w:hyperlink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dev</m:t>
        </m:r>
      </m:oMath>
      <w:r>
        <w:t xml:space="preserve"> </w:t>
      </w:r>
      <w:r>
        <w:t xml:space="preserve">the</w:t>
      </w:r>
      <w:r>
        <w:t xml:space="preserve"> </w:t>
      </w:r>
      <w:hyperlink w:anchor="def-deviance">
        <w:r>
          <w:rPr>
            <w:rStyle w:val="Hyperlink"/>
          </w:rPr>
          <w:t xml:space="preserve">deviance</w:t>
        </w:r>
      </w:hyperlink>
      <w:r>
        <w:t xml:space="preserve"> </w:t>
      </w:r>
      <w:r>
        <w:t xml:space="preserve">of a logistic regression with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predictors besides the intercept.</w:t>
      </w:r>
      <w:r>
        <w:t xml:space="preserve"> </w:t>
      </w:r>
      <w:r>
        <w:t xml:space="preserve">Then the</w:t>
      </w:r>
      <w:r>
        <w:t xml:space="preserve"> </w:t>
      </w:r>
      <w:hyperlink r:id="rId49">
        <w:r>
          <w:rPr>
            <w:rStyle w:val="Hyperlink"/>
          </w:rPr>
          <w:t xml:space="preserve">likelihood ratio statistic</w:t>
        </w:r>
      </w:hyperlink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: all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slopes are zero 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Λ</m:t>
          </m:r>
          <m:r>
            <m:rPr>
              <m:sty m:val="p"/>
            </m:rPr>
            <m:t>=</m:t>
          </m:r>
          <m:sSub>
            <m:e>
              <m:r>
                <m:rPr>
                  <m:sty m:val="p"/>
                </m:rPr>
                <m:t>dev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−</m:t>
          </m:r>
          <m:r>
            <m:rPr>
              <m:sty m:val="p"/>
            </m:rPr>
            <m:t>dev</m:t>
          </m:r>
          <m:r>
            <m:rPr>
              <m:sty m:val="p"/>
            </m:rPr>
            <m:t>.</m:t>
          </m:r>
        </m:oMath>
      </m:oMathPara>
    </w:p>
    <w:bookmarkEnd w:id="5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In the notation of the</w:t>
      </w:r>
      <w:r>
        <w:t xml:space="preserve"> </w:t>
      </w:r>
      <w:hyperlink r:id="rId49">
        <w:r>
          <w:rPr>
            <w:rStyle w:val="Hyperlink"/>
          </w:rPr>
          <w:t xml:space="preserve">likelihood ratio statistic</w:t>
        </w:r>
      </w:hyperlink>
      <w:r>
        <w:t xml:space="preserve">, the unrestricted MLE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</m:oMath>
      <w:r>
        <w:t xml:space="preserve"> </w:t>
      </w:r>
      <w:r>
        <w:t xml:space="preserve">is the fitted coefficient vector</w:t>
      </w:r>
      <w:r>
        <w:t xml:space="preserve"> </w:t>
      </w:r>
      <w:r>
        <w:t xml:space="preserve">$\hat{\mathord{\smash[b]{\underset{\raise.3ex\hbox{$\scriptstyle\sim$}}{\beta}}\vphantom{\beta}}}$</w:t>
      </w:r>
      <w:r>
        <w:t xml:space="preserve">, 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</m:oMath>
      <w:r>
        <w:t xml:space="preserve"> </w:t>
      </w:r>
      <w:r>
        <w:t xml:space="preserve">is the fit of the intercept-only model that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imposes.</w:t>
      </w:r>
      <w:r>
        <w:t xml:space="preserve"> </w:t>
      </w:r>
      <w:r>
        <w:t xml:space="preserve">Then</w:t>
      </w:r>
      <w:r>
        <w:t xml:space="preserve"> </w:t>
      </w:r>
      <m:oMath>
        <m:r>
          <m:t>ℓ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rPr>
                    <m:nor/>
                    <m:sty m:val="p"/>
                  </m:rPr>
                  <m:t>ML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dev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ℓ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t>0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dev</m:t>
            </m:r>
          </m:e>
          <m:sub>
            <m:r>
              <m:t>0</m:t>
            </m:r>
          </m:sub>
        </m:sSub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Substituting both into the definition gives</w:t>
      </w:r>
      <w:r>
        <w:t xml:space="preserve"> </w:t>
      </w:r>
      <m:oMath>
        <m:r>
          <m:rPr>
            <m:sty m:val="p"/>
          </m:rPr>
          <m:t>Λ</m:t>
        </m:r>
        <m:r>
          <m:rPr>
            <m:sty m:val="p"/>
          </m:rPr>
          <m:t>=</m:t>
        </m:r>
        <m:r>
          <m:t>2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dev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+</m:t>
            </m:r>
            <m:sSub>
              <m:e>
                <m:r>
                  <m:rPr>
                    <m:sty m:val="p"/>
                  </m:rPr>
                  <m:t>dev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dev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rPr>
            <m:sty m:val="p"/>
          </m:rPr>
          <m:t>dev</m:t>
        </m:r>
      </m:oMath>
      <w:r>
        <w:t xml:space="preserve">.</w:t>
      </w:r>
    </w:p>
    <w:bookmarkStart w:id="51" w:name="exm-deviance-drop"/>
    <w:p>
      <w:pPr>
        <w:pStyle w:val="BodyText"/>
      </w:pPr>
      <w:r>
        <w:rPr>
          <w:b/>
          <w:bCs/>
        </w:rPr>
        <w:t xml:space="preserve">Example 5 (The likelihood ratio statistic of the treatment effect)</w:t>
      </w:r>
      <w:r>
        <w:t xml:space="preserve"> </w:t>
      </w:r>
      <w:r>
        <w:t xml:space="preserve">In the six-patient trial,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SourceCode"/>
      </w:pPr>
      <w:r>
        <w:rPr>
          <w:rStyle w:val="CommentTok"/>
        </w:rPr>
        <w:t xml:space="preserve"># drop in deviance, the likelihood ratio statistic</w:t>
      </w:r>
      <w:r>
        <w:br/>
      </w:r>
      <w:r>
        <w:rPr>
          <w:rStyle w:val="NormalTok"/>
        </w:rPr>
        <w:t xml:space="preserve">wf_g2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wf_fit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null.deviance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deviance</w:t>
      </w:r>
      <w:r>
        <w:rPr>
          <w:rStyle w:val="NormalTok"/>
        </w:rPr>
        <w:t xml:space="preserve">(wf_fit)</w:t>
      </w:r>
      <w:r>
        <w:br/>
      </w:r>
      <w:r>
        <w:rPr>
          <w:rStyle w:val="NormalTok"/>
        </w:rPr>
        <w:t xml:space="preserve">wf_g2</w:t>
      </w:r>
      <w:r>
        <w:br/>
      </w:r>
      <w:r>
        <w:rPr>
          <w:rStyle w:val="CommentTok"/>
        </w:rPr>
        <w:t xml:space="preserve">#&gt; [1] 0.679596</w:t>
      </w:r>
    </w:p>
    <w:p>
      <w:pPr>
        <w:pStyle w:val="FirstParagraph"/>
      </w:pPr>
      <w:r>
        <w:t xml:space="preserve">The statistic is</w:t>
      </w:r>
      <w:r>
        <w:t xml:space="preserve"> </w:t>
      </w:r>
      <m:oMath>
        <m:r>
          <m:t>0.68</m:t>
        </m:r>
      </m:oMath>
      <w:r>
        <w:t xml:space="preserve">.</w:t>
      </w:r>
    </w:p>
    <w:bookmarkEnd w:id="51"/>
    <w:bookmarkStart w:id="53" w:name="cor-deviance-drop-distribution"/>
    <w:p>
      <w:pPr>
        <w:pStyle w:val="BodyText"/>
      </w:pPr>
      <w:r>
        <w:rPr>
          <w:b/>
          <w:bCs/>
        </w:rPr>
        <w:t xml:space="preserve">Corollary 1 (Distribution of the drop in deviance)</w:t>
      </w:r>
      <w:r>
        <w:t xml:space="preserve"> </w:t>
      </w:r>
      <w:r>
        <w:t xml:space="preserve">Suppose the regularity conditions of</w:t>
      </w:r>
      <w:r>
        <w:t xml:space="preserve"> </w:t>
      </w:r>
      <w:hyperlink r:id="rId52">
        <w:r>
          <w:rPr>
            <w:rStyle w:val="Hyperlink"/>
          </w:rPr>
          <w:t xml:space="preserve">Wilks’ theorem</w:t>
        </w:r>
      </w:hyperlink>
      <w:r>
        <w:t xml:space="preserve"> </w:t>
      </w:r>
      <w:r>
        <w:t xml:space="preserve">hold for the logistic regression model. Then for a large sample the drop in deviance</w:t>
      </w:r>
      <w:r>
        <w:t xml:space="preserve"> </w:t>
      </w:r>
      <m:oMath>
        <m:sSub>
          <m:e>
            <m:r>
              <m:rPr>
                <m:sty m:val="p"/>
              </m:rPr>
              <m:t>dev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rPr>
            <m:sty m:val="p"/>
          </m:rPr>
          <m:t>dev</m:t>
        </m:r>
      </m:oMath>
      <w:r>
        <w:t xml:space="preserve"> </w:t>
      </w:r>
      <w:r>
        <w:t xml:space="preserve">has approximately a</w:t>
      </w:r>
      <w:r>
        <w:t xml:space="preserve"> </w:t>
      </w:r>
      <m:oMath>
        <m:sSubSup>
          <m:e>
            <m:r>
              <m:t>χ</m:t>
            </m:r>
          </m:e>
          <m:sub>
            <m:r>
              <m:t>q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distribution when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holds.</w:t>
      </w:r>
    </w:p>
    <w:bookmarkEnd w:id="5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deviance-drop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the drop in deviance is the likelihood ratio statistic 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constraints, and</w:t>
      </w:r>
      <w:r>
        <w:t xml:space="preserve"> </w:t>
      </w:r>
      <w:hyperlink r:id="rId52">
        <w:r>
          <w:rPr>
            <w:rStyle w:val="Hyperlink"/>
          </w:rPr>
          <w:t xml:space="preserve">Wilks’ theorem</w:t>
        </w:r>
      </w:hyperlink>
      <w:r>
        <w:t xml:space="preserve"> </w:t>
      </w:r>
      <w:r>
        <w:t xml:space="preserve">gives its approximate distribution.</w:t>
      </w:r>
    </w:p>
    <w:bookmarkStart w:id="54" w:name="exm-deviance-drop-distribution"/>
    <w:p>
      <w:pPr>
        <w:pStyle w:val="BodyText"/>
      </w:pPr>
      <w:r>
        <w:rPr>
          <w:b/>
          <w:bCs/>
        </w:rPr>
        <w:t xml:space="preserve">Example 6 (Testing the treatment effect)</w:t>
      </w:r>
      <w:r>
        <w:t xml:space="preserve"> </w:t>
      </w:r>
      <w:r>
        <w:t xml:space="preserve">For the statistic of</w:t>
      </w:r>
      <w:r>
        <w:t xml:space="preserve"> </w:t>
      </w:r>
      <w:hyperlink w:anchor="exm-deviance-drop">
        <w:r>
          <w:rPr>
            <w:rStyle w:val="Hyperlink"/>
          </w:rPr>
          <w:t xml:space="preserve">Example 5</w:t>
        </w:r>
      </w:hyperlink>
      <w:r>
        <w:t xml:space="preserve">, the p-value comes from the chi-square distribution with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degree of freedom.</w:t>
      </w:r>
    </w:p>
    <w:p>
      <w:pPr>
        <w:pStyle w:val="SourceCode"/>
      </w:pPr>
      <w:r>
        <w:rPr>
          <w:rStyle w:val="CommentTok"/>
        </w:rPr>
        <w:t xml:space="preserve"># upper tail of the chi-square distribution with 1 degree of freedom</w:t>
      </w:r>
      <w:r>
        <w:br/>
      </w:r>
      <w:r>
        <w:rPr>
          <w:rStyle w:val="NormalTok"/>
        </w:rPr>
        <w:t xml:space="preserve">wf_g2_p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pchisq</w:t>
      </w:r>
      <w:r>
        <w:rPr>
          <w:rStyle w:val="NormalTok"/>
        </w:rPr>
        <w:t xml:space="preserve">(wf_g2,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wf_g2_p</w:t>
      </w:r>
      <w:r>
        <w:br/>
      </w:r>
      <w:r>
        <w:rPr>
          <w:rStyle w:val="CommentTok"/>
        </w:rPr>
        <w:t xml:space="preserve">#&gt; [1] 0.409726</w:t>
      </w:r>
    </w:p>
    <w:p>
      <w:pPr>
        <w:pStyle w:val="FirstParagraph"/>
      </w:pPr>
      <w:r>
        <w:t xml:space="preserve">The p-value is</w:t>
      </w:r>
      <w:r>
        <w:t xml:space="preserve"> </w:t>
      </w:r>
      <m:oMath>
        <m:r>
          <m:t>0.41</m:t>
        </m:r>
      </m:oMath>
      <w:r>
        <w:t xml:space="preserve">,</w:t>
      </w:r>
      <w:r>
        <w:t xml:space="preserve"> </w:t>
      </w:r>
      <w:r>
        <w:t xml:space="preserve">so six patients give no evidence of a treatment effect.</w:t>
      </w:r>
    </w:p>
    <w:bookmarkEnd w:id="54"/>
    <w:bookmarkEnd w:id="55"/>
    <w:bookmarkStart w:id="78" w:name="X6921c8acb91e896e6cca408a54c848bac546047"/>
    <w:p>
      <w:pPr>
        <w:pStyle w:val="Heading2"/>
      </w:pPr>
      <w:r>
        <w:t xml:space="preserve">4 Covariate patterns and the saturated model</w:t>
      </w:r>
    </w:p>
    <w:bookmarkStart w:id="56" w:name="def-covariate-pattern"/>
    <w:p>
      <w:pPr>
        <w:pStyle w:val="FirstParagraph"/>
      </w:pPr>
      <w:r>
        <w:rPr>
          <w:b/>
          <w:bCs/>
        </w:rPr>
        <w:t xml:space="preserve">Definition 5 (Covariate pattern)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covariate pattern</w:t>
      </w:r>
      <w:r>
        <w:t xml:space="preserve"> </w:t>
      </w:r>
      <w:r>
        <w:t xml:space="preserve">is a distinct value of the predictor vector among the observations</w:t>
      </w:r>
      <w:r>
        <w:t xml:space="preserve"> </w:t>
      </w:r>
      <w:r>
        <w:t xml:space="preserve">$\mathord{\smash[b]{\underset{\raise.3ex\hbox{$\scriptstyle\sim$}}{x}}\vphantom{x}}_1, \dots, \mathord{\smash[b]{\underset{\raise.3ex\hbox{$\scriptstyle\sim$}}{x}}\vphantom{x}}_n$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distinct values are written</w:t>
      </w:r>
      <w:r>
        <w:t xml:space="preserve"> </w:t>
      </w:r>
      <w:r>
        <w:t xml:space="preserve">$\mathord{\smash[b]{\underset{\raise.3ex\hbox{$\scriptstyle\sim$}}{x}}\vphantom{x}}^{(1)}, \dots, \mathord{\smash[b]{\underset{\raise.3ex\hbox{$\scriptstyle\sim$}}{x}}\vphantom{x}}^{(K)}$</w:t>
      </w:r>
      <w:r>
        <w:t xml:space="preserve">, so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.</w:t>
      </w:r>
    </w:p>
    <w:bookmarkEnd w:id="56"/>
    <w:bookmarkStart w:id="57" w:name="def-replicates"/>
    <w:p>
      <w:pPr>
        <w:pStyle w:val="BodyText"/>
      </w:pPr>
      <w:r>
        <w:rPr>
          <w:b/>
          <w:bCs/>
        </w:rPr>
        <w:t xml:space="preserve">Definition 6 (Replicates)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replicates</w:t>
      </w:r>
      <w:r>
        <w:t xml:space="preserve"> </w:t>
      </w:r>
      <w:r>
        <w:t xml:space="preserve">of the</w:t>
      </w:r>
      <w:r>
        <w:t xml:space="preserve"> </w:t>
      </w:r>
      <w:hyperlink w:anchor="def-covariate-pattern">
        <w:r>
          <w:rPr>
            <w:rStyle w:val="Hyperlink"/>
          </w:rPr>
          <w:t xml:space="preserve">covariate pattern</w:t>
        </w:r>
      </w:hyperlink>
      <w:r>
        <w:t xml:space="preserve"> </w:t>
      </w:r>
      <w:r>
        <w:t xml:space="preserve">$\mathord{\smash[b]{\underset{\raise.3ex\hbox{$\scriptstyle\sim$}}{x}}\vphantom{x}}^{(k)}$</w:t>
      </w:r>
      <w:r>
        <w:t xml:space="preserve"> </w:t>
      </w:r>
      <w:r>
        <w:t xml:space="preserve">are the observations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$\mathord{\smash[b]{\underset{\raise.3ex\hbox{$\scriptstyle\sim$}}{x}}\vphantom{x}}_i= \mathord{\smash[b]{\underset{\raise.3ex\hbox{$\scriptstyle\sim$}}{x}}\vphantom{x}}^{(k)}$</w:t>
      </w:r>
      <w:r>
        <w:t xml:space="preserve">.</w:t>
      </w:r>
      <w:r>
        <w:t xml:space="preserve"> </w:t>
      </w:r>
      <w:r>
        <w:t xml:space="preserve">Their number is written</w:t>
      </w:r>
      <w:r>
        <w:t xml:space="preserve"> </w:t>
      </w:r>
      <m:oMath>
        <m:sSub>
          <m:e>
            <m:r>
              <m:t>m</m:t>
            </m:r>
          </m:e>
          <m:sub>
            <m:r>
              <m:t>k</m:t>
            </m:r>
          </m:sub>
        </m:sSub>
      </m:oMath>
      <w:r>
        <w:t xml:space="preserve">, so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sSub>
              <m:e>
                <m:r>
                  <m:t>m</m:t>
                </m:r>
              </m:e>
              <m:sub>
                <m:r>
                  <m:t>k</m:t>
                </m:r>
              </m:sub>
            </m:sSub>
          </m:e>
        </m:nary>
        <m:r>
          <m:rPr>
            <m:sty m:val="p"/>
          </m:rPr>
          <m:t>=</m:t>
        </m:r>
        <m:r>
          <m:t>n</m:t>
        </m:r>
      </m:oMath>
      <w:r>
        <w:t xml:space="preserve">.</w:t>
      </w:r>
    </w:p>
    <w:bookmarkEnd w:id="57"/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BodyText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Note 4: Source: covariate patterns and replicates</w:t>
            </w:r>
          </w:p>
          <w:p>
            <w:pPr>
              <w:pStyle w:val="BodyText"/>
            </w:pPr>
            <w:pPr>
              <w:spacing w:before="16" w:after="16"/>
            </w:pPr>
            <w:r>
              <w:t xml:space="preserve">Dobson and Barnett [7, Sec. 5.5]</w:t>
            </w:r>
            <w:r>
              <w:t xml:space="preserve"> </w:t>
            </w:r>
            <w:r>
              <w:t xml:space="preserve">introduces both terms: observations that share a combination of factor levels and the same values of any continuous predictors have the same covariate pattern, and are called replicates.</w:t>
            </w:r>
          </w:p>
        </w:tc>
      </w:tr>
    </w:tbl>
    <w:bookmarkStart w:id="60" w:name="def-pattern-events"/>
    <w:p>
      <w:pPr>
        <w:pStyle w:val="BodyText"/>
      </w:pPr>
      <w:r>
        <w:rPr>
          <w:b/>
          <w:bCs/>
        </w:rPr>
        <w:t xml:space="preserve">Definition 7 (Events at a covariate pattern)</w:t>
      </w:r>
      <w:r>
        <w:t xml:space="preserve"> </w:t>
      </w:r>
      <w:r>
        <w:t xml:space="preserve">The number of</w:t>
      </w:r>
      <w:r>
        <w:t xml:space="preserve"> </w:t>
      </w:r>
      <w:r>
        <w:rPr>
          <w:b/>
          <w:bCs/>
        </w:rPr>
        <w:t xml:space="preserve">events</w:t>
      </w:r>
      <w:r>
        <w:t xml:space="preserve"> </w:t>
      </w:r>
      <w:r>
        <w:t xml:space="preserve">at the</w:t>
      </w:r>
      <w:r>
        <w:t xml:space="preserve"> </w:t>
      </w:r>
      <w:hyperlink w:anchor="def-covariate-pattern">
        <w:r>
          <w:rPr>
            <w:rStyle w:val="Hyperlink"/>
          </w:rPr>
          <w:t xml:space="preserve">covariate pattern</w:t>
        </w:r>
      </w:hyperlink>
      <w:r>
        <w:t xml:space="preserve"> </w:t>
      </w:r>
      <w:r>
        <w:t xml:space="preserve">$\mathord{\smash[b]{\underset{\raise.3ex\hbox{$\scriptstyle\sim$}}{x}}\vphantom{x}}^{(k)}$</w:t>
      </w:r>
      <w:r>
        <w:t xml:space="preserve"> </w:t>
      </w:r>
      <w:r>
        <w:t xml:space="preserve">is the sum of the binary outcomes over its</w:t>
      </w:r>
      <w:r>
        <w:t xml:space="preserve"> </w:t>
      </w:r>
      <w:hyperlink w:anchor="def-replicates">
        <w:r>
          <w:rPr>
            <w:rStyle w:val="Hyperlink"/>
          </w:rPr>
          <w:t xml:space="preserve">replicates</w:t>
        </w:r>
      </w:hyperlink>
      <w:r>
        <w:t xml:space="preserve">:</w:t>
      </w:r>
    </w:p>
    <w:p>
      <w:pPr>
        <w:pStyle w:val="BodyText"/>
      </w:pPr>
      <w:r>
        <w:t xml:space="preserve">$$
    s_k = \sum_{i:\, \mathord{\smash[b]{\underset{\raise.3ex\hbox{$\scriptstyle\sim$}}{x}}\vphantom{x}}_i= \mathord{\smash[b]{\underset{\raise.3ex\hbox{$\scriptstyle\sim$}}{x}}\vphantom{x}}^{(k)}} y_i,
    $$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s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sSub>
          <m:e>
            <m:r>
              <m:t>m</m:t>
            </m:r>
          </m:e>
          <m:sub>
            <m:r>
              <m:t>k</m:t>
            </m:r>
          </m:sub>
        </m:sSub>
      </m:oMath>
      <w:r>
        <w:t xml:space="preserve">.</w:t>
      </w:r>
    </w:p>
    <w:bookmarkEnd w:id="60"/>
    <w:bookmarkStart w:id="61" w:name="exm-covariate-patterns"/>
    <w:p>
      <w:pPr>
        <w:pStyle w:val="BodyText"/>
      </w:pPr>
      <w:r>
        <w:rPr>
          <w:b/>
          <w:bCs/>
        </w:rPr>
        <w:t xml:space="preserve">Example 7 (Covariate patterns in the low-birth-weight data)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birthwt</w:t>
      </w:r>
      <w:r>
        <w:t xml:space="preserve"> </w:t>
      </w:r>
      <w:r>
        <w:t xml:space="preserve">data record whether each of 189 babies had low birth weight</w:t>
      </w:r>
      <w:r>
        <w:t xml:space="preserve"> </w:t>
      </w:r>
      <w:r>
        <w:t xml:space="preserve">(</w:t>
      </w:r>
      <w:r>
        <w:rPr>
          <w:rStyle w:val="VerbatimChar"/>
        </w:rPr>
        <w:t xml:space="preserve">low = 1</w:t>
      </w:r>
      <w:r>
        <w:t xml:space="preserve">, under 2.5 kg), along with the mother’s smoking status and race, among other predictors</w:t>
      </w:r>
      <w:r>
        <w:t xml:space="preserve"> </w:t>
      </w:r>
      <w:r>
        <w:t xml:space="preserve">[8]</w:t>
      </w:r>
      <w:r>
        <w:t xml:space="preserve">.</w:t>
      </w:r>
      <w:r>
        <w:t xml:space="preserve"> </w:t>
      </w:r>
      <w:r>
        <w:t xml:space="preserve">Take</w:t>
      </w:r>
      <w:r>
        <w:t xml:space="preserve"> </w:t>
      </w:r>
      <w:r>
        <w:rPr>
          <w:rStyle w:val="VerbatimChar"/>
        </w:rPr>
        <w:t xml:space="preserve">smoke</w:t>
      </w:r>
      <w:r>
        <w:t xml:space="preserve"> </w:t>
      </w:r>
      <w:r>
        <w:t xml:space="preserve">(0 or 1) and</w:t>
      </w:r>
      <w:r>
        <w:t xml:space="preserve"> </w:t>
      </w:r>
      <w:r>
        <w:rPr>
          <w:rStyle w:val="VerbatimChar"/>
        </w:rPr>
        <w:t xml:space="preserve">race</w:t>
      </w:r>
      <w:r>
        <w:t xml:space="preserve"> </w:t>
      </w:r>
      <w:r>
        <w:t xml:space="preserve">(1, 2 or 3) as the predictors.</w:t>
      </w:r>
      <w:r>
        <w:t xml:space="preserve"> </w:t>
      </w:r>
      <w:r>
        <w:t xml:space="preserve">Counting the distinct pairs, and the babies and low-weight births at each, gives one row per</w:t>
      </w:r>
      <w:r>
        <w:t xml:space="preserve"> </w:t>
      </w:r>
      <w:hyperlink w:anchor="def-covariate-pattern">
        <w:r>
          <w:rPr>
            <w:rStyle w:val="Hyperlink"/>
          </w:rPr>
          <w:t xml:space="preserve">covariate pattern</w:t>
        </w:r>
      </w:hyperlink>
      <w:r>
        <w:t xml:space="preserve">.</w:t>
      </w:r>
    </w:p>
    <w:p>
      <w:pPr>
        <w:pStyle w:val="SourceCode"/>
      </w:pPr>
      <w:r>
        <w:rPr>
          <w:rStyle w:val="NormalTok"/>
        </w:rPr>
        <w:t xml:space="preserve">bw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"data/birthwt.csv"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bw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race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(bw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race)</w:t>
      </w:r>
      <w:r>
        <w:br/>
      </w:r>
      <w:r>
        <w:rPr>
          <w:rStyle w:val="CommentTok"/>
        </w:rPr>
        <w:t xml:space="preserve"># one row per covariate pattern: replicates and events</w:t>
      </w:r>
      <w:r>
        <w:br/>
      </w:r>
      <w:r>
        <w:rPr>
          <w:rStyle w:val="NormalTok"/>
        </w:rPr>
        <w:t xml:space="preserve">bw_grouped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summarize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nreps =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nevents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(low),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.by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(smoke, race)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arrange</w:t>
      </w:r>
      <w:r>
        <w:rPr>
          <w:rStyle w:val="NormalTok"/>
        </w:rPr>
        <w:t xml:space="preserve">(smoke, race)</w:t>
      </w:r>
      <w:r>
        <w:br/>
      </w:r>
      <w:r>
        <w:rPr>
          <w:rStyle w:val="NormalTok"/>
        </w:rPr>
        <w:t xml:space="preserve">bw_grouped</w:t>
      </w:r>
      <w:r>
        <w:br/>
      </w:r>
      <w:r>
        <w:rPr>
          <w:rStyle w:val="CommentTok"/>
        </w:rPr>
        <w:t xml:space="preserve">#&gt; # A tibble: 6 × 4</w:t>
      </w:r>
      <w:r>
        <w:br/>
      </w:r>
      <w:r>
        <w:rPr>
          <w:rStyle w:val="CommentTok"/>
        </w:rPr>
        <w:t xml:space="preserve">#&gt;   smoke race  nreps nevents</w:t>
      </w:r>
      <w:r>
        <w:br/>
      </w:r>
      <w:r>
        <w:rPr>
          <w:rStyle w:val="CommentTok"/>
        </w:rPr>
        <w:t xml:space="preserve">#&gt;   &lt;int&gt; &lt;fct&gt; &lt;int&gt;   &lt;int&gt;</w:t>
      </w:r>
      <w:r>
        <w:br/>
      </w:r>
      <w:r>
        <w:rPr>
          <w:rStyle w:val="CommentTok"/>
        </w:rPr>
        <w:t xml:space="preserve">#&gt; 1     0 1        44       4</w:t>
      </w:r>
      <w:r>
        <w:br/>
      </w:r>
      <w:r>
        <w:rPr>
          <w:rStyle w:val="CommentTok"/>
        </w:rPr>
        <w:t xml:space="preserve">#&gt; 2     0 2        16       5</w:t>
      </w:r>
      <w:r>
        <w:br/>
      </w:r>
      <w:r>
        <w:rPr>
          <w:rStyle w:val="CommentTok"/>
        </w:rPr>
        <w:t xml:space="preserve">#&gt; 3     0 3        55      20</w:t>
      </w:r>
      <w:r>
        <w:br/>
      </w:r>
      <w:r>
        <w:rPr>
          <w:rStyle w:val="CommentTok"/>
        </w:rPr>
        <w:t xml:space="preserve">#&gt; 4     1 1        52      19</w:t>
      </w:r>
      <w:r>
        <w:br/>
      </w:r>
      <w:r>
        <w:rPr>
          <w:rStyle w:val="CommentTok"/>
        </w:rPr>
        <w:t xml:space="preserve">#&gt; 5     1 2        10       6</w:t>
      </w:r>
      <w:r>
        <w:br/>
      </w:r>
      <w:r>
        <w:rPr>
          <w:rStyle w:val="CommentTok"/>
        </w:rPr>
        <w:t xml:space="preserve">#&gt; 6     1 3        12       5</w:t>
      </w:r>
    </w:p>
    <w:p>
      <w:pPr>
        <w:pStyle w:val="FirstParagraph"/>
      </w:pPr>
      <w:r>
        <w:t xml:space="preserve">There are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covariate patterns among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189</m:t>
        </m:r>
      </m:oMath>
      <w:r>
        <w:t xml:space="preserve"> </w:t>
      </w:r>
      <w:r>
        <w:t xml:space="preserve">babies.</w:t>
      </w:r>
      <w:r>
        <w:t xml:space="preserve"> </w:t>
      </w:r>
      <w:r>
        <w:t xml:space="preserve">The pattern with the most</w:t>
      </w:r>
      <w:r>
        <w:t xml:space="preserve"> </w:t>
      </w:r>
      <w:hyperlink w:anchor="def-replicates">
        <w:r>
          <w:rPr>
            <w:rStyle w:val="Hyperlink"/>
          </w:rPr>
          <w:t xml:space="preserve">replicates</w:t>
        </w:r>
      </w:hyperlink>
      <w:r>
        <w:t xml:space="preserve"> </w:t>
      </w:r>
      <w:r>
        <w:t xml:space="preserve">has</w:t>
      </w:r>
      <w:r>
        <w:t xml:space="preserve"> </w:t>
      </w:r>
      <w:r>
        <w:rPr>
          <w:rStyle w:val="VerbatimChar"/>
        </w:rPr>
        <w:t xml:space="preserve">smoke</w:t>
      </w:r>
      <w:r>
        <w:t xml:space="preserve"> </w:t>
      </w:r>
      <w:r>
        <w:t xml:space="preserve">= 0 and</w:t>
      </w:r>
      <w:r>
        <w:t xml:space="preserve"> </w:t>
      </w:r>
      <w:r>
        <w:rPr>
          <w:rStyle w:val="VerbatimChar"/>
        </w:rPr>
        <w:t xml:space="preserve">race</w:t>
      </w:r>
      <w:r>
        <w:t xml:space="preserve"> </w:t>
      </w:r>
      <w:r>
        <w:t xml:space="preserve">= 3, and it has 55 of them.</w:t>
      </w:r>
    </w:p>
    <w:bookmarkEnd w:id="61"/>
    <w:bookmarkStart w:id="63" w:name="def-saturated-model"/>
    <w:p>
      <w:pPr>
        <w:pStyle w:val="BodyText"/>
      </w:pPr>
      <w:r>
        <w:rPr>
          <w:b/>
          <w:bCs/>
        </w:rPr>
        <w:t xml:space="preserve">Definition 8 (Saturated model (full model, maximal model))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saturated model</w:t>
      </w:r>
      <w:r>
        <w:t xml:space="preserve"> </w:t>
      </w:r>
      <w:r>
        <w:t xml:space="preserve">(also called the</w:t>
      </w:r>
      <w:r>
        <w:t xml:space="preserve"> </w:t>
      </w:r>
      <w:r>
        <w:rPr>
          <w:b/>
          <w:bCs/>
        </w:rPr>
        <w:t xml:space="preserve">full model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maximal model</w:t>
      </w:r>
      <w:r>
        <w:t xml:space="preserve"> </w:t>
      </w:r>
      <w:r>
        <w:t xml:space="preserve">[7, Sec. 5.5]</w:t>
      </w:r>
      <w:r>
        <w:t xml:space="preserve">) for binary outcomes gives each pattern its own free event</w:t>
      </w:r>
      <w:r>
        <w:t xml:space="preserve"> </w:t>
      </w:r>
      <w:hyperlink r:id="rId22">
        <w:r>
          <w:rPr>
            <w:rStyle w:val="Hyperlink"/>
          </w:rPr>
          <w:t xml:space="preserve">probability</w:t>
        </w:r>
      </w:hyperlink>
      <w:r>
        <w:t xml:space="preserve">:</w:t>
      </w:r>
    </w:p>
    <w:p>
      <w:pPr>
        <w:pStyle w:val="BodyText"/>
      </w:pPr>
      <w:bookmarkStart w:id="62" w:name="eq-saturated-model"/>
      <w:r>
        <w:t xml:space="preserve">$$
    {\Pr\mathopen{}\left(Y_i= 1 \mid \mathord{\smash[b]{\underset{\raise.3ex\hbox{$\scriptstyle\sim$}}{x}}\vphantom{x}}_i= \mathord{\smash[b]{\underset{\raise.3ex\hbox{$\scriptstyle\sim$}}{x}}\vphantom{x}}^{(k)}\right)\mathclose{}} = \pi_k,
    \qquad k = 1, \dots, K,
     \qquad(5)$$</w:t>
      </w:r>
      <w:bookmarkEnd w:id="62"/>
    </w:p>
    <w:p>
      <w:pPr>
        <w:pStyle w:val="FirstParagraph"/>
      </w:pPr>
      <w:r>
        <w:t xml:space="preserve">with the outcomes independent given the predictors.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Wikipedia contributors [9]</w:t>
      </w:r>
      <w:r>
        <w:t xml:space="preserve">.</w:t>
      </w:r>
    </w:p>
    <w:bookmarkEnd w:id="63"/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BodyText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Note 5: Source: saturated model</w:t>
            </w:r>
          </w:p>
          <w:p>
            <w:pPr>
              <w:pStyle w:val="BodyText"/>
            </w:pPr>
            <w:pPr>
              <w:spacing w:before="16" w:after="16"/>
            </w:pPr>
            <w:r>
              <w:t xml:space="preserve">Dobson and Barnett [7, Sec. 5.5]</w:t>
            </w:r>
            <w:r>
              <w:t xml:space="preserve"> </w:t>
            </w:r>
            <w:r>
              <w:t xml:space="preserve">defines the saturated model as the model with the maximum number of parameters that can be estimated, one per distinct covariate pattern, and says it is also called a maximal or full model.</w:t>
            </w:r>
            <w:r>
              <w:t xml:space="preserve"> </w:t>
            </w:r>
            <w:r>
              <w:t xml:space="preserve">In model selection,</w:t>
            </w:r>
            <w:r>
              <w:t xml:space="preserve"> </w:t>
            </w:r>
            <w:r>
              <w:t xml:space="preserve">“full model”</w:t>
            </w:r>
            <w:r>
              <w:t xml:space="preserve"> </w:t>
            </w:r>
            <w:r>
              <w:t xml:space="preserve">often means something else: the model with every candidate predictor</w:t>
            </w:r>
            <w:r>
              <w:t xml:space="preserve"> </w:t>
            </w:r>
            <w:r>
              <w:t xml:space="preserve">[7, Sec. 6.3]</w:t>
            </w:r>
            <w:r>
              <w:t xml:space="preserve">.</w:t>
            </w:r>
            <w:r>
              <w:t xml:space="preserve"> </w:t>
            </w:r>
            <w:r>
              <w:t xml:space="preserve">That model is generally smaller than the saturated model.</w:t>
            </w:r>
          </w:p>
        </w:tc>
      </w:tr>
    </w:tbl>
    <w:bookmarkStart w:id="66" w:name="thm-saturated-mle"/>
    <w:p>
      <w:pPr>
        <w:pStyle w:val="BodyText"/>
      </w:pPr>
      <w:r>
        <w:rPr>
          <w:b/>
          <w:bCs/>
        </w:rPr>
        <w:t xml:space="preserve">Theorem 3 (The saturated model fits each pattern’s observed proportion)</w:t>
      </w:r>
      <w:r>
        <w:t xml:space="preserve"> </w:t>
      </w:r>
      <w:r>
        <w:t xml:space="preserve">The maximum likelihood estimate of</w:t>
      </w:r>
      <w:r>
        <w:t xml:space="preserve"> </w:t>
      </w:r>
      <m:oMath>
        <m:sSub>
          <m:e>
            <m:r>
              <m:t>π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in the</w:t>
      </w:r>
      <w:r>
        <w:t xml:space="preserve"> </w:t>
      </w:r>
      <w:hyperlink w:anchor="def-saturated-model">
        <w:r>
          <w:rPr>
            <w:rStyle w:val="Hyperlink"/>
          </w:rPr>
          <w:t xml:space="preserve">saturated model</w:t>
        </w:r>
      </w:hyperlink>
      <w:r>
        <w:t xml:space="preserve"> </w:t>
      </w:r>
      <w:r>
        <w:t xml:space="preserve">is the observed proportion of</w:t>
      </w:r>
      <w:r>
        <w:t xml:space="preserve"> </w:t>
      </w:r>
      <w:hyperlink w:anchor="def-pattern-events">
        <w:r>
          <w:rPr>
            <w:rStyle w:val="Hyperlink"/>
          </w:rPr>
          <w:t xml:space="preserve">events</w:t>
        </w:r>
      </w:hyperlink>
      <w:r>
        <w:t xml:space="preserve"> </w:t>
      </w:r>
      <w:r>
        <w:t xml:space="preserve">among the replicates of pattern</w:t>
      </w:r>
      <w:r>
        <w:t xml:space="preserve"> </w:t>
      </w:r>
      <m:oMath>
        <m:r>
          <m:t>k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s</m:t>
                  </m:r>
                </m:e>
                <m:sub>
                  <m:r>
                    <m:t>k</m:t>
                  </m:r>
                </m:sub>
              </m:sSub>
            </m:num>
            <m:den>
              <m:sSub>
                <m:e>
                  <m:r>
                    <m:t>m</m:t>
                  </m:r>
                </m:e>
                <m:sub>
                  <m:r>
                    <m:t>k</m:t>
                  </m:r>
                </m:sub>
              </m:sSub>
            </m:den>
          </m:f>
          <m:r>
            <m:rPr>
              <m:sty m:val="p"/>
            </m:rPr>
            <m:t>.</m:t>
          </m:r>
        </m:oMath>
      </m:oMathPara>
    </w:p>
    <w:bookmarkEnd w:id="6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Independence gives each pattern its own</w:t>
      </w:r>
      <w:r>
        <w:t xml:space="preserve"> </w:t>
      </w:r>
      <w:hyperlink r:id="rId29">
        <w:r>
          <w:rPr>
            <w:rStyle w:val="Hyperlink"/>
          </w:rPr>
          <w:t xml:space="preserve">log-likelihood</w:t>
        </w:r>
      </w:hyperlink>
      <w:r>
        <w:t xml:space="preserve"> </w:t>
      </w:r>
      <w:r>
        <w:t xml:space="preserve">term, and the outcomes at pattern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contribute</w:t>
      </w:r>
      <w:r>
        <w:t xml:space="preserve"> </w:t>
      </w:r>
      <m:oMath>
        <m:sSub>
          <m:e>
            <m:r>
              <m:t>s</m:t>
            </m:r>
          </m:e>
          <m:sub>
            <m:r>
              <m:t>k</m:t>
            </m:r>
          </m:sub>
        </m:sSub>
        <m:r>
          <m:rPr>
            <m:sty m:val="p"/>
          </m:rPr>
          <m:t>ln</m:t>
        </m:r>
        <m:sSub>
          <m:e>
            <m:r>
              <m:t>π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m</m:t>
                </m:r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s</m:t>
                </m:r>
              </m:e>
              <m:sub>
                <m:r>
                  <m:t>k</m:t>
                </m:r>
              </m:sub>
            </m:sSub>
          </m:e>
        </m:d>
        <m:r>
          <m:t>​</m:t>
        </m:r>
        <m:r>
          <m:rPr>
            <m:sty m:val="p"/>
          </m:rPr>
          <m:t>ln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b>
              <m:e>
                <m:r>
                  <m:t>π</m:t>
                </m:r>
              </m:e>
              <m:sub>
                <m:r>
                  <m:t>k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terms share no parameters, so each is maximized on its own.</w:t>
      </w:r>
      <w:r>
        <w:t xml:space="preserve"> </w:t>
      </w:r>
      <w:r>
        <w:t xml:space="preserve">First suppose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b>
          <m:e>
            <m:r>
              <m:t>s</m:t>
            </m:r>
          </m:e>
          <m:sub>
            <m:r>
              <m:t>k</m:t>
            </m:r>
          </m:sub>
        </m:sSub>
        <m:r>
          <m:rPr>
            <m:sty m:val="p"/>
          </m:rPr>
          <m:t>&lt;</m:t>
        </m:r>
        <m:sSub>
          <m:e>
            <m:r>
              <m:t>m</m:t>
            </m:r>
          </m:e>
          <m:sub>
            <m:r>
              <m:t>k</m:t>
            </m:r>
          </m:sub>
        </m:sSub>
      </m:oMath>
      <w:r>
        <w:t xml:space="preserve">, so that both logarithms are defined for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b>
          <m:e>
            <m:r>
              <m:t>π</m:t>
            </m:r>
          </m:e>
          <m:sub>
            <m:r>
              <m:t>k</m:t>
            </m:r>
          </m:sub>
        </m:sSub>
        <m:r>
          <m:rPr>
            <m:sty m:val="p"/>
          </m:rPr>
          <m:t>&lt;</m:t>
        </m:r>
        <m:r>
          <m:t>1</m:t>
        </m:r>
      </m:oMath>
      <w:r>
        <w:t xml:space="preserve">.</w:t>
      </w:r>
      <w:r>
        <w:t xml:space="preserve"> </w:t>
      </w:r>
      <w:r>
        <w:t xml:space="preserve">Setting the derivative with respect to</w:t>
      </w:r>
      <w:r>
        <w:t xml:space="preserve"> </w:t>
      </w:r>
      <m:oMath>
        <m:sSub>
          <m:e>
            <m:r>
              <m:t>π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to zero gives</w:t>
      </w:r>
      <w:r>
        <w:t xml:space="preserve"> </w:t>
      </w:r>
      <m:oMath>
        <m:sSub>
          <m:e>
            <m:r>
              <m:t>s</m:t>
            </m:r>
          </m:e>
          <m:sub>
            <m:r>
              <m:t>k</m:t>
            </m:r>
          </m:sub>
        </m:sSub>
        <m:r>
          <m:rPr>
            <m:sty m:val="p"/>
          </m:rPr>
          <m:t>/</m:t>
        </m:r>
        <m:sSub>
          <m:e>
            <m:r>
              <m:t>π</m:t>
            </m:r>
          </m:e>
          <m:sub>
            <m:r>
              <m:t>k</m:t>
            </m:r>
          </m:sub>
        </m:sSub>
        <m:r>
          <m:rPr>
            <m:sty m:val="p"/>
          </m:rPr>
          <m:t>−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m</m:t>
                </m:r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s</m:t>
                </m:r>
              </m:e>
              <m:sub>
                <m:r>
                  <m:t>k</m:t>
                </m:r>
              </m:sub>
            </m:sSub>
          </m:e>
        </m:d>
        <m:r>
          <m:t>​</m:t>
        </m:r>
        <m:r>
          <m:rPr>
            <m:sty m:val="p"/>
          </m:rPr>
          <m:t>/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b>
              <m:e>
                <m:r>
                  <m:t>π</m:t>
                </m:r>
              </m:e>
              <m:sub>
                <m:r>
                  <m:t>k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Multiplying through by</w:t>
      </w:r>
      <w:r>
        <w:t xml:space="preserve"> </w:t>
      </w:r>
      <m:oMath>
        <m:sSub>
          <m:e>
            <m:r>
              <m:t>π</m:t>
            </m:r>
          </m:e>
          <m:sub>
            <m:r>
              <m:t>k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b>
              <m:e>
                <m:r>
                  <m:t>π</m:t>
                </m:r>
              </m:e>
              <m:sub>
                <m:r>
                  <m:t>k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gives</w:t>
      </w:r>
      <w:r>
        <w:t xml:space="preserve"> </w:t>
      </w:r>
      <m:oMath>
        <m:sSub>
          <m:e>
            <m:r>
              <m:t>s</m:t>
            </m:r>
          </m:e>
          <m:sub>
            <m:r>
              <m:t>k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b>
              <m:e>
                <m:r>
                  <m:t>π</m:t>
                </m:r>
              </m:e>
              <m:sub>
                <m:r>
                  <m:t>k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m</m:t>
                </m:r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s</m:t>
                </m:r>
              </m:e>
              <m:sub>
                <m:r>
                  <m:t>k</m:t>
                </m:r>
              </m:sub>
            </m:sSub>
          </m:e>
        </m:d>
        <m:r>
          <m:t>​</m:t>
        </m:r>
        <m:sSub>
          <m:e>
            <m:r>
              <m:t>π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Expanding gives</w:t>
      </w:r>
      <w:r>
        <w:t xml:space="preserve"> </w:t>
      </w:r>
      <m:oMath>
        <m:sSub>
          <m:e>
            <m:r>
              <m:t>s</m:t>
            </m:r>
          </m:e>
          <m:sub>
            <m:r>
              <m:t>k</m:t>
            </m:r>
          </m:sub>
        </m:sSub>
        <m:r>
          <m:rPr>
            <m:sty m:val="p"/>
          </m:rPr>
          <m:t>−</m:t>
        </m:r>
        <m:sSub>
          <m:e>
            <m:r>
              <m:t>s</m:t>
            </m:r>
          </m:e>
          <m:sub>
            <m:r>
              <m:t>k</m:t>
            </m:r>
          </m:sub>
        </m:sSub>
        <m:sSub>
          <m:e>
            <m:r>
              <m:t>π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m</m:t>
            </m:r>
          </m:e>
          <m:sub>
            <m:r>
              <m:t>k</m:t>
            </m:r>
          </m:sub>
        </m:sSub>
        <m:sSub>
          <m:e>
            <m:r>
              <m:t>π</m:t>
            </m:r>
          </m:e>
          <m:sub>
            <m:r>
              <m:t>k</m:t>
            </m:r>
          </m:sub>
        </m:sSub>
        <m:r>
          <m:rPr>
            <m:sty m:val="p"/>
          </m:rPr>
          <m:t>−</m:t>
        </m:r>
        <m:sSub>
          <m:e>
            <m:r>
              <m:t>s</m:t>
            </m:r>
          </m:e>
          <m:sub>
            <m:r>
              <m:t>k</m:t>
            </m:r>
          </m:sub>
        </m:sSub>
        <m:sSub>
          <m:e>
            <m:r>
              <m:t>π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Adding</w:t>
      </w:r>
      <w:r>
        <w:t xml:space="preserve"> </w:t>
      </w:r>
      <m:oMath>
        <m:sSub>
          <m:e>
            <m:r>
              <m:t>s</m:t>
            </m:r>
          </m:e>
          <m:sub>
            <m:r>
              <m:t>k</m:t>
            </m:r>
          </m:sub>
        </m:sSub>
        <m:sSub>
          <m:e>
            <m:r>
              <m:t>π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to both sides gives</w:t>
      </w:r>
      <w:r>
        <w:t xml:space="preserve"> </w:t>
      </w:r>
      <m:oMath>
        <m:sSub>
          <m:e>
            <m:r>
              <m:t>s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m</m:t>
            </m:r>
          </m:e>
          <m:sub>
            <m:r>
              <m:t>k</m:t>
            </m:r>
          </m:sub>
        </m:sSub>
        <m:sSub>
          <m:e>
            <m:r>
              <m:t>π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Dividing both sides by</w:t>
      </w:r>
      <w:r>
        <w:t xml:space="preserve"> </w:t>
      </w:r>
      <m:oMath>
        <m:sSub>
          <m:e>
            <m:r>
              <m:t>m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π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s</m:t>
            </m:r>
          </m:e>
          <m:sub>
            <m:r>
              <m:t>k</m:t>
            </m:r>
          </m:sub>
        </m:sSub>
        <m:r>
          <m:rPr>
            <m:sty m:val="p"/>
          </m:rPr>
          <m:t>/</m:t>
        </m:r>
        <m:sSub>
          <m:e>
            <m:r>
              <m:t>m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The log-likelihood term increases to this point and decreases after it, so the point is a maximum.</w:t>
      </w:r>
      <w:r>
        <w:t xml:space="preserve"> </w:t>
      </w:r>
      <w:r>
        <w:t xml:space="preserve">Now suppose</w:t>
      </w:r>
      <w:r>
        <w:t xml:space="preserve"> </w:t>
      </w:r>
      <m:oMath>
        <m:sSub>
          <m:e>
            <m:r>
              <m:t>s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 count of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times a logarithm is taken as</w:t>
      </w:r>
      <w:r>
        <w:t xml:space="preserve"> </w:t>
      </w:r>
      <m:oMath>
        <m:r>
          <m:t>0</m:t>
        </m:r>
      </m:oMath>
      <w:r>
        <w:t xml:space="preserve">, so the term is</w:t>
      </w:r>
      <w:r>
        <w:t xml:space="preserve"> </w:t>
      </w:r>
      <m:oMath>
        <m:sSub>
          <m:e>
            <m:r>
              <m:t>m</m:t>
            </m:r>
          </m:e>
          <m:sub>
            <m:r>
              <m:t>k</m:t>
            </m:r>
          </m:sub>
        </m:sSub>
        <m:r>
          <m:rPr>
            <m:sty m:val="p"/>
          </m:rPr>
          <m:t>ln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b>
              <m:e>
                <m:r>
                  <m:t>π</m:t>
                </m:r>
              </m:e>
              <m:sub>
                <m:r>
                  <m:t>k</m:t>
                </m:r>
              </m:sub>
            </m:sSub>
          </m:e>
        </m:d>
        <m:r>
          <m:t>​</m:t>
        </m:r>
      </m:oMath>
      <w:r>
        <w:t xml:space="preserve">, which decreases in</w:t>
      </w:r>
      <w:r>
        <w:t xml:space="preserve"> </w:t>
      </w:r>
      <m:oMath>
        <m:sSub>
          <m:e>
            <m:r>
              <m:t>π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 so peaks at</w:t>
      </w:r>
      <w:r>
        <w:t xml:space="preserve"> </w:t>
      </w:r>
      <m:oMath>
        <m:sSub>
          <m:e>
            <m:r>
              <m:t>π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Next suppose</w:t>
      </w:r>
      <w:r>
        <w:t xml:space="preserve"> </w:t>
      </w:r>
      <m:oMath>
        <m:sSub>
          <m:e>
            <m:r>
              <m:t>s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m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By the same convention, the term is</w:t>
      </w:r>
      <w:r>
        <w:t xml:space="preserve"> </w:t>
      </w:r>
      <m:oMath>
        <m:sSub>
          <m:e>
            <m:r>
              <m:t>m</m:t>
            </m:r>
          </m:e>
          <m:sub>
            <m:r>
              <m:t>k</m:t>
            </m:r>
          </m:sub>
        </m:sSub>
        <m:r>
          <m:rPr>
            <m:sty m:val="p"/>
          </m:rPr>
          <m:t>ln</m:t>
        </m:r>
        <m:sSub>
          <m:e>
            <m:r>
              <m:t>π</m:t>
            </m:r>
          </m:e>
          <m:sub>
            <m:r>
              <m:t>k</m:t>
            </m:r>
          </m:sub>
        </m:sSub>
      </m:oMath>
      <w:r>
        <w:t xml:space="preserve">, which peaks at</w:t>
      </w:r>
      <w:r>
        <w:t xml:space="preserve"> </w:t>
      </w:r>
      <m:oMath>
        <m:sSub>
          <m:e>
            <m:r>
              <m:t>π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Both agree with</w:t>
      </w:r>
      <w:r>
        <w:t xml:space="preserve"> </w:t>
      </w:r>
      <m:oMath>
        <m:sSub>
          <m:e>
            <m:r>
              <m:t>s</m:t>
            </m:r>
          </m:e>
          <m:sub>
            <m:r>
              <m:t>k</m:t>
            </m:r>
          </m:sub>
        </m:sSub>
        <m:r>
          <m:rPr>
            <m:sty m:val="p"/>
          </m:rPr>
          <m:t>/</m:t>
        </m:r>
        <m:sSub>
          <m:e>
            <m:r>
              <m:t>m</m:t>
            </m:r>
          </m:e>
          <m:sub>
            <m:r>
              <m:t>k</m:t>
            </m:r>
          </m:sub>
        </m:sSub>
      </m:oMath>
      <w:r>
        <w:t xml:space="preserve">.</w:t>
      </w:r>
    </w:p>
    <w:bookmarkStart w:id="68" w:name="def-saturated-deviance"/>
    <w:p>
      <w:pPr>
        <w:pStyle w:val="BodyText"/>
      </w:pPr>
      <w:r>
        <w:rPr>
          <w:b/>
          <w:bCs/>
        </w:rPr>
        <w:t xml:space="preserve">Definition 9 (Deviance relative to the saturated model)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deviance relative to the saturated model</w:t>
      </w:r>
      <w:r>
        <w:t xml:space="preserve"> </w:t>
      </w:r>
      <w:r>
        <w:t xml:space="preserve">of a fitted model is twice the amount by which its maximized log-likelihood</w:t>
      </w:r>
      <w:r>
        <w:t xml:space="preserve"> </w:t>
      </w:r>
      <w:r>
        <w:t xml:space="preserve">${\ell\mathopen{}\left(\hat{\mathord{\smash[b]{\underset{\raise.3ex\hbox{$\scriptstyle\sim$}}{\beta}}\vphantom{\beta}}}\right)\mathclose{}}$</w:t>
      </w:r>
      <w:r>
        <w:t xml:space="preserve"> </w:t>
      </w:r>
      <w:r>
        <w:t xml:space="preserve">falls short of the maximized log-likelihood</w:t>
      </w:r>
      <w:r>
        <w:t xml:space="preserve"> </w:t>
      </w:r>
      <m:oMath>
        <m:sSub>
          <m:e>
            <m:r>
              <m:t>ℓ</m:t>
            </m:r>
          </m:e>
          <m:sub>
            <m:r>
              <m:rPr>
                <m:sty m:val="p"/>
              </m:rPr>
              <m:t>s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t</m:t>
            </m:r>
          </m:sub>
        </m:sSub>
      </m:oMath>
      <w:r>
        <w:t xml:space="preserve"> </w:t>
      </w:r>
      <w:r>
        <w:t xml:space="preserve">of the</w:t>
      </w:r>
      <w:r>
        <w:t xml:space="preserve"> </w:t>
      </w:r>
      <w:hyperlink w:anchor="def-saturated-model">
        <w:r>
          <w:rPr>
            <w:rStyle w:val="Hyperlink"/>
          </w:rPr>
          <w:t xml:space="preserve">saturated model</w:t>
        </w:r>
      </w:hyperlink>
      <w:r>
        <w:t xml:space="preserve">:</w:t>
      </w:r>
    </w:p>
    <w:p>
      <w:pPr>
        <w:pStyle w:val="BodyText"/>
      </w:pPr>
      <w:bookmarkStart w:id="67" w:name="eq-saturated-deviance"/>
      <w:r>
        <w:t xml:space="preserve">$$
    \operatorname{dev}_{\mathrm{sat}}= 2 \mathopen{}\left(\ell_{\mathrm{sat}}- {\ell\mathopen{}\left(\hat{\mathord{\smash[b]{\underset{\raise.3ex\hbox{$\scriptstyle\sim$}}{\beta}}\vphantom{\beta}}}\right)\mathclose{}}\right)\mathclose{}.
     \qquad(6)$$</w:t>
      </w:r>
      <w:bookmarkEnd w:id="67"/>
    </w:p>
    <w:bookmarkEnd w:id="68"/>
    <w:bookmarkStart w:id="70" w:name="thm-saturated-deviance"/>
    <w:p>
      <w:pPr>
        <w:pStyle w:val="FirstParagraph"/>
      </w:pPr>
      <w:r>
        <w:rPr>
          <w:b/>
          <w:bCs/>
        </w:rPr>
        <w:t xml:space="preserve">Theorem 4 (The deviance relative to the saturated model, from grouped counts)</w:t>
      </w:r>
      <w:r>
        <w:t xml:space="preserve"> </w:t>
      </w:r>
      <w:r>
        <w:t xml:space="preserve">For a fitted logistic regression with fitted event probabilities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π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at the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covariate patterns,</w:t>
      </w:r>
    </w:p>
    <w:p>
      <w:pPr>
        <w:pStyle w:val="BodyText"/>
      </w:pPr>
      <w:bookmarkStart w:id="69" w:name="eq-saturated-deviance-grouped"/>
      <m:oMathPara>
        <m:oMathParaPr>
          <m:jc m:val="center"/>
        </m:oMathParaPr>
        <m:oMath>
          <m:sSub>
            <m:e>
              <m:r>
                <m:rPr>
                  <m:sty m:val="p"/>
                </m:rPr>
                <m:t>dev</m:t>
              </m:r>
            </m:e>
            <m:sub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t</m:t>
              </m:r>
            </m:sub>
          </m:sSub>
          <m:r>
            <m:rPr>
              <m:sty m:val="p"/>
            </m:rPr>
            <m:t>=</m:t>
          </m:r>
          <m:r>
            <m:t>2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r>
                <m:t>​</m:t>
              </m:r>
            </m:e>
          </m:nary>
          <m:d>
            <m:dPr>
              <m:begChr m:val="{"/>
              <m:sepChr m:val=""/>
              <m:endChr m:val="}"/>
              <m:grow/>
            </m:dPr>
            <m:e>
              <m:sSub>
                <m:e>
                  <m:r>
                    <m:t>s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ln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π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</m:sub>
                      </m:sSub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m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ln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π</m:t>
                                  </m:r>
                                </m:e>
                              </m:acc>
                            </m:e>
                            <m:sub>
                              <m:r>
                                <m:t>k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den>
                  </m:f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(</m:t>
          </m:r>
          <m:r>
            <m:t>7</m:t>
          </m:r>
          <m:r>
            <m:rPr>
              <m:sty m:val="p"/>
            </m:rPr>
            <m:t>)</m:t>
          </m:r>
        </m:oMath>
      </m:oMathPara>
      <w:bookmarkEnd w:id="69"/>
    </w:p>
    <w:p>
      <w:pPr>
        <w:pStyle w:val="FirstParagraph"/>
      </w:pPr>
      <w:r>
        <w:t xml:space="preserve">where a term with</w:t>
      </w:r>
      <w:r>
        <w:t xml:space="preserve"> </w:t>
      </w:r>
      <m:oMath>
        <m:sSub>
          <m:e>
            <m:r>
              <m:t>s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s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m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contributes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in its zero-count part.</w:t>
      </w:r>
    </w:p>
    <w:bookmarkEnd w:id="7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Grouping the outcomes by pattern, the</w:t>
      </w:r>
      <w:r>
        <w:t xml:space="preserve"> </w:t>
      </w:r>
      <w:hyperlink r:id="rId71">
        <w:r>
          <w:rPr>
            <w:rStyle w:val="Hyperlink"/>
          </w:rPr>
          <w:t xml:space="preserve">fitted model</w:t>
        </w:r>
      </w:hyperlink>
      <w:r>
        <w:t xml:space="preserve">’s</w:t>
      </w:r>
      <w:r>
        <w:t xml:space="preserve"> </w:t>
      </w:r>
      <w:hyperlink r:id="rId29">
        <w:r>
          <w:rPr>
            <w:rStyle w:val="Hyperlink"/>
          </w:rPr>
          <w:t xml:space="preserve">log-likelihood</w:t>
        </w:r>
      </w:hyperlink>
      <w:r>
        <w:t xml:space="preserve"> </w:t>
      </w:r>
      <w:r>
        <w:t xml:space="preserve">is</w:t>
      </w:r>
      <w:r>
        <w:t xml:space="preserve"> </w:t>
      </w:r>
      <w:r>
        <w:t xml:space="preserve">${\ell\mathopen{}\left(\hat{\mathord{\smash[b]{\underset{\raise.3ex\hbox{$\scriptstyle\sim$}}{\beta}}\vphantom{\beta}}}\right)\mathclose{}} = \sum_{k=1}^{K}\mathopen{}\left\{s_k \ln \hat\pi_k + \mathopen{}\left(m_k - s_k\right)\mathclose{} {\ln\mathopen{}\left(1 - \hat\pi_k\right)\mathclose{}}\right\}\mathclose{}$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saturated-mle">
        <w:r>
          <w:rPr>
            <w:rStyle w:val="Hyperlink"/>
          </w:rPr>
          <w:t xml:space="preserve">Theorem 3</w:t>
        </w:r>
      </w:hyperlink>
      <w:r>
        <w:t xml:space="preserve">, the saturated log-likelihood is the same sum with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π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replaced by</w:t>
      </w:r>
      <w:r>
        <w:t xml:space="preserve"> </w:t>
      </w:r>
      <m:oMath>
        <m:sSub>
          <m:e>
            <m:r>
              <m:t>s</m:t>
            </m:r>
          </m:e>
          <m:sub>
            <m:r>
              <m:t>k</m:t>
            </m:r>
          </m:sub>
        </m:sSub>
        <m:r>
          <m:rPr>
            <m:sty m:val="p"/>
          </m:rPr>
          <m:t>/</m:t>
        </m:r>
        <m:sSub>
          <m:e>
            <m:r>
              <m:t>m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Subtracting the fitted from the saturated log-likelihood, term by term, replaces each</w:t>
      </w:r>
      <w:r>
        <w:t xml:space="preserve"> </w:t>
      </w:r>
      <m:oMath>
        <m:r>
          <m:rPr>
            <m:sty m:val="p"/>
          </m:rPr>
          <m:t>ln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s</m:t>
                </m:r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/</m:t>
            </m:r>
            <m:sSub>
              <m:e>
                <m:r>
                  <m:t>m</m:t>
                </m:r>
              </m:e>
              <m:sub>
                <m:r>
                  <m:t>k</m:t>
                </m:r>
              </m:sub>
            </m:sSub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ln</m:t>
        </m:r>
        <m:sSub>
          <m:e>
            <m:acc>
              <m:accPr>
                <m:chr m:val="̂"/>
              </m:accPr>
              <m:e>
                <m:r>
                  <m:t>π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by</w:t>
      </w:r>
      <w:r>
        <w:t xml:space="preserve"> </w:t>
      </w:r>
      <m:oMath>
        <m:r>
          <m:rPr>
            <m:sty m:val="p"/>
          </m:rPr>
          <m:t>ln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s</m:t>
                </m:r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/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k</m:t>
                    </m:r>
                  </m:sub>
                </m:sSub>
                <m:sSub>
                  <m:e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</m:e>
            </m:d>
            <m:r>
              <m:t>​</m:t>
            </m:r>
          </m:e>
        </m:d>
        <m:r>
          <m:t>​</m:t>
        </m:r>
      </m:oMath>
      <w:r>
        <w:t xml:space="preserve">, and likewise for the non-events.</w:t>
      </w:r>
      <w:r>
        <w:t xml:space="preserve"> </w:t>
      </w:r>
      <w:r>
        <w:t xml:space="preserve">Multiplying by</w:t>
      </w:r>
      <w:r>
        <w:t xml:space="preserve"> </w:t>
      </w:r>
      <m:oMath>
        <m:r>
          <m:t>2</m:t>
        </m:r>
      </m:oMath>
      <w:r>
        <w:t xml:space="preserve">, as</w:t>
      </w:r>
      <w:r>
        <w:t xml:space="preserve"> </w:t>
      </w:r>
      <w:hyperlink w:anchor="eq-saturated-deviance">
        <w:r>
          <w:rPr>
            <w:rStyle w:val="Hyperlink"/>
          </w:rPr>
          <w:t xml:space="preserve">Equation 6</w:t>
        </w:r>
      </w:hyperlink>
      <w:r>
        <w:t xml:space="preserve"> </w:t>
      </w:r>
      <w:r>
        <w:t xml:space="preserve">does, gives</w:t>
      </w:r>
      <w:r>
        <w:t xml:space="preserve"> </w:t>
      </w:r>
      <w:hyperlink w:anchor="eq-saturated-deviance-grouped">
        <w:r>
          <w:rPr>
            <w:rStyle w:val="Hyperlink"/>
          </w:rPr>
          <w:t xml:space="preserve">Equation 7</w:t>
        </w:r>
      </w:hyperlink>
      <w:r>
        <w:t xml:space="preserve">.</w:t>
      </w:r>
      <w:r>
        <w:t xml:space="preserve"> </w:t>
      </w:r>
      <w:r>
        <w:t xml:space="preserve">A count of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times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</m:oMath>
      <w:r>
        <w:t xml:space="preserve"> </w:t>
      </w:r>
      <w:r>
        <w:t xml:space="preserve">is taken as</w:t>
      </w:r>
      <w:r>
        <w:t xml:space="preserve"> </w:t>
      </w:r>
      <m:oMath>
        <m:r>
          <m:t>0</m:t>
        </m:r>
      </m:oMath>
      <w:r>
        <w:t xml:space="preserve">, its limit.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BodyText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Note 6: Source: deviance from grouped counts</w:t>
            </w:r>
          </w:p>
          <w:p>
            <w:pPr>
              <w:pStyle w:val="BodyText"/>
            </w:pPr>
            <w:pPr>
              <w:spacing w:before="16" w:after="16"/>
            </w:pPr>
            <w:r>
              <w:t xml:space="preserve">Dobson and Barnett [7, Sec. 5.6.1]</w:t>
            </w:r>
            <w:r>
              <w:t xml:space="preserve"> </w:t>
            </w:r>
            <w:r>
              <w:t xml:space="preserve">derives the deviance of a binomial model relative to the saturated model, and Section 7.5 writes it in the form of</w:t>
            </w:r>
            <w:r>
              <w:t xml:space="preserve"> </w:t>
            </w:r>
            <w:hyperlink w:anchor="eq-saturated-deviance-grouped">
              <w:r>
                <w:rPr>
                  <w:rStyle w:val="Hyperlink"/>
                </w:rPr>
                <w:t xml:space="preserve">Equation 7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Section 7.5 also notes that when every observation has its own covariate pattern, so each count is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this deviance is not a useful measure of fit.</w:t>
            </w:r>
          </w:p>
        </w:tc>
      </w:tr>
    </w:tbl>
    <w:bookmarkStart w:id="74" w:name="cor-deviance-shift"/>
    <w:p>
      <w:pPr>
        <w:pStyle w:val="BodyText"/>
      </w:pPr>
      <w:r>
        <w:rPr>
          <w:b/>
          <w:bCs/>
        </w:rPr>
        <w:t xml:space="preserve">Corollary 2 (The deviance is the saturated-model deviance shifted by a constant)</w:t>
      </w:r>
      <w:r>
        <w:t xml:space="preserve"> </w:t>
      </w:r>
      <w:r>
        <w:t xml:space="preserve">The</w:t>
      </w:r>
      <w:r>
        <w:t xml:space="preserve"> </w:t>
      </w:r>
      <w:hyperlink w:anchor="def-deviance">
        <w:r>
          <w:rPr>
            <w:rStyle w:val="Hyperlink"/>
          </w:rPr>
          <w:t xml:space="preserve">deviance</w:t>
        </w:r>
      </w:hyperlink>
      <w:r>
        <w:t xml:space="preserve"> </w:t>
      </w:r>
      <w:r>
        <w:t xml:space="preserve">of a fitted logistic regression and its</w:t>
      </w:r>
      <w:r>
        <w:t xml:space="preserve"> </w:t>
      </w:r>
      <w:hyperlink w:anchor="def-saturated-deviance">
        <w:r>
          <w:rPr>
            <w:rStyle w:val="Hyperlink"/>
          </w:rPr>
          <w:t xml:space="preserve">deviance relative to the saturated model</w:t>
        </w:r>
      </w:hyperlink>
      <w:r>
        <w:t xml:space="preserve"> </w:t>
      </w:r>
      <w:r>
        <w:t xml:space="preserve">differ by a constant that depends on the data and not on the fitted model: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dev</m:t>
          </m:r>
          <m:r>
            <m:rPr>
              <m:sty m:val="p"/>
            </m:rPr>
            <m:t>=</m:t>
          </m:r>
          <m:sSub>
            <m:e>
              <m:r>
                <m:rPr>
                  <m:sty m:val="p"/>
                </m:rPr>
                <m:t>dev</m:t>
              </m:r>
            </m:e>
            <m:sub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t</m:t>
              </m:r>
            </m:sub>
          </m:sSub>
          <m:r>
            <m:rPr>
              <m:sty m:val="p"/>
            </m:rPr>
            <m:t>−</m:t>
          </m:r>
          <m:r>
            <m:t>2</m:t>
          </m:r>
          <m:sSub>
            <m:e>
              <m:r>
                <m:t>ℓ</m:t>
              </m:r>
            </m:e>
            <m:sub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t</m:t>
              </m:r>
            </m:sub>
          </m:sSub>
          <m:r>
            <m:rPr>
              <m:sty m:val="p"/>
            </m:rPr>
            <m:t>.</m:t>
          </m:r>
        </m:oMath>
      </m:oMathPara>
    </w:p>
    <w:bookmarkEnd w:id="7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hyperlink w:anchor="def-deviance">
        <w:r>
          <w:rPr>
            <w:rStyle w:val="Hyperlink"/>
          </w:rPr>
          <w:t xml:space="preserve">Definition 3</w:t>
        </w:r>
      </w:hyperlink>
      <w:r>
        <w:t xml:space="preserve"> </w:t>
      </w:r>
      <w:r>
        <w:t xml:space="preserve">gives</w:t>
      </w:r>
      <w:r>
        <w:t xml:space="preserve"> </w:t>
      </w:r>
      <w:r>
        <w:t xml:space="preserve">$\operatorname{dev}= -2 {\ell\mathopen{}\left(\hat{\mathord{\smash[b]{\underset{\raise.3ex\hbox{$\scriptstyle\sim$}}{\beta}}\vphantom{\beta}}}\right)\mathclose{}}$</w:t>
      </w:r>
      <w:r>
        <w:t xml:space="preserve">.</w:t>
      </w:r>
      <w:r>
        <w:t xml:space="preserve"> </w:t>
      </w:r>
      <w:r>
        <w:t xml:space="preserve">Distributing the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in</w:t>
      </w:r>
      <w:r>
        <w:t xml:space="preserve"> </w:t>
      </w:r>
      <w:hyperlink w:anchor="eq-saturated-deviance">
        <w:r>
          <w:rPr>
            <w:rStyle w:val="Hyperlink"/>
          </w:rPr>
          <w:t xml:space="preserve">Equation 6</w:t>
        </w:r>
      </w:hyperlink>
      <w:r>
        <w:t xml:space="preserve"> </w:t>
      </w:r>
      <w:r>
        <w:t xml:space="preserve">gives</w:t>
      </w:r>
      <w:r>
        <w:t xml:space="preserve"> </w:t>
      </w:r>
      <w:r>
        <w:t xml:space="preserve">$\operatorname{dev}_{\mathrm{sat}}= 2 \ell_{\mathrm{sat}}- 2 {\ell\mathopen{}\left(\hat{\mathord{\smash[b]{\underset{\raise.3ex\hbox{$\scriptstyle\sim$}}{\beta}}\vphantom{\beta}}}\right)\mathclose{}}$</w:t>
      </w:r>
      <w:r>
        <w:t xml:space="preserve">.</w:t>
      </w:r>
      <w:r>
        <w:t xml:space="preserve"> </w:t>
      </w:r>
      <w:r>
        <w:t xml:space="preserve">Substituting</w:t>
      </w:r>
      <w:r>
        <w:t xml:space="preserve"> </w:t>
      </w:r>
      <w:r>
        <w:t xml:space="preserve">$\operatorname{dev}= -2 {\ell\mathopen{}\left(\hat{\mathord{\smash[b]{\underset{\raise.3ex\hbox{$\scriptstyle\sim$}}{\beta}}\vphantom{\beta}}}\right)\mathclose{}}$</w:t>
      </w:r>
      <w:r>
        <w:t xml:space="preserve"> </w:t>
      </w:r>
      <w:r>
        <w:t xml:space="preserve">into this expression gives</w:t>
      </w:r>
      <w:r>
        <w:t xml:space="preserve"> </w:t>
      </w:r>
      <m:oMath>
        <m:sSub>
          <m:e>
            <m:r>
              <m:rPr>
                <m:sty m:val="p"/>
              </m:rPr>
              <m:t>dev</m:t>
            </m:r>
          </m:e>
          <m:sub>
            <m:r>
              <m:rPr>
                <m:sty m:val="p"/>
              </m:rPr>
              <m:t>s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t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ℓ</m:t>
            </m:r>
          </m:e>
          <m:sub>
            <m:r>
              <m:rPr>
                <m:sty m:val="p"/>
              </m:rPr>
              <m:t>s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t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dev</m:t>
        </m:r>
      </m:oMath>
      <w:r>
        <w:t xml:space="preserve">.</w:t>
      </w:r>
      <w:r>
        <w:t xml:space="preserve"> </w:t>
      </w:r>
      <w:r>
        <w:t xml:space="preserve">Subtracting</w:t>
      </w:r>
      <w:r>
        <w:t xml:space="preserve"> </w:t>
      </w:r>
      <m:oMath>
        <m:r>
          <m:t>2</m:t>
        </m:r>
        <m:sSub>
          <m:e>
            <m:r>
              <m:t>ℓ</m:t>
            </m:r>
          </m:e>
          <m:sub>
            <m:r>
              <m:rPr>
                <m:sty m:val="p"/>
              </m:rPr>
              <m:t>s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t</m:t>
            </m:r>
          </m:sub>
        </m:sSub>
      </m:oMath>
      <w:r>
        <w:t xml:space="preserve"> </w:t>
      </w:r>
      <w:r>
        <w:t xml:space="preserve">from both sides gives the claim.</w:t>
      </w:r>
    </w:p>
    <w:bookmarkStart w:id="75" w:name="rem-deviance-shift"/>
    <w:p>
      <w:pPr>
        <w:pStyle w:val="BodyText"/>
      </w:pPr>
      <w:r>
        <w:rPr>
          <w:i/>
          <w:iCs/>
        </w:rPr>
        <w:t xml:space="preserve">Remark 7</w:t>
      </w:r>
      <w:r>
        <w:t xml:space="preserve"> (Why the shift does not change the drop in deviance). </w:t>
      </w:r>
      <w:r>
        <w:t xml:space="preserve">The constant</w:t>
      </w:r>
      <w:r>
        <w:t xml:space="preserve"> </w:t>
      </w:r>
      <m:oMath>
        <m:r>
          <m:t>2</m:t>
        </m:r>
        <m:sSub>
          <m:e>
            <m:r>
              <m:t>ℓ</m:t>
            </m:r>
          </m:e>
          <m:sub>
            <m:r>
              <m:rPr>
                <m:sty m:val="p"/>
              </m:rPr>
              <m:t>s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t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w:hyperlink w:anchor="cor-deviance-shift">
        <w:r>
          <w:rPr>
            <w:rStyle w:val="Hyperlink"/>
          </w:rPr>
          <w:t xml:space="preserve">Corollary 2</w:t>
        </w:r>
      </w:hyperlink>
      <w:r>
        <w:t xml:space="preserve"> </w:t>
      </w:r>
      <w:r>
        <w:t xml:space="preserve">is the same for every model fit to the same data, because the saturated model depends only on the data.</w:t>
      </w:r>
      <w:r>
        <w:t xml:space="preserve"> </w:t>
      </w:r>
      <w:r>
        <w:t xml:space="preserve">So the difference between the deviances of two models, such as the drop in deviance of</w:t>
      </w:r>
      <w:r>
        <w:t xml:space="preserve"> </w:t>
      </w:r>
      <w:hyperlink w:anchor="thm-deviance-drop">
        <w:r>
          <w:rPr>
            <w:rStyle w:val="Hyperlink"/>
          </w:rPr>
          <w:t xml:space="preserve">Theorem 2</w:t>
        </w:r>
      </w:hyperlink>
      <w:r>
        <w:t xml:space="preserve">, is the same whether it is computed from</w:t>
      </w:r>
      <w:r>
        <w:t xml:space="preserve"> </w:t>
      </w:r>
      <m:oMath>
        <m:r>
          <m:rPr>
            <m:sty m:val="p"/>
          </m:rPr>
          <m:t>dev</m:t>
        </m:r>
      </m:oMath>
      <w:r>
        <w:t xml:space="preserve"> </w:t>
      </w:r>
      <w:r>
        <w:t xml:space="preserve">or from</w:t>
      </w:r>
      <w:r>
        <w:t xml:space="preserve"> </w:t>
      </w:r>
      <m:oMath>
        <m:sSub>
          <m:e>
            <m:r>
              <m:rPr>
                <m:sty m:val="p"/>
              </m:rPr>
              <m:t>dev</m:t>
            </m:r>
          </m:e>
          <m:sub>
            <m:r>
              <m:rPr>
                <m:sty m:val="p"/>
              </m:rPr>
              <m:t>s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t</m:t>
            </m:r>
          </m:sub>
        </m:sSub>
      </m:oMath>
      <w:r>
        <w:t xml:space="preserve">.</w:t>
      </w:r>
      <w:r>
        <w:t xml:space="preserve"> </w:t>
      </w:r>
      <w:r>
        <w:t xml:space="preserve">The two deviances differ in their size, though: when every pattern has one replicate, the saturated model fits every label exactly,</w:t>
      </w:r>
      <w:r>
        <w:t xml:space="preserve"> </w:t>
      </w:r>
      <m:oMath>
        <m:sSub>
          <m:e>
            <m:r>
              <m:t>ℓ</m:t>
            </m:r>
          </m:e>
          <m:sub>
            <m:r>
              <m:rPr>
                <m:sty m:val="p"/>
              </m:rPr>
              <m:t>s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t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and</w:t>
      </w:r>
      <w:r>
        <w:t xml:space="preserve"> </w:t>
      </w:r>
      <m:oMath>
        <m:sSub>
          <m:e>
            <m:r>
              <m:rPr>
                <m:sty m:val="p"/>
              </m:rPr>
              <m:t>dev</m:t>
            </m:r>
          </m:e>
          <m:sub>
            <m:r>
              <m:rPr>
                <m:sty m:val="p"/>
              </m:rPr>
              <m:t>s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t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dev</m:t>
        </m:r>
      </m:oMath>
      <w:r>
        <w:t xml:space="preserve">.</w:t>
      </w:r>
    </w:p>
    <w:bookmarkEnd w:id="75"/>
    <w:bookmarkStart w:id="76" w:name="exm-saturated-deviance"/>
    <w:p>
      <w:pPr>
        <w:pStyle w:val="BodyText"/>
      </w:pPr>
      <w:r>
        <w:rPr>
          <w:b/>
          <w:bCs/>
        </w:rPr>
        <w:t xml:space="preserve">Example 8 (The deviance of the low-birth-weight model, ungrouped and grouped)</w:t>
      </w:r>
      <w:r>
        <w:t xml:space="preserve"> </w:t>
      </w:r>
      <w:r>
        <w:t xml:space="preserve">Fit a logistic regression of low birth weight on smoking and race, once to the 189 individual babies</w:t>
      </w:r>
      <w:r>
        <w:t xml:space="preserve"> </w:t>
      </w:r>
      <w:r>
        <w:t xml:space="preserve">and once to the 6 grouped counts of</w:t>
      </w:r>
      <w:r>
        <w:t xml:space="preserve"> </w:t>
      </w:r>
      <w:hyperlink w:anchor="exm-covariate-patterns">
        <w:r>
          <w:rPr>
            <w:rStyle w:val="Hyperlink"/>
          </w:rPr>
          <w:t xml:space="preserve">Example 7</w:t>
        </w:r>
      </w:hyperlink>
      <w:r>
        <w:t xml:space="preserve">.</w:t>
      </w:r>
      <w:r>
        <w:t xml:space="preserve"> </w:t>
      </w:r>
      <w:r>
        <w:t xml:space="preserve">R’s</w:t>
      </w:r>
      <w:r>
        <w:t xml:space="preserve"> </w:t>
      </w:r>
      <w:r>
        <w:rPr>
          <w:rStyle w:val="VerbatimChar"/>
        </w:rPr>
        <w:t xml:space="preserve">deviance()</w:t>
      </w:r>
      <w:r>
        <w:t xml:space="preserve"> </w:t>
      </w:r>
      <w:r>
        <w:t xml:space="preserve">is the deviance of</w:t>
      </w:r>
      <w:r>
        <w:t xml:space="preserve"> </w:t>
      </w:r>
      <w:hyperlink w:anchor="def-deviance">
        <w:r>
          <w:rPr>
            <w:rStyle w:val="Hyperlink"/>
          </w:rPr>
          <w:t xml:space="preserve">Definition 3</w:t>
        </w:r>
      </w:hyperlink>
      <w:r>
        <w:t xml:space="preserve"> </w:t>
      </w:r>
      <w:r>
        <w:t xml:space="preserve">for the first fit</w:t>
      </w:r>
      <w:r>
        <w:t xml:space="preserve"> </w:t>
      </w:r>
      <w:r>
        <w:t xml:space="preserve">and the deviance relative to the saturated model of</w:t>
      </w:r>
      <w:r>
        <w:t xml:space="preserve"> </w:t>
      </w:r>
      <w:hyperlink w:anchor="def-saturated-deviance">
        <w:r>
          <w:rPr>
            <w:rStyle w:val="Hyperlink"/>
          </w:rPr>
          <w:t xml:space="preserve">Definition 9</w:t>
        </w:r>
      </w:hyperlink>
      <w:r>
        <w:t xml:space="preserve"> </w:t>
      </w:r>
      <w:r>
        <w:t xml:space="preserve">for the second.</w:t>
      </w:r>
      <w:r>
        <w:t xml:space="preserve"> </w:t>
      </w:r>
      <w:r>
        <w:t xml:space="preserve">We check the second against</w:t>
      </w:r>
      <w:r>
        <w:t xml:space="preserve"> </w:t>
      </w:r>
      <w:hyperlink w:anchor="eq-saturated-deviance-grouped">
        <w:r>
          <w:rPr>
            <w:rStyle w:val="Hyperlink"/>
          </w:rPr>
          <w:t xml:space="preserve">Equation 7</w:t>
        </w:r>
      </w:hyperlink>
      <w:r>
        <w:t xml:space="preserve"> </w:t>
      </w:r>
      <w:r>
        <w:t xml:space="preserve">computed by hand.</w:t>
      </w:r>
    </w:p>
    <w:p>
      <w:pPr>
        <w:pStyle w:val="SourceCode"/>
      </w:pPr>
      <w:r>
        <w:rPr>
          <w:rStyle w:val="CommentTok"/>
        </w:rPr>
        <w:t xml:space="preserve"># fit to the individual babies</w:t>
      </w:r>
      <w:r>
        <w:br/>
      </w:r>
      <w:r>
        <w:rPr>
          <w:rStyle w:val="NormalTok"/>
        </w:rPr>
        <w:t xml:space="preserve">bw_fit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(low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smoke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race,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binomial,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bw)</w:t>
      </w:r>
      <w:r>
        <w:br/>
      </w:r>
      <w:r>
        <w:rPr>
          <w:rStyle w:val="CommentTok"/>
        </w:rPr>
        <w:t xml:space="preserve"># fit to the grouped counts: events and non-events at each pattern</w:t>
      </w:r>
      <w:r>
        <w:br/>
      </w:r>
      <w:r>
        <w:rPr>
          <w:rStyle w:val="NormalTok"/>
        </w:rPr>
        <w:t xml:space="preserve">bw_fit_grouped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(nevents, nreps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nevents)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smoke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race,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binomial,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bw_grouped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fitted probability at each pattern</w:t>
      </w:r>
      <w:r>
        <w:br/>
      </w:r>
      <w:r>
        <w:rPr>
          <w:rStyle w:val="NormalTok"/>
        </w:rPr>
        <w:t xml:space="preserve">bw_phat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fitted</w:t>
      </w:r>
      <w:r>
        <w:rPr>
          <w:rStyle w:val="NormalTok"/>
        </w:rPr>
        <w:t xml:space="preserve">(bw_fit_grouped)</w:t>
      </w:r>
      <w:r>
        <w:br/>
      </w:r>
      <w:r>
        <w:rPr>
          <w:rStyle w:val="CommentTok"/>
        </w:rPr>
        <w:t xml:space="preserve"># one term of the grouped formula; a zero count contributes 0</w:t>
      </w:r>
      <w:r>
        <w:br/>
      </w:r>
      <w:r>
        <w:rPr>
          <w:rStyle w:val="NormalTok"/>
        </w:rPr>
        <w:t xml:space="preserve">bw_term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(count, expected)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ifelse</w:t>
      </w:r>
      <w:r>
        <w:rPr>
          <w:rStyle w:val="NormalTok"/>
        </w:rPr>
        <w:t xml:space="preserve">(count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count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(count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expected))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bw_sat_dev_hand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bw_term</w:t>
      </w:r>
      <w:r>
        <w:rPr>
          <w:rStyle w:val="NormalTok"/>
        </w:rPr>
        <w:t xml:space="preserve">(bw_grouped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nevents, bw_grouped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nreps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bw_phat)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bw_term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bw_grouped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nreps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bw_grouped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nevents,</w:t>
      </w:r>
      <w:r>
        <w:br/>
      </w:r>
      <w:r>
        <w:rPr>
          <w:rStyle w:val="NormalTok"/>
        </w:rPr>
        <w:t xml:space="preserve">      bw_grouped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nreps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bw_phat)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by_hand =</w:t>
      </w:r>
      <w:r>
        <w:rPr>
          <w:rStyle w:val="NormalTok"/>
        </w:rPr>
        <w:t xml:space="preserve"> bw_sat_dev_hand,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glm_grouped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deviance</w:t>
      </w:r>
      <w:r>
        <w:rPr>
          <w:rStyle w:val="NormalTok"/>
        </w:rPr>
        <w:t xml:space="preserve">(bw_fit_grouped),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glm_ungrouped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deviance</w:t>
      </w:r>
      <w:r>
        <w:rPr>
          <w:rStyle w:val="NormalTok"/>
        </w:rPr>
        <w:t xml:space="preserve">(bw_fit)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by_hand   glm_grouped glm_ungrouped </w:t>
      </w:r>
      <w:r>
        <w:br/>
      </w:r>
      <w:r>
        <w:rPr>
          <w:rStyle w:val="CommentTok"/>
        </w:rPr>
        <w:t xml:space="preserve">#&gt;       3.15694       3.15694     219.97471</w:t>
      </w:r>
    </w:p>
    <w:p>
      <w:pPr>
        <w:pStyle w:val="FirstParagraph"/>
      </w:pPr>
      <w:r>
        <w:t xml:space="preserve">The deviance relative to the saturated model is</w:t>
      </w:r>
      <w:r>
        <w:t xml:space="preserve"> </w:t>
      </w:r>
      <m:oMath>
        <m:sSub>
          <m:e>
            <m:r>
              <m:rPr>
                <m:sty m:val="p"/>
              </m:rPr>
              <m:t>dev</m:t>
            </m:r>
          </m:e>
          <m:sub>
            <m:r>
              <m:rPr>
                <m:sty m:val="p"/>
              </m:rPr>
              <m:t>s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t</m:t>
            </m:r>
          </m:sub>
        </m:sSub>
        <m:r>
          <m:rPr>
            <m:sty m:val="p"/>
          </m:rPr>
          <m:t>=</m:t>
        </m:r>
        <m:r>
          <m:t>3.157</m:t>
        </m:r>
      </m:oMath>
      <w:r>
        <w:t xml:space="preserve"> </w:t>
      </w:r>
      <w:r>
        <w:t xml:space="preserve">on the grouped counts,</w:t>
      </w:r>
      <w:r>
        <w:t xml:space="preserve"> </w:t>
      </w:r>
      <w:r>
        <w:t xml:space="preserve">and the deviance is</w:t>
      </w:r>
      <w:r>
        <w:t xml:space="preserve"> </w:t>
      </w:r>
      <m:oMath>
        <m:r>
          <m:rPr>
            <m:sty m:val="p"/>
          </m:rPr>
          <m:t>dev</m:t>
        </m:r>
        <m:r>
          <m:rPr>
            <m:sty m:val="p"/>
          </m:rPr>
          <m:t>=</m:t>
        </m:r>
        <m:r>
          <m:t>219.975</m:t>
        </m:r>
      </m:oMath>
      <w:r>
        <w:t xml:space="preserve"> </w:t>
      </w:r>
      <w:r>
        <w:t xml:space="preserve">on the individual babies.</w:t>
      </w:r>
    </w:p>
    <w:bookmarkEnd w:id="76"/>
    <w:bookmarkStart w:id="77" w:name="exm-deviance-shift"/>
    <w:p>
      <w:pPr>
        <w:pStyle w:val="BodyText"/>
      </w:pPr>
      <w:r>
        <w:rPr>
          <w:b/>
          <w:bCs/>
        </w:rPr>
        <w:t xml:space="preserve">Example 9 (The shift between the two deviances)</w:t>
      </w:r>
      <w:r>
        <w:t xml:space="preserve"> </w:t>
      </w:r>
      <w:r>
        <w:t xml:space="preserve">For the two fits of</w:t>
      </w:r>
      <w:r>
        <w:t xml:space="preserve"> </w:t>
      </w:r>
      <w:hyperlink w:anchor="exm-saturated-deviance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w:hyperlink w:anchor="cor-deviance-shift">
        <w:r>
          <w:rPr>
            <w:rStyle w:val="Hyperlink"/>
          </w:rPr>
          <w:t xml:space="preserve">Corollary 2</w:t>
        </w:r>
      </w:hyperlink>
      <w:r>
        <w:t xml:space="preserve"> </w:t>
      </w:r>
      <w:r>
        <w:t xml:space="preserve">says that</w:t>
      </w:r>
      <w:r>
        <w:t xml:space="preserve"> </w:t>
      </w:r>
      <m:oMath>
        <m:r>
          <m:rPr>
            <m:sty m:val="p"/>
          </m:rPr>
          <m:t>dev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dev</m:t>
            </m:r>
          </m:e>
          <m:sub>
            <m:r>
              <m:rPr>
                <m:sty m:val="p"/>
              </m:rPr>
              <m:t>s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t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b>
          <m:e>
            <m:r>
              <m:t>ℓ</m:t>
            </m:r>
          </m:e>
          <m:sub>
            <m:r>
              <m:rPr>
                <m:sty m:val="p"/>
              </m:rPr>
              <m:t>s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t</m:t>
            </m:r>
          </m:sub>
        </m:sSub>
      </m:oMath>
      <w:r>
        <w:t xml:space="preserve">.</w:t>
      </w:r>
      <w:r>
        <w:t xml:space="preserve"> </w:t>
      </w:r>
      <w:r>
        <w:t xml:space="preserve">The left side is 216.818.</w:t>
      </w:r>
      <w:r>
        <w:t xml:space="preserve"> </w:t>
      </w:r>
      <w:r>
        <w:t xml:space="preserve">We compute the right side from the observed proportions of</w:t>
      </w:r>
      <w:r>
        <w:t xml:space="preserve"> </w:t>
      </w:r>
      <w:hyperlink w:anchor="thm-saturated-mle">
        <w:r>
          <w:rPr>
            <w:rStyle w:val="Hyperlink"/>
          </w:rPr>
          <w:t xml:space="preserve">Theorem 3</w:t>
        </w:r>
      </w:hyperlink>
      <w:r>
        <w:t xml:space="preserve">.</w:t>
      </w:r>
    </w:p>
    <w:p>
      <w:pPr>
        <w:pStyle w:val="SourceCode"/>
      </w:pPr>
      <w:r>
        <w:rPr>
          <w:rStyle w:val="CommentTok"/>
        </w:rPr>
        <w:t xml:space="preserve"># twice the saturated log-likelihood, from the observed proportions</w:t>
      </w:r>
      <w:r>
        <w:br/>
      </w:r>
      <w:r>
        <w:rPr>
          <w:rStyle w:val="NormalTok"/>
        </w:rPr>
        <w:t xml:space="preserve">bw_phat_sat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bw_grouped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nevents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bw_grouped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nreps</w:t>
      </w:r>
      <w:r>
        <w:br/>
      </w:r>
      <w:r>
        <w:rPr>
          <w:rStyle w:val="NormalTok"/>
        </w:rPr>
        <w:t xml:space="preserve">bw_two_llik_sat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ifelse</w:t>
      </w:r>
      <w:r>
        <w:rPr>
          <w:rStyle w:val="NormalTok"/>
        </w:rPr>
        <w:t xml:space="preserve">(bw_grouped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nevents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bw_grouped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nevents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(bw_phat_sat))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ifelse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bw_grouped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nreps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bw_grouped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nevents,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(bw_grouped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nreps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bw_grouped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nevents)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bw_phat_sat)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difference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deviance</w:t>
      </w:r>
      <w:r>
        <w:rPr>
          <w:rStyle w:val="NormalTok"/>
        </w:rPr>
        <w:t xml:space="preserve">(bw_fit)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deviance</w:t>
      </w:r>
      <w:r>
        <w:rPr>
          <w:rStyle w:val="NormalTok"/>
        </w:rPr>
        <w:t xml:space="preserve">(bw_fit_grouped),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minus_two_llik_sat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bw_two_llik_sat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difference minus_two_llik_sat </w:t>
      </w:r>
      <w:r>
        <w:br/>
      </w:r>
      <w:r>
        <w:rPr>
          <w:rStyle w:val="CommentTok"/>
        </w:rPr>
        <w:t xml:space="preserve">#&gt;            216.818            216.818</w:t>
      </w:r>
    </w:p>
    <w:bookmarkEnd w:id="77"/>
    <w:bookmarkEnd w:id="78"/>
    <w:bookmarkStart w:id="87" w:name="X840099c27253be6d59b8623dccfe2e383b0f72c"/>
    <w:p>
      <w:pPr>
        <w:pStyle w:val="Heading2"/>
      </w:pPr>
      <w:r>
        <w:t xml:space="preserve">5 Confidence intervals for the coefficients</w:t>
      </w:r>
    </w:p>
    <w:bookmarkStart w:id="80" w:name="thm-logistic-mle-distribution"/>
    <w:p>
      <w:pPr>
        <w:pStyle w:val="FirstParagraph"/>
      </w:pPr>
      <w:r>
        <w:rPr>
          <w:b/>
          <w:bCs/>
        </w:rPr>
        <w:t xml:space="preserve">Theorem 5 (Approximate distribution of the fitted coefficients)</w:t>
      </w:r>
      <w:r>
        <w:t xml:space="preserve"> </w:t>
      </w:r>
      <w:r>
        <w:t xml:space="preserve">Suppose the outcomes follow the</w:t>
      </w:r>
      <w:r>
        <w:t xml:space="preserve"> </w:t>
      </w:r>
      <w:hyperlink w:anchor="def-logistic-regression">
        <w:r>
          <w:rPr>
            <w:rStyle w:val="Hyperlink"/>
          </w:rPr>
          <w:t xml:space="preserve">logistic regression model</w:t>
        </w:r>
      </w:hyperlink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matrix whose rows are</w:t>
      </w:r>
      <w:r>
        <w:t xml:space="preserve"> </w:t>
      </w:r>
      <w:r>
        <w:t xml:space="preserve">${\mathord{\smash[b]{\underset{\raise.3ex\hbox{$\scriptstyle\sim$}}{x}}\vphantom{x}}_i}^{\top}$</w:t>
      </w:r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be the diagonal matrix with entries</w:t>
      </w:r>
      <w:r>
        <w:t xml:space="preserve"> </w:t>
      </w:r>
      <m:oMath>
        <m:sSub>
          <m:e>
            <m:r>
              <m:t>π</m:t>
            </m:r>
          </m:e>
          <m:sub>
            <m:r>
              <m:t>i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b>
              <m:e>
                <m:r>
                  <m:t>π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Under regularity conditions, for a large sample the fitted coefficients are approximately Gaussian,</w:t>
      </w:r>
    </w:p>
    <w:p>
      <w:pPr>
        <w:pStyle w:val="BodyText"/>
      </w:pPr>
      <w:bookmarkStart w:id="79" w:name="eq-logistic-mle-distribution"/>
      <w:r>
        <w:t xml:space="preserve">$$
    \hat{\mathord{\smash[b]{\underset{\raise.3ex\hbox{$\scriptstyle\sim$}}{\beta}}\vphantom{\beta}}}\approx \operatorname{N}\mathopen{}\left(\mathord{\smash[b]{\underset{\raise.3ex\hbox{$\scriptstyle\sim$}}{\beta}}\vphantom{\beta}}, {\mathopen{}\left({X}^{\top} W X\right)\mathclose{}}^{-1}\right)\mathclose{}.
     \qquad(8)$$</w:t>
      </w:r>
      <w:bookmarkEnd w:id="79"/>
    </w:p>
    <w:bookmarkEnd w:id="8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log-likelihood has score</w:t>
      </w:r>
      <w:r>
        <w:t xml:space="preserve"> </w:t>
      </w:r>
      <w:r>
        <w:t xml:space="preserve">${X}^{\top} \mathopen{}\left(\mathord{\smash[b]{\underset{\raise.3ex\hbox{$\scriptstyle\sim$}}{y}}\vphantom{y}}- \mathord{\smash[b]{\underset{\raise.3ex\hbox{$\scriptstyle\sim$}}{\pi}}\vphantom{\pi}}\right)\mathclose{}$</w:t>
      </w:r>
      <w:r>
        <w:t xml:space="preserve">,</w:t>
      </w:r>
      <w:r>
        <w:t xml:space="preserve"> </w:t>
      </w:r>
      <w:r>
        <w:t xml:space="preserve">and its Hessian is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t>W</m:t>
        </m:r>
        <m:r>
          <m:t>X</m:t>
        </m:r>
      </m:oMath>
      <w:r>
        <w:t xml:space="preserve">, which does not involve the outcomes.</w:t>
      </w:r>
      <w:r>
        <w:t xml:space="preserve"> </w:t>
      </w:r>
      <w:r>
        <w:t xml:space="preserve">The observed and expected information are therefore both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t>W</m:t>
        </m:r>
        <m:r>
          <m:t>X</m:t>
        </m:r>
      </m:oMath>
      <w:r>
        <w:t xml:space="preserve">.</w:t>
      </w:r>
      <w:r>
        <w:t xml:space="preserve"> </w:t>
      </w:r>
      <w:r>
        <w:t xml:space="preserve">The claim is the Gaussian approximation of the</w:t>
      </w:r>
      <w:r>
        <w:t xml:space="preserve"> </w:t>
      </w:r>
      <w:hyperlink r:id="rId81">
        <w:r>
          <w:rPr>
            <w:rStyle w:val="Hyperlink"/>
          </w:rPr>
          <w:t xml:space="preserve">central limit theorem for MLEs</w:t>
        </w:r>
      </w:hyperlink>
      <w:r>
        <w:t xml:space="preserve">, with this information in place of the inverse covariance.</w:t>
      </w:r>
      <w:r>
        <w:t xml:space="preserve"> </w:t>
      </w:r>
      <w:r>
        <w:t xml:space="preserve">The result is stated for logistic regression by</w:t>
      </w:r>
      <w:r>
        <w:t xml:space="preserve"> </w:t>
      </w:r>
      <w:r>
        <w:t xml:space="preserve">Hastie et al. [6, Sec. 4.4.3]</w:t>
      </w:r>
      <w:r>
        <w:t xml:space="preserve">.</w:t>
      </w:r>
      <w:r>
        <w:t xml:space="preserve"> </w:t>
      </w:r>
      <w:r>
        <w:t xml:space="preserve">For independent but non-identically distributed outcomes it holds under conditions on the predictors that</w:t>
      </w:r>
      <w:r>
        <w:t xml:space="preserve"> </w:t>
      </w:r>
      <w:r>
        <w:t xml:space="preserve">Fahrmeir and Kaufmann [10]</w:t>
      </w:r>
      <w:r>
        <w:t xml:space="preserve"> </w:t>
      </w:r>
      <w:r>
        <w:t xml:space="preserve">give.</w:t>
      </w:r>
    </w:p>
    <w:bookmarkStart w:id="83" w:name="cor-logistic-wald"/>
    <w:p>
      <w:pPr>
        <w:pStyle w:val="BodyText"/>
      </w:pPr>
      <w:r>
        <w:rPr>
          <w:b/>
          <w:bCs/>
        </w:rPr>
        <w:t xml:space="preserve">Corollary 3 (Wald interval for a logistic coefficient)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̂"/>
          </m:accPr>
          <m:e>
            <m:r>
              <m:t>W</m:t>
            </m:r>
          </m:e>
        </m:acc>
      </m:oMath>
      <w:r>
        <w:t xml:space="preserve"> </w:t>
      </w:r>
      <w:r>
        <w:t xml:space="preserve">be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with each</w:t>
      </w:r>
      <w:r>
        <w:t xml:space="preserve"> </w:t>
      </w:r>
      <m:oMath>
        <m:sSub>
          <m:e>
            <m:r>
              <m:t>π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replaced by its fitted value.</w:t>
      </w:r>
      <w:r>
        <w:t xml:space="preserve"> </w:t>
      </w:r>
      <w:r>
        <w:t xml:space="preserve">The estimated standard error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j</m:t>
            </m:r>
          </m:sub>
        </m:sSub>
      </m:oMath>
      <w:r>
        <w:t xml:space="preserve"> </w:t>
      </w:r>
      <w:r>
        <w:t xml:space="preserve">is the square root of the diagonal entry of</w:t>
      </w:r>
      <w:r>
        <w:t xml:space="preserve"> </w:t>
      </w:r>
      <m:oMath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acc>
                  <m:accPr>
                    <m:chr m:val="̂"/>
                  </m:accPr>
                  <m:e>
                    <m:r>
                      <m:t>W</m:t>
                    </m:r>
                  </m:e>
                </m:acc>
                <m:r>
                  <m:t>X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in the row and column of</w:t>
      </w:r>
      <w:r>
        <w:t xml:space="preserve"> </w:t>
      </w:r>
      <m:oMath>
        <m:sSub>
          <m:e>
            <m:r>
              <m:t>β</m:t>
            </m:r>
          </m:e>
          <m:sub>
            <m:r>
              <m:t>j</m:t>
            </m:r>
          </m:sub>
        </m:sSub>
      </m:oMath>
      <w:r>
        <w:t xml:space="preserve">; because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comes first, that is the</w:t>
      </w:r>
      <w:r>
        <w:t xml:space="preserve"> </w:t>
      </w:r>
      <m:oMath>
        <m:r>
          <m:rPr>
            <m:sty m:val="p"/>
          </m:rPr>
          <m:t>(</m:t>
        </m:r>
        <m:r>
          <m:t>j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th diagonal entry counting from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and a</w:t>
      </w:r>
      <w:r>
        <w:t xml:space="preserve"> </w:t>
      </w:r>
      <w:hyperlink r:id="rId82">
        <w:r>
          <w:rPr>
            <w:rStyle w:val="Hyperlink"/>
          </w:rPr>
          <w:t xml:space="preserve">Wald confidence interval</w:t>
        </w:r>
      </w:hyperlink>
      <w:r>
        <w:t xml:space="preserve"> </w:t>
      </w:r>
      <w:r>
        <w:t xml:space="preserve">with level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β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j</m:t>
              </m:r>
            </m:sub>
          </m:sSub>
          <m:r>
            <m:rPr>
              <m:sty m:val="p"/>
            </m:rPr>
            <m:t>±</m:t>
          </m:r>
          <m:sSub>
            <m:e>
              <m:r>
                <m:t>z</m:t>
              </m:r>
            </m:e>
            <m:sub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  <m:r>
                <m:rPr>
                  <m:sty m:val="p"/>
                </m:rPr>
                <m:t>/</m:t>
              </m:r>
              <m:r>
                <m:t>2</m:t>
              </m:r>
            </m:sub>
          </m:sSub>
          <m:r>
            <m:t> </m:t>
          </m:r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83"/>
    <w:bookmarkStart w:id="84" w:name="exm-logistic-wald"/>
    <w:p>
      <w:pPr>
        <w:pStyle w:val="FirstParagraph"/>
      </w:pPr>
      <w:r>
        <w:rPr>
          <w:b/>
          <w:bCs/>
        </w:rPr>
        <w:t xml:space="preserve">Example 10 (A Wald interval from six patients)</w:t>
      </w:r>
      <w:r>
        <w:t xml:space="preserve"> </w:t>
      </w:r>
      <w:r>
        <w:t xml:space="preserve">For the fit of</w:t>
      </w:r>
      <w:r>
        <w:t xml:space="preserve"> </w:t>
      </w:r>
      <w:hyperlink w:anchor="exm-logistic-regression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vcov</w:t>
      </w:r>
      <w:r>
        <w:t xml:space="preserve"> </w:t>
      </w:r>
      <w:r>
        <w:t xml:space="preserve">returns</w:t>
      </w:r>
      <w:r>
        <w:t xml:space="preserve"> </w:t>
      </w:r>
      <m:oMath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acc>
                  <m:accPr>
                    <m:chr m:val="̂"/>
                  </m:accPr>
                  <m:e>
                    <m:r>
                      <m:t>W</m:t>
                    </m:r>
                  </m:e>
                </m:acc>
                <m:r>
                  <m:t>X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p>
      <w:pPr>
        <w:pStyle w:val="SourceCode"/>
      </w:pPr>
      <w:r>
        <w:rPr>
          <w:rStyle w:val="CommentTok"/>
        </w:rPr>
        <w:t xml:space="preserve"># standard errors: square roots of the diagonal of (X'WX)^-1</w:t>
      </w:r>
      <w:r>
        <w:br/>
      </w:r>
      <w:r>
        <w:rPr>
          <w:rStyle w:val="NormalTok"/>
        </w:rPr>
        <w:t xml:space="preserve">wf_se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diag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vcov</w:t>
      </w:r>
      <w:r>
        <w:rPr>
          <w:rStyle w:val="NormalTok"/>
        </w:rPr>
        <w:t xml:space="preserve">(wf_fit)))</w:t>
      </w:r>
      <w:r>
        <w:br/>
      </w:r>
      <w:r>
        <w:rPr>
          <w:rStyle w:val="NormalTok"/>
        </w:rPr>
        <w:t xml:space="preserve">wf_slope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(wf_fit)[[</w:t>
      </w:r>
      <w:r>
        <w:rPr>
          <w:rStyle w:val="StringTok"/>
        </w:rPr>
        <w:t xml:space="preserve">"wf_x"</w:t>
      </w:r>
      <w:r>
        <w:rPr>
          <w:rStyle w:val="NormalTok"/>
        </w:rPr>
        <w:t xml:space="preserve">]]</w:t>
      </w:r>
      <w:r>
        <w:br/>
      </w:r>
      <w:r>
        <w:rPr>
          <w:rStyle w:val="CommentTok"/>
        </w:rPr>
        <w:t xml:space="preserve"># 95% Wald interval for the slope</w:t>
      </w:r>
      <w:r>
        <w:br/>
      </w:r>
      <w:r>
        <w:rPr>
          <w:rStyle w:val="NormalTok"/>
        </w:rPr>
        <w:t xml:space="preserve">wf_ci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wf_slope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qnorm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wf_se[[</w:t>
      </w:r>
      <w:r>
        <w:rPr>
          <w:rStyle w:val="StringTok"/>
        </w:rPr>
        <w:t xml:space="preserve">"wf_x"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wf_summary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slope =</w:t>
      </w:r>
      <w:r>
        <w:rPr>
          <w:rStyle w:val="NormalTok"/>
        </w:rPr>
        <w:t xml:space="preserve"> wf_slope, </w:t>
      </w:r>
      <w:r>
        <w:rPr>
          <w:rStyle w:val="AttributeTok"/>
        </w:rPr>
        <w:t xml:space="preserve">se =</w:t>
      </w:r>
      <w:r>
        <w:rPr>
          <w:rStyle w:val="NormalTok"/>
        </w:rPr>
        <w:t xml:space="preserve"> wf_se[[</w:t>
      </w:r>
      <w:r>
        <w:rPr>
          <w:rStyle w:val="StringTok"/>
        </w:rPr>
        <w:t xml:space="preserve">"wf_x"</w:t>
      </w:r>
      <w:r>
        <w:rPr>
          <w:rStyle w:val="NormalTok"/>
        </w:rPr>
        <w:t xml:space="preserve">]], </w:t>
      </w:r>
      <w:r>
        <w:rPr>
          <w:rStyle w:val="AttributeTok"/>
        </w:rPr>
        <w:t xml:space="preserve">lower =</w:t>
      </w:r>
      <w:r>
        <w:rPr>
          <w:rStyle w:val="NormalTok"/>
        </w:rPr>
        <w:t xml:space="preserve"> wf_ci[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</w:t>
      </w:r>
      <w:r>
        <w:rPr>
          <w:rStyle w:val="AttributeTok"/>
        </w:rPr>
        <w:t xml:space="preserve">upper =</w:t>
      </w:r>
      <w:r>
        <w:rPr>
          <w:rStyle w:val="NormalTok"/>
        </w:rPr>
        <w:t xml:space="preserve"> wf_ci[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(wf_summary,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slope     se  lower  upper </w:t>
      </w:r>
      <w:r>
        <w:br/>
      </w:r>
      <w:r>
        <w:rPr>
          <w:rStyle w:val="CommentTok"/>
        </w:rPr>
        <w:t xml:space="preserve">#&gt;  0.693  0.866 -1.004  2.391</w:t>
      </w:r>
    </w:p>
    <w:p>
      <w:pPr>
        <w:pStyle w:val="FirstParagraph"/>
      </w:pPr>
      <w:r>
        <w:t xml:space="preserve">The interval for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2.39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It contains</w:t>
      </w:r>
      <w:r>
        <w:t xml:space="preserve"> </w:t>
      </w:r>
      <m:oMath>
        <m:r>
          <m:t>0</m:t>
        </m:r>
      </m:oMath>
      <w:r>
        <w:t xml:space="preserve">, consistent with the test of</w:t>
      </w:r>
      <w:r>
        <w:t xml:space="preserve"> </w:t>
      </w:r>
      <w:hyperlink w:anchor="exm-deviance-drop-distribution">
        <w:r>
          <w:rPr>
            <w:rStyle w:val="Hyperlink"/>
          </w:rPr>
          <w:t xml:space="preserve">Example 6</w:t>
        </w:r>
      </w:hyperlink>
      <w:r>
        <w:t xml:space="preserve">.</w:t>
      </w:r>
    </w:p>
    <w:bookmarkEnd w:id="84"/>
    <w:bookmarkStart w:id="85" w:name="cor-logistic-odds-interval"/>
    <w:p>
      <w:pPr>
        <w:pStyle w:val="BodyText"/>
      </w:pPr>
      <w:r>
        <w:rPr>
          <w:b/>
          <w:bCs/>
        </w:rPr>
        <w:t xml:space="preserve">Corollary 4 (Interval for the odds factor of a logistic coefficient)</w:t>
      </w:r>
      <w:r>
        <w:t xml:space="preserve"> </w:t>
      </w:r>
      <w:r>
        <w:t xml:space="preserve">If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L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</m:oMath>
      <w:r>
        <w:t xml:space="preserve"> </w:t>
      </w:r>
      <w:r>
        <w:t xml:space="preserve">is a confidence interval for</w:t>
      </w:r>
      <w:r>
        <w:t xml:space="preserve"> </w:t>
      </w:r>
      <m:oMath>
        <m:sSub>
          <m:e>
            <m:r>
              <m:t>β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from</w:t>
      </w:r>
      <w:r>
        <w:t xml:space="preserve"> </w:t>
      </w:r>
      <w:hyperlink w:anchor="cor-logistic-wald">
        <w:r>
          <w:rPr>
            <w:rStyle w:val="Hyperlink"/>
          </w:rPr>
          <w:t xml:space="preserve">Corollary 3</w:t>
        </w:r>
      </w:hyperlink>
      <w:r>
        <w:t xml:space="preserve">, then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e</m:t>
                </m:r>
              </m:e>
              <m:sup>
                <m:r>
                  <m:t>L</m:t>
                </m:r>
              </m:sup>
            </m:sSup>
            <m:r>
              <m:rPr>
                <m:sty m:val="p"/>
              </m:rPr>
              <m:t>,</m:t>
            </m:r>
            <m:sSup>
              <m:e>
                <m:r>
                  <m:t>e</m:t>
                </m:r>
              </m:e>
              <m:sup>
                <m:r>
                  <m:t>U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a confidence interval with the same level for</w:t>
      </w:r>
      <w:r>
        <w:t xml:space="preserve"> </w:t>
      </w:r>
      <m:oMath>
        <m:sSup>
          <m:e>
            <m:r>
              <m:t>e</m:t>
            </m:r>
          </m:e>
          <m:sup>
            <m:sSub>
              <m:e>
                <m:r>
                  <m:t>β</m:t>
                </m:r>
              </m:e>
              <m:sub>
                <m:r>
                  <m:t>j</m:t>
                </m:r>
              </m:sub>
            </m:sSub>
          </m:sup>
        </m:sSup>
      </m:oMath>
      <w:r>
        <w:t xml:space="preserve">, the factor by which a one-unit increase in</w:t>
      </w:r>
      <w:r>
        <w:t xml:space="preserve"> </w:t>
      </w:r>
      <m:oMath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, holding the other predictors fixed, multiplies the odds of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8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exponential function is increasing, so</w:t>
      </w:r>
      <w:r>
        <w:t xml:space="preserve"> </w:t>
      </w:r>
      <m:oMath>
        <m:r>
          <m:t>L</m:t>
        </m:r>
        <m:r>
          <m:rPr>
            <m:sty m:val="p"/>
          </m:rPr>
          <m:t>≤</m:t>
        </m:r>
        <m:sSub>
          <m:e>
            <m:r>
              <m:t>β</m:t>
            </m:r>
          </m:e>
          <m:sub>
            <m:r>
              <m:t>j</m:t>
            </m:r>
          </m:sub>
        </m:sSub>
        <m:r>
          <m:rPr>
            <m:sty m:val="p"/>
          </m:rPr>
          <m:t>≤</m:t>
        </m:r>
        <m:r>
          <m:t>U</m:t>
        </m:r>
      </m:oMath>
      <w:r>
        <w:t xml:space="preserve"> </w:t>
      </w:r>
      <w:r>
        <w:t xml:space="preserve">holds exactly when</w:t>
      </w:r>
      <w:r>
        <w:t xml:space="preserve"> </w:t>
      </w:r>
      <m:oMath>
        <m:sSup>
          <m:e>
            <m:r>
              <m:t>e</m:t>
            </m:r>
          </m:e>
          <m:sup>
            <m:r>
              <m:t>L</m:t>
            </m:r>
          </m:sup>
        </m:sSup>
        <m:r>
          <m:rPr>
            <m:sty m:val="p"/>
          </m:rPr>
          <m:t>≤</m:t>
        </m:r>
        <m:sSup>
          <m:e>
            <m:r>
              <m:t>e</m:t>
            </m:r>
          </m:e>
          <m:sup>
            <m:sSub>
              <m:e>
                <m:r>
                  <m:t>β</m:t>
                </m:r>
              </m:e>
              <m:sub>
                <m:r>
                  <m:t>j</m:t>
                </m:r>
              </m:sub>
            </m:sSub>
          </m:sup>
        </m:sSup>
        <m:r>
          <m:rPr>
            <m:sty m:val="p"/>
          </m:rPr>
          <m:t>≤</m:t>
        </m:r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.</w:t>
      </w:r>
    </w:p>
    <w:bookmarkStart w:id="86" w:name="exm-logistic-odds-interval"/>
    <w:p>
      <w:pPr>
        <w:pStyle w:val="BodyText"/>
      </w:pPr>
      <w:r>
        <w:rPr>
          <w:b/>
          <w:bCs/>
        </w:rPr>
        <w:t xml:space="preserve">Example 11 (How little six patients tell us)</w:t>
      </w:r>
      <w:r>
        <w:t xml:space="preserve"> </w:t>
      </w:r>
      <w:r>
        <w:t xml:space="preserve">The two groups of</w:t>
      </w:r>
      <w:r>
        <w:t xml:space="preserve"> </w:t>
      </w:r>
      <w:hyperlink w:anchor="exm-logistic-regression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sit two units apart on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scale, so the odds ratio between them is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sSub>
              <m:e>
                <m:r>
                  <m:t>β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.</w:t>
      </w:r>
    </w:p>
    <w:p>
      <w:pPr>
        <w:pStyle w:val="SourceCode"/>
      </w:pPr>
      <w:r>
        <w:rPr>
          <w:rStyle w:val="CommentTok"/>
        </w:rPr>
        <w:t xml:space="preserve"># fitted group odds ratio, and its interval: exponentiate twice the slope</w:t>
      </w:r>
      <w:r>
        <w:br/>
      </w:r>
      <w:r>
        <w:rPr>
          <w:rStyle w:val="NormalTok"/>
        </w:rPr>
        <w:t xml:space="preserve">wf_group_or_hat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wf_slope)</w:t>
      </w:r>
      <w:r>
        <w:br/>
      </w:r>
      <w:r>
        <w:rPr>
          <w:rStyle w:val="NormalTok"/>
        </w:rPr>
        <w:t xml:space="preserve">wf_group_or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wf_ci)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estimate =</w:t>
      </w:r>
      <w:r>
        <w:rPr>
          <w:rStyle w:val="NormalTok"/>
        </w:rPr>
        <w:t xml:space="preserve"> wf_group_or_hat, </w:t>
      </w:r>
      <w:r>
        <w:rPr>
          <w:rStyle w:val="AttributeTok"/>
        </w:rPr>
        <w:t xml:space="preserve">lower =</w:t>
      </w:r>
      <w:r>
        <w:rPr>
          <w:rStyle w:val="NormalTok"/>
        </w:rPr>
        <w:t xml:space="preserve"> wf_group_or[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</w:t>
      </w:r>
      <w:r>
        <w:rPr>
          <w:rStyle w:val="AttributeTok"/>
        </w:rPr>
        <w:t xml:space="preserve">upper =</w:t>
      </w:r>
      <w:r>
        <w:rPr>
          <w:rStyle w:val="NormalTok"/>
        </w:rPr>
        <w:t xml:space="preserve"> wf_group_or[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  <w:r>
        <w:br/>
      </w:r>
      <w:r>
        <w:rPr>
          <w:rStyle w:val="CommentTok"/>
        </w:rPr>
        <w:t xml:space="preserve">#&gt;   estimate      lower      upper </w:t>
      </w:r>
      <w:r>
        <w:br/>
      </w:r>
      <w:r>
        <w:rPr>
          <w:rStyle w:val="CommentTok"/>
        </w:rPr>
        <w:t xml:space="preserve">#&gt;   4.000000   0.134195 119.229587</w:t>
      </w:r>
    </w:p>
    <w:p>
      <w:pPr>
        <w:pStyle w:val="FirstParagraph"/>
      </w:pPr>
      <w:r>
        <w:t xml:space="preserve">The fitted odds of recovery in the treatment group are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times those in the control group,</w:t>
      </w:r>
      <w:r>
        <w:t xml:space="preserve"> </w:t>
      </w:r>
      <w:r>
        <w:t xml:space="preserve">with interval</w:t>
      </w:r>
      <w:r>
        <w:t xml:space="preserve"> </w:t>
      </w:r>
      <m:oMath>
        <m:r>
          <m:rPr>
            <m:sty m:val="p"/>
          </m:rPr>
          <m:t>(</m:t>
        </m:r>
        <m:r>
          <m:t>0.13</m:t>
        </m:r>
        <m:r>
          <m:rPr>
            <m:sty m:val="p"/>
          </m:rPr>
          <m:t>,</m:t>
        </m:r>
        <m:r>
          <m:t>119.2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interval runs from a strong harm to a large benefit.</w:t>
      </w:r>
      <w:r>
        <w:t xml:space="preserve"> </w:t>
      </w:r>
      <w:r>
        <w:t xml:space="preserve">Its width shows how little information six observations carry about the slope.</w:t>
      </w:r>
    </w:p>
    <w:bookmarkEnd w:id="86"/>
    <w:bookmarkEnd w:id="87"/>
    <w:bookmarkStart w:id="91" w:name="sec-logistic-inference-reading"/>
    <w:p>
      <w:pPr>
        <w:pStyle w:val="Heading2"/>
      </w:pPr>
      <w:r>
        <w:t xml:space="preserve">6 Further reading</w:t>
      </w:r>
    </w:p>
    <w:p>
      <w:pPr>
        <w:pStyle w:val="Compact"/>
        <w:numPr>
          <w:ilvl w:val="0"/>
          <w:numId w:val="1004"/>
        </w:numPr>
      </w:pPr>
      <w:hyperlink r:id="rId88">
        <w:r>
          <w:rPr>
            <w:rStyle w:val="Hyperlink"/>
          </w:rPr>
          <w:t xml:space="preserve">Hua Zhou</w:t>
        </w:r>
      </w:hyperlink>
      <w:r>
        <w:t xml:space="preserve">’s</w:t>
      </w:r>
      <w:r>
        <w:t xml:space="preserve"> </w:t>
      </w:r>
      <w:hyperlink r:id="rId89">
        <w:r>
          <w:rPr>
            <w:rStyle w:val="Hyperlink"/>
          </w:rPr>
          <w:t xml:space="preserve">course page for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“UCLA Biostat 257 - Statistical Computing”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(2025 Spring)</w:t>
        </w:r>
      </w:hyperlink>
      <w:r>
        <w:t xml:space="preserve"> </w:t>
      </w:r>
      <w:r>
        <w:t xml:space="preserve">has lectures on fitting generalized linear models and on quasi-Newton optimization.</w:t>
      </w:r>
      <w:r>
        <w:t xml:space="preserve"> </w:t>
      </w:r>
      <w:r>
        <w:t xml:space="preserve">Its source is</w:t>
      </w:r>
      <w:r>
        <w:t xml:space="preserve"> </w:t>
      </w:r>
      <w:hyperlink r:id="rId90">
        <w:r>
          <w:rPr>
            <w:rStyle w:val="Hyperlink"/>
          </w:rPr>
          <w:t xml:space="preserve">on GitHub</w:t>
        </w:r>
      </w:hyperlink>
      <w:r>
        <w:t xml:space="preserve"> </w:t>
      </w:r>
      <w:r>
        <w:t xml:space="preserve">under the MIT License.</w:t>
      </w:r>
    </w:p>
    <w:bookmarkEnd w:id="91"/>
    <w:bookmarkStart w:id="112" w:name="references"/>
    <w:p>
      <w:pPr>
        <w:pStyle w:val="Heading2"/>
      </w:pPr>
      <w:r>
        <w:t xml:space="preserve">References</w:t>
      </w:r>
    </w:p>
    <w:bookmarkStart w:id="111" w:name="refs"/>
    <w:bookmarkStart w:id="93" w:name="ref-wikipedia_likelihood_ratio_test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“Likelihood-ratio test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92">
        <w:r>
          <w:rPr>
            <w:rStyle w:val="Hyperlink"/>
          </w:rPr>
          <w:t xml:space="preserve">https://en.wikipedia.org/wiki/Likelihood-ratio_test</w:t>
        </w:r>
      </w:hyperlink>
    </w:p>
    <w:bookmarkEnd w:id="93"/>
    <w:bookmarkStart w:id="95" w:name="ref-wikipedia_logistic_regression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“Logistic regression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94">
        <w:r>
          <w:rPr>
            <w:rStyle w:val="Hyperlink"/>
          </w:rPr>
          <w:t xml:space="preserve">https://en.wikipedia.org/wiki/Logistic_regression</w:t>
        </w:r>
      </w:hyperlink>
    </w:p>
    <w:bookmarkEnd w:id="95"/>
    <w:bookmarkStart w:id="97" w:name="ref-zhou2025newton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H. Zhou,</w:t>
      </w:r>
      <w:r>
        <w:t xml:space="preserve"> </w:t>
      </w:r>
      <w:r>
        <w:t xml:space="preserve">“</w:t>
      </w:r>
      <w:r>
        <w:t xml:space="preserve">Newton</w:t>
      </w:r>
      <w:r>
        <w:t xml:space="preserve">’s method and</w:t>
      </w:r>
      <w:r>
        <w:t xml:space="preserve"> </w:t>
      </w:r>
      <w:r>
        <w:t xml:space="preserve">Fisher</w:t>
      </w:r>
      <w:r>
        <w:t xml:space="preserve"> </w:t>
      </w:r>
      <w:r>
        <w:t xml:space="preserve">scoring.”</w:t>
      </w:r>
      <w:r>
        <w:t xml:space="preserve"> </w:t>
      </w:r>
      <w:r>
        <w:t xml:space="preserve">Lecture notes for Biostat M257, Statistical Computing, University of California, Los Angeles, 2025. Accessed: Oct. 26, 2026. [Online]. Available:</w:t>
      </w:r>
      <w:r>
        <w:t xml:space="preserve"> </w:t>
      </w:r>
      <w:hyperlink r:id="rId96">
        <w:r>
          <w:rPr>
            <w:rStyle w:val="Hyperlink"/>
          </w:rPr>
          <w:t xml:space="preserve">https://ucla-biostat-257.github.io/2025spring/slides/23-newton/newton.html</w:t>
        </w:r>
      </w:hyperlink>
    </w:p>
    <w:bookmarkEnd w:id="97"/>
    <w:bookmarkStart w:id="99" w:name="ref-wikipedia_deviance_statistics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“Deviance (statistics)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98">
        <w:r>
          <w:rPr>
            <w:rStyle w:val="Hyperlink"/>
          </w:rPr>
          <w:t xml:space="preserve">https://en.wikipedia.org/wiki/Deviance_%28statistics%29</w:t>
        </w:r>
      </w:hyperlink>
    </w:p>
    <w:bookmarkEnd w:id="99"/>
    <w:bookmarkStart w:id="101" w:name="ref-nelder1972generalized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J. A. Nelder and R. W. M. Wedderburn,</w:t>
      </w:r>
      <w:r>
        <w:t xml:space="preserve"> </w:t>
      </w:r>
      <w:r>
        <w:t xml:space="preserve">“Generalized linear models,”</w:t>
      </w:r>
      <w:r>
        <w:t xml:space="preserve"> </w:t>
      </w:r>
      <w:r>
        <w:rPr>
          <w:i/>
          <w:iCs/>
        </w:rPr>
        <w:t xml:space="preserve">Journal of the Royal Statistical Society: Series A (General)</w:t>
      </w:r>
      <w:r>
        <w:t xml:space="preserve">, vol. 135, no. 3, pp. 370–384, 1972, doi:</w:t>
      </w:r>
      <w:r>
        <w:t xml:space="preserve"> </w:t>
      </w:r>
      <w:hyperlink r:id="rId100">
        <w:r>
          <w:rPr>
            <w:rStyle w:val="Hyperlink"/>
          </w:rPr>
          <w:t xml:space="preserve">10.2307/2344614</w:t>
        </w:r>
      </w:hyperlink>
      <w:r>
        <w:t xml:space="preserve">.</w:t>
      </w:r>
    </w:p>
    <w:bookmarkEnd w:id="101"/>
    <w:bookmarkStart w:id="103" w:name="ref-hastie2009elements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T. Hastie, R. Tibshirani, and J. Friedman,</w:t>
      </w:r>
      <w:r>
        <w:t xml:space="preserve"> </w:t>
      </w:r>
      <w:r>
        <w:rPr>
          <w:i/>
          <w:iCs/>
        </w:rPr>
        <w:t xml:space="preserve">The elements of statistical learning: Data mining, inference, and prediction</w:t>
      </w:r>
      <w:r>
        <w:t xml:space="preserve">, 2nd ed. Springer, 2009. doi:</w:t>
      </w:r>
      <w:r>
        <w:t xml:space="preserve"> </w:t>
      </w:r>
      <w:hyperlink r:id="rId102">
        <w:r>
          <w:rPr>
            <w:rStyle w:val="Hyperlink"/>
          </w:rPr>
          <w:t xml:space="preserve">10.1007/978-0-387-84858-7</w:t>
        </w:r>
      </w:hyperlink>
      <w:r>
        <w:t xml:space="preserve">.</w:t>
      </w:r>
    </w:p>
    <w:bookmarkEnd w:id="103"/>
    <w:bookmarkStart w:id="105" w:name="ref-dobson4e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A. J. Dobson and A. G. Barnett,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, 4th ed. CRC press, 2018. doi:</w:t>
      </w:r>
      <w:r>
        <w:t xml:space="preserve"> </w:t>
      </w:r>
      <w:hyperlink r:id="rId104">
        <w:r>
          <w:rPr>
            <w:rStyle w:val="Hyperlink"/>
          </w:rPr>
          <w:t xml:space="preserve">10.1201/9781315182780</w:t>
        </w:r>
      </w:hyperlink>
      <w:r>
        <w:t xml:space="preserve">.</w:t>
      </w:r>
    </w:p>
    <w:bookmarkEnd w:id="105"/>
    <w:bookmarkStart w:id="106" w:name="ref-hosmer1989applied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D. W. Hosmer and S. Lemeshow,</w:t>
      </w:r>
      <w:r>
        <w:t xml:space="preserve"> </w:t>
      </w:r>
      <w:r>
        <w:rPr>
          <w:i/>
          <w:iCs/>
        </w:rPr>
        <w:t xml:space="preserve">Applied logistic regression</w:t>
      </w:r>
      <w:r>
        <w:t xml:space="preserve">. New York: Wiley, 1989.</w:t>
      </w:r>
    </w:p>
    <w:bookmarkEnd w:id="106"/>
    <w:bookmarkStart w:id="108" w:name="ref-wikipedia_saturated_model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“Saturated model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7">
        <w:r>
          <w:rPr>
            <w:rStyle w:val="Hyperlink"/>
          </w:rPr>
          <w:t xml:space="preserve">https://en.wikipedia.org/wiki/Saturated_model</w:t>
        </w:r>
      </w:hyperlink>
    </w:p>
    <w:bookmarkEnd w:id="108"/>
    <w:bookmarkStart w:id="110" w:name="ref-fahrmeir1985consistency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L. Fahrmeir and H. Kaufmann,</w:t>
      </w:r>
      <w:r>
        <w:t xml:space="preserve"> </w:t>
      </w:r>
      <w:r>
        <w:t xml:space="preserve">“Consistency and asymptotic normality of the maximum likelihood estimator in generalized linear models,”</w:t>
      </w:r>
      <w:r>
        <w:t xml:space="preserve"> </w:t>
      </w:r>
      <w:r>
        <w:rPr>
          <w:i/>
          <w:iCs/>
        </w:rPr>
        <w:t xml:space="preserve">The Annals of Statistics</w:t>
      </w:r>
      <w:r>
        <w:t xml:space="preserve">, vol. 13, no. 1, pp. 342–368, 1985, doi:</w:t>
      </w:r>
      <w:r>
        <w:t xml:space="preserve"> </w:t>
      </w:r>
      <w:hyperlink r:id="rId109">
        <w:r>
          <w:rPr>
            <w:rStyle w:val="Hyperlink"/>
          </w:rPr>
          <w:t xml:space="preserve">10.1214/aos/1176346597</w:t>
        </w:r>
      </w:hyperlink>
      <w:r>
        <w:t xml:space="preserve">.</w:t>
      </w:r>
    </w:p>
    <w:bookmarkEnd w:id="110"/>
    <w:bookmarkEnd w:id="111"/>
    <w:bookmarkEnd w:id="1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35" Target="basic-statistical-methods.qmd#def-odds-ratio" TargetMode="External" /><Relationship Type="http://schemas.openxmlformats.org/officeDocument/2006/relationships/hyperlink" Id="rId25" Target="correlation-regression.qmd#def-slr-intercept" TargetMode="External" /><Relationship Type="http://schemas.openxmlformats.org/officeDocument/2006/relationships/hyperlink" Id="rId26" Target="correlation-regression.qmd#def-slr-slope" TargetMode="External" /><Relationship Type="http://schemas.openxmlformats.org/officeDocument/2006/relationships/hyperlink" Id="rId21" Target="estimation.qmd#def-estimate" TargetMode="External" /><Relationship Type="http://schemas.openxmlformats.org/officeDocument/2006/relationships/hyperlink" Id="rId102" Target="https://doi.org/10.1007/978-0-387-84858-7" TargetMode="External" /><Relationship Type="http://schemas.openxmlformats.org/officeDocument/2006/relationships/hyperlink" Id="rId104" Target="https://doi.org/10.1201/9781315182780" TargetMode="External" /><Relationship Type="http://schemas.openxmlformats.org/officeDocument/2006/relationships/hyperlink" Id="rId109" Target="https://doi.org/10.1214/aos/1176346597" TargetMode="External" /><Relationship Type="http://schemas.openxmlformats.org/officeDocument/2006/relationships/hyperlink" Id="rId100" Target="https://doi.org/10.2307/2344614" TargetMode="External" /><Relationship Type="http://schemas.openxmlformats.org/officeDocument/2006/relationships/hyperlink" Id="rId98" Target="https://en.wikipedia.org/wiki/Deviance_%28statistics%29" TargetMode="External" /><Relationship Type="http://schemas.openxmlformats.org/officeDocument/2006/relationships/hyperlink" Id="rId92" Target="https://en.wikipedia.org/wiki/Likelihood-ratio_test" TargetMode="External" /><Relationship Type="http://schemas.openxmlformats.org/officeDocument/2006/relationships/hyperlink" Id="rId94" Target="https://en.wikipedia.org/wiki/Logistic_regression" TargetMode="External" /><Relationship Type="http://schemas.openxmlformats.org/officeDocument/2006/relationships/hyperlink" Id="rId107" Target="https://en.wikipedia.org/wiki/Saturated_model" TargetMode="External" /><Relationship Type="http://schemas.openxmlformats.org/officeDocument/2006/relationships/hyperlink" Id="rId90" Target="https://github.com/ucla-biostat-257/2025spring" TargetMode="External" /><Relationship Type="http://schemas.openxmlformats.org/officeDocument/2006/relationships/hyperlink" Id="rId88" Target="https://hua-zhou.github.io/" TargetMode="External" /><Relationship Type="http://schemas.openxmlformats.org/officeDocument/2006/relationships/hyperlink" Id="rId20" Target="https://morrison-lab.github.io/mds/optimization.html" TargetMode="External" /><Relationship Type="http://schemas.openxmlformats.org/officeDocument/2006/relationships/hyperlink" Id="rId10" Target="https://morrison-lab.github.io/pds/independence.html#def-indpt" TargetMode="External" /><Relationship Type="http://schemas.openxmlformats.org/officeDocument/2006/relationships/hyperlink" Id="rId36" Target="https://morrison-lab.github.io/pds/probability-basics.html#def-odds" TargetMode="External" /><Relationship Type="http://schemas.openxmlformats.org/officeDocument/2006/relationships/hyperlink" Id="rId22" Target="https://morrison-lab.github.io/pds/probability-basics.html#def-probability" TargetMode="External" /><Relationship Type="http://schemas.openxmlformats.org/officeDocument/2006/relationships/hyperlink" Id="rId89" Target="https://ucla-biostat-257.github.io/2025spring/" TargetMode="External" /><Relationship Type="http://schemas.openxmlformats.org/officeDocument/2006/relationships/hyperlink" Id="rId96" Target="https://ucla-biostat-257.github.io/2025spring/slides/23-newton/newton.html" TargetMode="External" /><Relationship Type="http://schemas.openxmlformats.org/officeDocument/2006/relationships/hyperlink" Id="rId34" Target="intro-MLEs.qmd#def-einf" TargetMode="External" /><Relationship Type="http://schemas.openxmlformats.org/officeDocument/2006/relationships/hyperlink" Id="rId19" Target="intro-MLEs.qmd#def-fisher-scoring" TargetMode="External" /><Relationship Type="http://schemas.openxmlformats.org/officeDocument/2006/relationships/hyperlink" Id="rId32" Target="intro-MLEs.qmd#def-hessian" TargetMode="External" /><Relationship Type="http://schemas.openxmlformats.org/officeDocument/2006/relationships/hyperlink" Id="rId29" Target="intro-MLEs.qmd#def-loglik" TargetMode="External" /><Relationship Type="http://schemas.openxmlformats.org/officeDocument/2006/relationships/hyperlink" Id="rId49" Target="intro-MLEs.qmd#def-lrt-stat" TargetMode="External" /><Relationship Type="http://schemas.openxmlformats.org/officeDocument/2006/relationships/hyperlink" Id="rId28" Target="intro-MLEs.qmd#def-newton-raphson" TargetMode="External" /><Relationship Type="http://schemas.openxmlformats.org/officeDocument/2006/relationships/hyperlink" Id="rId33" Target="intro-MLEs.qmd#def-oinf" TargetMode="External" /><Relationship Type="http://schemas.openxmlformats.org/officeDocument/2006/relationships/hyperlink" Id="rId18" Target="intro-MLEs.qmd#def-score" TargetMode="External" /><Relationship Type="http://schemas.openxmlformats.org/officeDocument/2006/relationships/hyperlink" Id="rId82" Target="intro-MLEs.qmd#def-wald-ci" TargetMode="External" /><Relationship Type="http://schemas.openxmlformats.org/officeDocument/2006/relationships/hyperlink" Id="rId9" Target="intro-MLEs.qmd#sec-intro-MLEs" TargetMode="External" /><Relationship Type="http://schemas.openxmlformats.org/officeDocument/2006/relationships/hyperlink" Id="rId81" Target="intro-MLEs.qmd#thm-dist-mle" TargetMode="External" /><Relationship Type="http://schemas.openxmlformats.org/officeDocument/2006/relationships/hyperlink" Id="rId52" Target="intro-MLEs.qmd#thm-wilks" TargetMode="External" /><Relationship Type="http://schemas.openxmlformats.org/officeDocument/2006/relationships/hyperlink" Id="rId71" Target="model-validation.qmd#def-fitted-mode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basic-statistical-methods.qmd#def-odds-ratio" TargetMode="External" /><Relationship Type="http://schemas.openxmlformats.org/officeDocument/2006/relationships/hyperlink" Id="rId25" Target="correlation-regression.qmd#def-slr-intercept" TargetMode="External" /><Relationship Type="http://schemas.openxmlformats.org/officeDocument/2006/relationships/hyperlink" Id="rId26" Target="correlation-regression.qmd#def-slr-slope" TargetMode="External" /><Relationship Type="http://schemas.openxmlformats.org/officeDocument/2006/relationships/hyperlink" Id="rId21" Target="estimation.qmd#def-estimate" TargetMode="External" /><Relationship Type="http://schemas.openxmlformats.org/officeDocument/2006/relationships/hyperlink" Id="rId102" Target="https://doi.org/10.1007/978-0-387-84858-7" TargetMode="External" /><Relationship Type="http://schemas.openxmlformats.org/officeDocument/2006/relationships/hyperlink" Id="rId104" Target="https://doi.org/10.1201/9781315182780" TargetMode="External" /><Relationship Type="http://schemas.openxmlformats.org/officeDocument/2006/relationships/hyperlink" Id="rId109" Target="https://doi.org/10.1214/aos/1176346597" TargetMode="External" /><Relationship Type="http://schemas.openxmlformats.org/officeDocument/2006/relationships/hyperlink" Id="rId100" Target="https://doi.org/10.2307/2344614" TargetMode="External" /><Relationship Type="http://schemas.openxmlformats.org/officeDocument/2006/relationships/hyperlink" Id="rId98" Target="https://en.wikipedia.org/wiki/Deviance_%28statistics%29" TargetMode="External" /><Relationship Type="http://schemas.openxmlformats.org/officeDocument/2006/relationships/hyperlink" Id="rId92" Target="https://en.wikipedia.org/wiki/Likelihood-ratio_test" TargetMode="External" /><Relationship Type="http://schemas.openxmlformats.org/officeDocument/2006/relationships/hyperlink" Id="rId94" Target="https://en.wikipedia.org/wiki/Logistic_regression" TargetMode="External" /><Relationship Type="http://schemas.openxmlformats.org/officeDocument/2006/relationships/hyperlink" Id="rId107" Target="https://en.wikipedia.org/wiki/Saturated_model" TargetMode="External" /><Relationship Type="http://schemas.openxmlformats.org/officeDocument/2006/relationships/hyperlink" Id="rId90" Target="https://github.com/ucla-biostat-257/2025spring" TargetMode="External" /><Relationship Type="http://schemas.openxmlformats.org/officeDocument/2006/relationships/hyperlink" Id="rId88" Target="https://hua-zhou.github.io/" TargetMode="External" /><Relationship Type="http://schemas.openxmlformats.org/officeDocument/2006/relationships/hyperlink" Id="rId20" Target="https://morrison-lab.github.io/mds/optimization.html" TargetMode="External" /><Relationship Type="http://schemas.openxmlformats.org/officeDocument/2006/relationships/hyperlink" Id="rId10" Target="https://morrison-lab.github.io/pds/independence.html#def-indpt" TargetMode="External" /><Relationship Type="http://schemas.openxmlformats.org/officeDocument/2006/relationships/hyperlink" Id="rId36" Target="https://morrison-lab.github.io/pds/probability-basics.html#def-odds" TargetMode="External" /><Relationship Type="http://schemas.openxmlformats.org/officeDocument/2006/relationships/hyperlink" Id="rId22" Target="https://morrison-lab.github.io/pds/probability-basics.html#def-probability" TargetMode="External" /><Relationship Type="http://schemas.openxmlformats.org/officeDocument/2006/relationships/hyperlink" Id="rId89" Target="https://ucla-biostat-257.github.io/2025spring/" TargetMode="External" /><Relationship Type="http://schemas.openxmlformats.org/officeDocument/2006/relationships/hyperlink" Id="rId96" Target="https://ucla-biostat-257.github.io/2025spring/slides/23-newton/newton.html" TargetMode="External" /><Relationship Type="http://schemas.openxmlformats.org/officeDocument/2006/relationships/hyperlink" Id="rId34" Target="intro-MLEs.qmd#def-einf" TargetMode="External" /><Relationship Type="http://schemas.openxmlformats.org/officeDocument/2006/relationships/hyperlink" Id="rId19" Target="intro-MLEs.qmd#def-fisher-scoring" TargetMode="External" /><Relationship Type="http://schemas.openxmlformats.org/officeDocument/2006/relationships/hyperlink" Id="rId32" Target="intro-MLEs.qmd#def-hessian" TargetMode="External" /><Relationship Type="http://schemas.openxmlformats.org/officeDocument/2006/relationships/hyperlink" Id="rId29" Target="intro-MLEs.qmd#def-loglik" TargetMode="External" /><Relationship Type="http://schemas.openxmlformats.org/officeDocument/2006/relationships/hyperlink" Id="rId49" Target="intro-MLEs.qmd#def-lrt-stat" TargetMode="External" /><Relationship Type="http://schemas.openxmlformats.org/officeDocument/2006/relationships/hyperlink" Id="rId28" Target="intro-MLEs.qmd#def-newton-raphson" TargetMode="External" /><Relationship Type="http://schemas.openxmlformats.org/officeDocument/2006/relationships/hyperlink" Id="rId33" Target="intro-MLEs.qmd#def-oinf" TargetMode="External" /><Relationship Type="http://schemas.openxmlformats.org/officeDocument/2006/relationships/hyperlink" Id="rId18" Target="intro-MLEs.qmd#def-score" TargetMode="External" /><Relationship Type="http://schemas.openxmlformats.org/officeDocument/2006/relationships/hyperlink" Id="rId82" Target="intro-MLEs.qmd#def-wald-ci" TargetMode="External" /><Relationship Type="http://schemas.openxmlformats.org/officeDocument/2006/relationships/hyperlink" Id="rId9" Target="intro-MLEs.qmd#sec-intro-MLEs" TargetMode="External" /><Relationship Type="http://schemas.openxmlformats.org/officeDocument/2006/relationships/hyperlink" Id="rId81" Target="intro-MLEs.qmd#thm-dist-mle" TargetMode="External" /><Relationship Type="http://schemas.openxmlformats.org/officeDocument/2006/relationships/hyperlink" Id="rId52" Target="intro-MLEs.qmd#thm-wilks" TargetMode="External" /><Relationship Type="http://schemas.openxmlformats.org/officeDocument/2006/relationships/hyperlink" Id="rId71" Target="model-validation.qmd#def-fitted-mode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Inference for Logistic Regression</dc:title>
  <dc:creator/>
  <cp:keywords/>
  <dcterms:created xsi:type="dcterms:W3CDTF">2026-10-28T06:44:01Z</dcterms:created>
  <dcterms:modified xsi:type="dcterms:W3CDTF">2026-10-28T06:44:01Z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23:24:14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4</vt:lpwstr>
  </property>
  <property fmtid="{D5CDD505-2E9C-101B-9397-08002B2CF9AE}" pid="17" name="toc-title">
    <vt:lpwstr>Table of contents</vt:lpwstr>
  </property>
</Properties>
</file>