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Fitting Models by Bayesian Inference with JAGS</w:t>
      </w:r>
    </w:p>
    <w:p>
      <w:pPr>
        <w:pStyle w:val="Date"/>
      </w:pPr>
      <w:r>
        <w:t xml:space="preserve">Last modified: 2026-09-29 00:05:17 (PDT)</w:t>
      </w:r>
    </w:p>
    <w:p>
      <w:pPr>
        <w:pStyle w:val="FirstParagraph"/>
      </w:pPr>
      <w:r>
        <w:t xml:space="preserve">This page fits models by Bayesian inference,</w:t>
      </w:r>
      <w:r>
        <w:t xml:space="preserve"> </w:t>
      </w:r>
      <w:r>
        <w:t xml:space="preserve">using the JAGS sampler driven from R:</w:t>
      </w:r>
      <w:r>
        <w:t xml:space="preserve"> </w:t>
      </w:r>
      <w:r>
        <w:t xml:space="preserve">a single proportion,</w:t>
      </w:r>
      <w:r>
        <w:t xml:space="preserve"> </w:t>
      </w:r>
      <w:r>
        <w:t xml:space="preserve">a logistic regression,</w:t>
      </w:r>
      <w:r>
        <w:t xml:space="preserve"> </w:t>
      </w:r>
      <w:r>
        <w:t xml:space="preserve">a survival model,</w:t>
      </w:r>
      <w:r>
        <w:t xml:space="preserve"> </w:t>
      </w:r>
      <w:r>
        <w:t xml:space="preserve">and a random-effects model,</w:t>
      </w:r>
      <w:r>
        <w:t xml:space="preserve"> </w:t>
      </w:r>
      <w:r>
        <w:t xml:space="preserve">and then averages over linear regression models</w:t>
      </w:r>
      <w:r>
        <w:t xml:space="preserve"> </w:t>
      </w:r>
      <w:r>
        <w:t xml:space="preserve">(Dobson and Barnett 2018, chap. 14)</w:t>
      </w:r>
      <w:r>
        <w:t xml:space="preserve">.</w:t>
      </w:r>
      <w:r>
        <w:t xml:space="preserve"> </w:t>
      </w:r>
      <w:r>
        <w:t xml:space="preserve">It uses the priors of the</w:t>
      </w:r>
      <w:r>
        <w:t xml:space="preserve"> </w:t>
      </w:r>
      <w:hyperlink r:id="rId9">
        <w:r>
          <w:rPr>
            <w:rStyle w:val="Hyperlink"/>
          </w:rPr>
          <w:t xml:space="preserve">Bayesian Inference</w:t>
        </w:r>
      </w:hyperlink>
      <w:r>
        <w:t xml:space="preserve"> </w:t>
      </w:r>
      <w:r>
        <w:t xml:space="preserve">page</w:t>
      </w:r>
      <w:r>
        <w:t xml:space="preserve"> </w:t>
      </w:r>
      <w:r>
        <w:t xml:space="preserve">and the sampling and convergence checks of the</w:t>
      </w:r>
      <w:r>
        <w:t xml:space="preserve"> </w:t>
      </w:r>
      <w:hyperlink r:id="rId10">
        <w:r>
          <w:rPr>
            <w:rStyle w:val="Hyperlink"/>
          </w:rPr>
          <w:t xml:space="preserve">Markov Chain Monte Carlo</w:t>
        </w:r>
      </w:hyperlink>
      <w:r>
        <w:t xml:space="preserve"> </w:t>
      </w:r>
      <w:r>
        <w:t xml:space="preserve">page.</w:t>
      </w:r>
    </w:p>
    <w:bookmarkStart w:id="14" w:name="sec-bayes-examples"/>
    <w:p>
      <w:pPr>
        <w:pStyle w:val="Heading2"/>
      </w:pPr>
      <w:r>
        <w:t xml:space="preserve">1 A first example: a single proportion</w:t>
      </w:r>
    </w:p>
    <w:p>
      <w:pPr>
        <w:pStyle w:val="FirstParagraph"/>
      </w:pPr>
      <w:r>
        <w:t xml:space="preserve">From here on, the models are fit by Bayesian inference with JAGS</w:t>
      </w:r>
      <w:r>
        <w:t xml:space="preserve"> </w:t>
      </w:r>
      <w:r>
        <w:t xml:space="preserve">(</w:t>
      </w:r>
      <w:r>
        <w:t xml:space="preserve">“Just Another Gibbs Sampler”</w:t>
      </w:r>
      <w:r>
        <w:t xml:space="preserve">),</w:t>
      </w:r>
      <w:r>
        <w:t xml:space="preserve"> </w:t>
      </w:r>
      <w:r>
        <w:t xml:space="preserve">a program that builds an MCMC sampler from a text description of a model</w:t>
      </w:r>
      <w:r>
        <w:t xml:space="preserve"> </w:t>
      </w:r>
      <w:r>
        <w:t xml:space="preserve">(Dobson and Barnett 2018, chap. 13)</w:t>
      </w:r>
      <w:r>
        <w:t xml:space="preserve">,</w:t>
      </w:r>
      <w:r>
        <w:t xml:space="preserve"> </w:t>
      </w:r>
      <w:r>
        <w:t xml:space="preserve">driven from R through the</w:t>
      </w:r>
      <w:r>
        <w:t xml:space="preserve"> </w:t>
      </w:r>
      <w:r>
        <w:rPr>
          <w:rStyle w:val="VerbatimChar"/>
        </w:rPr>
        <w:t xml:space="preserve">rjags</w:t>
      </w:r>
      <w:r>
        <w:t xml:space="preserve"> </w:t>
      </w:r>
      <w:r>
        <w:t xml:space="preserve">package.</w:t>
      </w:r>
      <w:r>
        <w:t xml:space="preserve"> </w:t>
      </w:r>
      <w:r>
        <w:t xml:space="preserve">We begin with the simplest possible model,</w:t>
      </w:r>
      <w:r>
        <w:t xml:space="preserve"> </w:t>
      </w:r>
      <w:r>
        <w:t xml:space="preserve">a single Bernoulli probability,</w:t>
      </w:r>
      <w:r>
        <w:t xml:space="preserve"> </w:t>
      </w:r>
      <w:r>
        <w:t xml:space="preserve">whose exact posterior is known from</w:t>
      </w:r>
      <w:r>
        <w:t xml:space="preserve"> </w:t>
      </w:r>
      <w:hyperlink r:id="rId11">
        <w:r>
          <w:rPr>
            <w:rStyle w:val="Hyperlink"/>
          </w:rPr>
          <w:t xml:space="preserve">the Beta-Bernoulli example</w:t>
        </w:r>
      </w:hyperlink>
      <w:r>
        <w:t xml:space="preserve">,</w:t>
      </w:r>
      <w:r>
        <w:t xml:space="preserve"> </w:t>
      </w:r>
      <w:r>
        <w:t xml:space="preserve">so the output can be checked.</w:t>
      </w:r>
      <w:r>
        <w:t xml:space="preserve"> </w:t>
      </w:r>
      <w:r>
        <w:t xml:space="preserve">The example shows the mechanics that every later analysis reuses:</w:t>
      </w:r>
      <w:r>
        <w:t xml:space="preserve"> </w:t>
      </w:r>
      <w:r>
        <w:t xml:space="preserve">specifying a model, supplying data, running a burn-in,</w:t>
      </w:r>
      <w:r>
        <w:t xml:space="preserve"> </w:t>
      </w:r>
      <w:r>
        <w:t xml:space="preserve">monitoring parameters,</w:t>
      </w:r>
      <w:r>
        <w:t xml:space="preserve"> </w:t>
      </w:r>
      <w:r>
        <w:t xml:space="preserve">and summarizing and checking the draws.</w:t>
      </w:r>
      <w:r>
        <w:t xml:space="preserve"> </w:t>
      </w:r>
      <w:r>
        <w:t xml:space="preserve">In JAGS,</w:t>
      </w:r>
      <w:r>
        <w:t xml:space="preserve"> </w:t>
      </w:r>
      <w:r>
        <w:rPr>
          <w:rStyle w:val="VerbatimChar"/>
        </w:rPr>
        <w:t xml:space="preserve">dnorm(mean, precision)</w:t>
      </w:r>
      <w:r>
        <w:t xml:space="preserve"> </w:t>
      </w:r>
      <w:r>
        <w:t xml:space="preserve">is parameterized by the precision,</w:t>
      </w:r>
      <w:r>
        <w:t xml:space="preserve"> </w:t>
      </w:r>
      <w:r>
        <w:t xml:space="preserve">the reciprocal of the variance.</w:t>
      </w:r>
    </w:p>
    <w:bookmarkStart w:id="13" w:name="exm-bayes-proportion"/>
    <w:p>
      <w:pPr>
        <w:pStyle w:val="BodyText"/>
      </w:pPr>
      <w:r>
        <w:rPr>
          <w:b/>
          <w:bCs/>
        </w:rPr>
        <w:t xml:space="preserve">Example 1 (A Bernoulli model fitted with JAGS)</w:t>
      </w:r>
      <w:r>
        <w:t xml:space="preserve"> </w:t>
      </w:r>
      <w:r>
        <w:t xml:space="preserve">The data are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55</m:t>
        </m:r>
      </m:oMath>
      <w:r>
        <w:t xml:space="preserve"> </w:t>
      </w:r>
      <w:r>
        <w:t xml:space="preserve">successes in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91</m:t>
        </m:r>
      </m:oMath>
      <w:r>
        <w:t xml:space="preserve"> </w:t>
      </w:r>
      <w:r>
        <w:t xml:space="preserve">trials,</w:t>
      </w:r>
      <w:r>
        <w:t xml:space="preserve"> </w:t>
      </w:r>
      <w:r>
        <w:t xml:space="preserve">and the prior is uniform, as in</w:t>
      </w:r>
      <w:r>
        <w:t xml:space="preserve"> </w:t>
      </w:r>
      <w:hyperlink r:id="rId11">
        <w:r>
          <w:rPr>
            <w:rStyle w:val="Hyperlink"/>
          </w:rPr>
          <w:t xml:space="preserve">the Beta-Bernoulli example</w:t>
        </w:r>
      </w:hyperlink>
      <w:r>
        <w:t xml:space="preserve">.</w:t>
      </w:r>
      <w:r>
        <w:t xml:space="preserve"> </w:t>
      </w:r>
      <w:r>
        <w:t xml:space="preserve">Each chain gets its own random-number generator seed,</w:t>
      </w:r>
      <w:r>
        <w:t xml:space="preserve"> </w:t>
      </w:r>
      <w:r>
        <w:t xml:space="preserve">so the output is reproducible:</w:t>
      </w:r>
    </w:p>
    <w:p>
      <w:pPr>
        <w:pStyle w:val="SourceCode"/>
      </w:pPr>
      <w:r>
        <w:rPr>
          <w:rStyle w:val="NormalTok"/>
        </w:rPr>
        <w:t xml:space="preserve">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L,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L), </w:t>
      </w:r>
      <w:r>
        <w:rPr>
          <w:rStyle w:val="AttributeTok"/>
        </w:rPr>
        <w:t xml:space="preserve">times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55</w:t>
      </w:r>
      <w:r>
        <w:rPr>
          <w:rStyle w:val="NormalTok"/>
        </w:rPr>
        <w:t xml:space="preserve">L, </w:t>
      </w:r>
      <w:r>
        <w:rPr>
          <w:rStyle w:val="DecValTok"/>
        </w:rPr>
        <w:t xml:space="preserve">36</w:t>
      </w:r>
      <w:r>
        <w:rPr>
          <w:rStyle w:val="NormalTok"/>
        </w:rPr>
        <w:t xml:space="preserve">L))</w:t>
      </w:r>
      <w:r>
        <w:br/>
      </w:r>
      <w:r>
        <w:rPr>
          <w:rStyle w:val="NormalTok"/>
        </w:rPr>
        <w:t xml:space="preserve">bernoulli_model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br/>
      </w:r>
      <w:r>
        <w:rPr>
          <w:rStyle w:val="StringTok"/>
        </w:rPr>
        <w:t xml:space="preserve">model {</w:t>
      </w:r>
      <w:r>
        <w:br/>
      </w:r>
      <w:r>
        <w:rPr>
          <w:rStyle w:val="StringTok"/>
        </w:rPr>
        <w:t xml:space="preserve">  for (i in 1:N) {</w:t>
      </w:r>
      <w:r>
        <w:br/>
      </w:r>
      <w:r>
        <w:rPr>
          <w:rStyle w:val="StringTok"/>
        </w:rPr>
        <w:t xml:space="preserve">    y[i] ~ dbern(p)</w:t>
      </w:r>
      <w:r>
        <w:br/>
      </w:r>
      <w:r>
        <w:rPr>
          <w:rStyle w:val="StringTok"/>
        </w:rPr>
        <w:t xml:space="preserve">  }</w:t>
      </w:r>
      <w:r>
        <w:br/>
      </w:r>
      <w:r>
        <w:rPr>
          <w:rStyle w:val="StringTok"/>
        </w:rPr>
        <w:t xml:space="preserve">  p ~ dbeta(1, 1)</w:t>
      </w:r>
      <w:r>
        <w:br/>
      </w:r>
      <w:r>
        <w:rPr>
          <w:rStyle w:val="StringTok"/>
        </w:rPr>
        <w:t xml:space="preserve">}</w:t>
      </w:r>
      <w:r>
        <w:br/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inits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.RNG.name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"base::Mersenne-Twister"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.RNG.seed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.RNG.name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"base::Mersenne-Twister"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.RNG.seed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fit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rjags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jags.model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textConnection</w:t>
      </w:r>
      <w:r>
        <w:rPr>
          <w:rStyle w:val="NormalTok"/>
        </w:rPr>
        <w:t xml:space="preserve">(bernoulli_model),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y,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(y)),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inits =</w:t>
      </w:r>
      <w:r>
        <w:rPr>
          <w:rStyle w:val="NormalTok"/>
        </w:rPr>
        <w:t xml:space="preserve"> inits,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n.chains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quiet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update</w:t>
      </w:r>
      <w:r>
        <w:rPr>
          <w:rStyle w:val="NormalTok"/>
        </w:rPr>
        <w:t xml:space="preserve">(fit, </w:t>
      </w:r>
      <w:r>
        <w:rPr>
          <w:rStyle w:val="AttributeTok"/>
        </w:rPr>
        <w:t xml:space="preserve">n.iter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progress.bar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"none"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# burn-in</w:t>
      </w:r>
      <w:r>
        <w:br/>
      </w:r>
      <w:r>
        <w:rPr>
          <w:rStyle w:val="NormalTok"/>
        </w:rPr>
        <w:t xml:space="preserve">draws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rjags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coda.samples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fit,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variable.names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n.iter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progress.bar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"none"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p_draws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as.matrix</w:t>
      </w:r>
      <w:r>
        <w:rPr>
          <w:rStyle w:val="NormalTok"/>
        </w:rPr>
        <w:t xml:space="preserve">(draws)[, </w:t>
      </w:r>
      <w:r>
        <w:rPr>
          <w:rStyle w:val="StringTok"/>
        </w:rPr>
        <w:t xml:space="preserve">"p"</w:t>
      </w:r>
      <w:r>
        <w:rPr>
          <w:rStyle w:val="NormalTok"/>
        </w:rPr>
        <w:t xml:space="preserve">]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(p_draws),</w:t>
      </w:r>
      <w:r>
        <w:br/>
      </w:r>
      <w:r>
        <w:rPr>
          <w:rStyle w:val="NormalTok"/>
        </w:rPr>
        <w:t xml:space="preserve"> 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quantile</w:t>
      </w:r>
      <w:r>
        <w:rPr>
          <w:rStyle w:val="NormalTok"/>
        </w:rPr>
        <w:t xml:space="preserve">(p_draws,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Rhat =</w:t>
      </w:r>
      <w:r>
        <w:rPr>
          <w:rStyle w:val="NormalTok"/>
        </w:rPr>
        <w:t xml:space="preserve"> coda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gelman.diag</w:t>
      </w:r>
      <w:r>
        <w:rPr>
          <w:rStyle w:val="NormalTok"/>
        </w:rPr>
        <w:t xml:space="preserve">(draws)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psrf[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"Point est."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mean  2.5% 97.5%  Rhat </w:t>
      </w:r>
      <w:r>
        <w:br/>
      </w:r>
      <w:r>
        <w:rPr>
          <w:rStyle w:val="CommentTok"/>
        </w:rPr>
        <w:t xml:space="preserve">#&gt; 0.601 0.499 0.698 1.000</w:t>
      </w:r>
    </w:p>
    <w:p>
      <w:pPr>
        <w:pStyle w:val="FirstParagraph"/>
      </w:pPr>
      <w:r>
        <w:t xml:space="preserve">The posterior mean and equal-tailed 95% credible interval</w:t>
      </w:r>
      <w:r>
        <w:t xml:space="preserve"> </w:t>
      </w:r>
      <w:r>
        <w:t xml:space="preserve">agree with the exact</w:t>
      </w:r>
      <w:r>
        <w:t xml:space="preserve"> </w:t>
      </w:r>
      <m:oMath>
        <m:r>
          <m:rPr>
            <m:sty m:val="p"/>
          </m:rPr>
          <m:t>Beta</m:t>
        </m:r>
        <m:r>
          <m:rPr>
            <m:sty m:val="p"/>
          </m:rPr>
          <m:t>(</m:t>
        </m:r>
        <m:r>
          <m:t>56</m:t>
        </m:r>
        <m:r>
          <m:rPr>
            <m:sty m:val="p"/>
          </m:rPr>
          <m:t>,</m:t>
        </m:r>
        <m:r>
          <m:t>37</m:t>
        </m:r>
        <m:r>
          <m:rPr>
            <m:sty m:val="p"/>
          </m:rPr>
          <m:t>)</m:t>
        </m:r>
      </m:oMath>
      <w:r>
        <w:t xml:space="preserve"> </w:t>
      </w:r>
      <w:r>
        <w:t xml:space="preserve">values of</w:t>
      </w:r>
      <w:r>
        <w:t xml:space="preserve"> </w:t>
      </w:r>
      <w:hyperlink r:id="rId11">
        <w:r>
          <w:rPr>
            <w:rStyle w:val="Hyperlink"/>
          </w:rPr>
          <w:t xml:space="preserve">the Beta-Bernoulli example</w:t>
        </w:r>
      </w:hyperlink>
      <w:r>
        <w:t xml:space="preserve"> </w:t>
      </w:r>
      <w:r>
        <w:t xml:space="preserve">to about two decimal places,</w:t>
      </w:r>
      <w:r>
        <w:t xml:space="preserve"> </w:t>
      </w:r>
      <w:r>
        <w:t xml:space="preserve">and the</w:t>
      </w:r>
      <w:r>
        <w:t xml:space="preserve"> </w:t>
      </w:r>
      <w:hyperlink r:id="rId12">
        <w:r>
          <w:rPr>
            <w:rStyle w:val="Hyperlink"/>
          </w:rPr>
          <w:t xml:space="preserve">potential scale reduction factor</w:t>
        </w:r>
      </w:hyperlink>
      <w:r>
        <w:t xml:space="preserve"> </w:t>
      </w:r>
      <w:r>
        <w:t xml:space="preserve">is 1.</w:t>
      </w:r>
    </w:p>
    <w:bookmarkEnd w:id="13"/>
    <w:bookmarkEnd w:id="14"/>
    <w:bookmarkStart w:id="18" w:name="sec-bayes-examples-logistic"/>
    <w:p>
      <w:pPr>
        <w:pStyle w:val="Heading2"/>
      </w:pPr>
      <w:r>
        <w:t xml:space="preserve">2 Binary outcomes: logistic regression</w:t>
      </w:r>
    </w:p>
    <w:p>
      <w:pPr>
        <w:pStyle w:val="FirstParagraph"/>
      </w:pPr>
      <w:r>
        <w:t xml:space="preserve">For a binary outcome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∼</m:t>
        </m:r>
        <m:r>
          <m:rPr>
            <m:sty m:val="p"/>
          </m:rPr>
          <m:t>Bernoulli</m:t>
        </m:r>
        <m:r>
          <m:rPr>
            <m:sty m:val="p"/>
          </m:rPr>
          <m:t>(</m:t>
        </m:r>
        <m:sSub>
          <m:e>
            <m:r>
              <m:t>π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logit</m:t>
        </m:r>
        <m:r>
          <m:rPr>
            <m:sty m:val="p"/>
          </m:rPr>
          <m:t>(</m:t>
        </m:r>
        <m:sSub>
          <m:e>
            <m:r>
              <m:t>π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sSub>
              <m:e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e>
              <m:sub>
                <m:r>
                  <m:t>i</m:t>
                </m:r>
              </m:sub>
            </m:sSub>
          </m:e>
          <m:sup>
            <m:r>
              <m:rPr>
                <m:sty m:val="p"/>
              </m:rPr>
              <m:t>⊤</m:t>
            </m:r>
          </m:sup>
        </m:sSup>
        <m:acc>
          <m:accPr>
            <m:chr m:val="̃"/>
          </m:accPr>
          <m:e>
            <m:r>
              <m:t>β</m:t>
            </m:r>
          </m:e>
        </m:acc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15">
        <w:r>
          <w:rPr>
            <w:rStyle w:val="Hyperlink"/>
          </w:rPr>
          <w:t xml:space="preserve">logistic regression</w:t>
        </w:r>
      </w:hyperlink>
      <w:r>
        <w:t xml:space="preserve"> </w:t>
      </w:r>
      <w:r>
        <w:t xml:space="preserve">model,</w:t>
      </w:r>
      <w:r>
        <w:t xml:space="preserve"> </w:t>
      </w:r>
      <w:r>
        <w:t xml:space="preserve">a Bayesian analysis places a prior on the coefficient vector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and samples the posterior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∣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by MCMC</w:t>
      </w:r>
      <w:r>
        <w:t xml:space="preserve"> </w:t>
      </w:r>
      <w:r>
        <w:t xml:space="preserve">(Dobson and Barnett 2018, chap. 14, p. 318)</w:t>
      </w:r>
      <w:r>
        <w:t xml:space="preserve">.</w:t>
      </w:r>
      <w:r>
        <w:t xml:space="preserve"> </w:t>
      </w:r>
      <w:r>
        <w:t xml:space="preserve">Each</w:t>
      </w:r>
      <w:r>
        <w:t xml:space="preserve"> </w:t>
      </w:r>
      <m:oMath>
        <m:sSub>
          <m:e>
            <m:r>
              <m:t>β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is summarized by the mean and quantiles of its draws.</w:t>
      </w:r>
      <w:r>
        <w:t xml:space="preserve"> </w:t>
      </w:r>
      <w:r>
        <w:t xml:space="preserve">No large-sample Gaussian approximation is needed:</w:t>
      </w:r>
      <w:r>
        <w:t xml:space="preserve"> </w:t>
      </w:r>
      <w:r>
        <w:t xml:space="preserve">a credible interval is read directly from the posterior quantiles,</w:t>
      </w:r>
      <w:r>
        <w:t xml:space="preserve"> </w:t>
      </w:r>
      <w:r>
        <w:t xml:space="preserve">and the posterior of an odds ratio</w:t>
      </w:r>
      <w:r>
        <w:t xml:space="preserve"> </w:t>
      </w:r>
      <m:oMath>
        <m:sSup>
          <m:e>
            <m:r>
              <m:t>e</m:t>
            </m:r>
          </m:e>
          <m:sup>
            <m:sSub>
              <m:e>
                <m:r>
                  <m:t>β</m:t>
                </m:r>
              </m:e>
              <m:sub>
                <m:r>
                  <m:t>j</m:t>
                </m:r>
              </m:sub>
            </m:sSub>
          </m:sup>
        </m:sSup>
      </m:oMath>
      <w:r>
        <w:t xml:space="preserve">,</w:t>
      </w:r>
      <w:r>
        <w:t xml:space="preserve"> </w:t>
      </w:r>
      <w:r>
        <w:t xml:space="preserve">or of any other function of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,</w:t>
      </w:r>
      <w:r>
        <w:t xml:space="preserve"> </w:t>
      </w:r>
      <w:r>
        <w:t xml:space="preserve">is obtained by transforming the draws.</w:t>
      </w:r>
    </w:p>
    <w:bookmarkStart w:id="17" w:name="exm-bayes-logistic"/>
    <w:p>
      <w:pPr>
        <w:pStyle w:val="BodyText"/>
      </w:pPr>
      <w:r>
        <w:rPr>
          <w:b/>
          <w:bCs/>
        </w:rPr>
        <w:t xml:space="preserve">Example 2 (Logistic regression fitted by Bayesian inference)</w:t>
      </w:r>
      <w:r>
        <w:t xml:space="preserve"> </w:t>
      </w:r>
      <w:r>
        <w:t xml:space="preserve">We simulate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200</m:t>
        </m:r>
      </m:oMath>
      <w:r>
        <w:t xml:space="preserve"> </w:t>
      </w:r>
      <w:r>
        <w:t xml:space="preserve">observations from a logistic model</w:t>
      </w:r>
      <w:r>
        <w:t xml:space="preserve"> </w:t>
      </w:r>
      <w:r>
        <w:t xml:space="preserve">with one continuous predictor,</w:t>
      </w:r>
      <w:r>
        <w:t xml:space="preserve"> </w:t>
      </w:r>
      <w:r>
        <w:t xml:space="preserve">intercept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0.5</m:t>
        </m:r>
      </m:oMath>
      <w:r>
        <w:t xml:space="preserve"> </w:t>
      </w:r>
      <w:r>
        <w:t xml:space="preserve">and slope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1.2</m:t>
        </m:r>
      </m:oMath>
      <w:r>
        <w:t xml:space="preserve">,</w:t>
      </w:r>
      <w:r>
        <w:t xml:space="preserve"> </w:t>
      </w:r>
      <w:r>
        <w:t xml:space="preserve">and place a diffuse</w:t>
      </w:r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10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prior on each coefficient</w:t>
      </w:r>
      <w:r>
        <w:t xml:space="preserve"> </w:t>
      </w:r>
      <w:r>
        <w:t xml:space="preserve">(precision</w:t>
      </w:r>
      <w:r>
        <w:t xml:space="preserve"> </w:t>
      </w:r>
      <m:oMath>
        <m:r>
          <m:t>0.01</m:t>
        </m:r>
      </m:oMath>
      <w:r>
        <w:t xml:space="preserve"> </w:t>
      </w:r>
      <w:r>
        <w:t xml:space="preserve">in JAGS).</w:t>
      </w:r>
      <w:r>
        <w:t xml:space="preserve"> </w:t>
      </w:r>
      <w:r>
        <w:t xml:space="preserve">The JAGS program also monitors the odds ratio</w:t>
      </w:r>
      <w:r>
        <w:t xml:space="preserve"> </w:t>
      </w:r>
      <m:oMath>
        <m:sSup>
          <m:e>
            <m:r>
              <m:t>e</m:t>
            </m:r>
          </m:e>
          <m:sup>
            <m:sSub>
              <m:e>
                <m:r>
                  <m:t>β</m:t>
                </m:r>
              </m:e>
              <m:sub>
                <m:r>
                  <m:t>1</m:t>
                </m:r>
              </m:sub>
            </m:sSub>
          </m:sup>
        </m:sSup>
      </m:oMath>
      <w:r>
        <w:t xml:space="preserve"> </w:t>
      </w:r>
      <w:r>
        <w:t xml:space="preserve">for a one-unit increase in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SourceCode"/>
      </w:pP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2024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n_obs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L</w:t>
      </w:r>
      <w:r>
        <w:br/>
      </w: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(n_obs)</w:t>
      </w:r>
      <w:r>
        <w:br/>
      </w:r>
      <w:r>
        <w:rPr>
          <w:rStyle w:val="NormalTok"/>
        </w:rPr>
        <w:t xml:space="preserve">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rbinom</w:t>
      </w:r>
      <w:r>
        <w:rPr>
          <w:rStyle w:val="NormalTok"/>
        </w:rPr>
        <w:t xml:space="preserve">(n_obs, 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prob =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plogis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x))</w:t>
      </w:r>
      <w:r>
        <w:br/>
      </w:r>
      <w:r>
        <w:br/>
      </w:r>
      <w:r>
        <w:rPr>
          <w:rStyle w:val="NormalTok"/>
        </w:rPr>
        <w:t xml:space="preserve">logistic_model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br/>
      </w:r>
      <w:r>
        <w:rPr>
          <w:rStyle w:val="StringTok"/>
        </w:rPr>
        <w:t xml:space="preserve">model {</w:t>
      </w:r>
      <w:r>
        <w:br/>
      </w:r>
      <w:r>
        <w:rPr>
          <w:rStyle w:val="StringTok"/>
        </w:rPr>
        <w:t xml:space="preserve">  for (i in 1:N) {</w:t>
      </w:r>
      <w:r>
        <w:br/>
      </w:r>
      <w:r>
        <w:rPr>
          <w:rStyle w:val="StringTok"/>
        </w:rPr>
        <w:t xml:space="preserve">    y[i] ~ dbern(pi[i])</w:t>
      </w:r>
      <w:r>
        <w:br/>
      </w:r>
      <w:r>
        <w:rPr>
          <w:rStyle w:val="StringTok"/>
        </w:rPr>
        <w:t xml:space="preserve">    logit(pi[i]) &lt;- beta0 + beta1 * x[i]</w:t>
      </w:r>
      <w:r>
        <w:br/>
      </w:r>
      <w:r>
        <w:rPr>
          <w:rStyle w:val="StringTok"/>
        </w:rPr>
        <w:t xml:space="preserve">  }</w:t>
      </w:r>
      <w:r>
        <w:br/>
      </w:r>
      <w:r>
        <w:rPr>
          <w:rStyle w:val="StringTok"/>
        </w:rPr>
        <w:t xml:space="preserve">  beta0 ~ dnorm(0, 0.01)</w:t>
      </w:r>
      <w:r>
        <w:br/>
      </w:r>
      <w:r>
        <w:rPr>
          <w:rStyle w:val="StringTok"/>
        </w:rPr>
        <w:t xml:space="preserve">  beta1 ~ dnorm(0, 0.01)</w:t>
      </w:r>
      <w:r>
        <w:br/>
      </w:r>
      <w:r>
        <w:rPr>
          <w:rStyle w:val="StringTok"/>
        </w:rPr>
        <w:t xml:space="preserve">  OR &lt;- exp(beta1)</w:t>
      </w:r>
      <w:r>
        <w:br/>
      </w:r>
      <w:r>
        <w:rPr>
          <w:rStyle w:val="StringTok"/>
        </w:rPr>
        <w:t xml:space="preserve">}</w:t>
      </w:r>
      <w:r>
        <w:br/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inits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.RNG.name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"base::Mersenne-Twister"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.RNG.seed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.RNG.name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"base::Mersenne-Twister"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.RNG.seed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fit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rjags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jags.model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textConnection</w:t>
      </w:r>
      <w:r>
        <w:rPr>
          <w:rStyle w:val="NormalTok"/>
        </w:rPr>
        <w:t xml:space="preserve">(logistic_model),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y,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x,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n_obs),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inits =</w:t>
      </w:r>
      <w:r>
        <w:rPr>
          <w:rStyle w:val="NormalTok"/>
        </w:rPr>
        <w:t xml:space="preserve"> inits,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n.chains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quiet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update</w:t>
      </w:r>
      <w:r>
        <w:rPr>
          <w:rStyle w:val="NormalTok"/>
        </w:rPr>
        <w:t xml:space="preserve">(fit, </w:t>
      </w:r>
      <w:r>
        <w:rPr>
          <w:rStyle w:val="AttributeTok"/>
        </w:rPr>
        <w:t xml:space="preserve">n.iter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progress.bar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"none"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draws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rjags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coda.samples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fit,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variable.names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"beta0"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"beta1"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"OR"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n.iter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progress.bar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"none"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draws_matrix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as.matrix</w:t>
      </w:r>
      <w:r>
        <w:rPr>
          <w:rStyle w:val="NormalTok"/>
        </w:rPr>
        <w:t xml:space="preserve">(draws)</w:t>
      </w:r>
      <w:r>
        <w:br/>
      </w:r>
      <w:r>
        <w:rPr>
          <w:rStyle w:val="FunctionTok"/>
        </w:rPr>
        <w:t xml:space="preserve">cbind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colMeans</w:t>
      </w:r>
      <w:r>
        <w:rPr>
          <w:rStyle w:val="NormalTok"/>
        </w:rPr>
        <w:t xml:space="preserve">(draws_matrix),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apply</w:t>
      </w:r>
      <w:r>
        <w:rPr>
          <w:rStyle w:val="NormalTok"/>
        </w:rPr>
        <w:t xml:space="preserve">(draws_matrix,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stats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quantile, </w:t>
      </w:r>
      <w:r>
        <w:rPr>
          <w:rStyle w:val="AttributeTok"/>
        </w:rPr>
        <w:t xml:space="preserve">probs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Rhat =</w:t>
      </w:r>
      <w:r>
        <w:rPr>
          <w:rStyle w:val="NormalTok"/>
        </w:rPr>
        <w:t xml:space="preserve"> coda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gelman.diag</w:t>
      </w:r>
      <w:r>
        <w:rPr>
          <w:rStyle w:val="NormalTok"/>
        </w:rPr>
        <w:t xml:space="preserve">(draws, </w:t>
      </w:r>
      <w:r>
        <w:rPr>
          <w:rStyle w:val="AttributeTok"/>
        </w:rPr>
        <w:t xml:space="preserve">multivariate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psrf[, </w:t>
      </w:r>
      <w:r>
        <w:rPr>
          <w:rStyle w:val="StringTok"/>
        </w:rPr>
        <w:t xml:space="preserve">"Point est."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 mean   2.5%  97.5%  Rhat</w:t>
      </w:r>
      <w:r>
        <w:br/>
      </w:r>
      <w:r>
        <w:rPr>
          <w:rStyle w:val="CommentTok"/>
        </w:rPr>
        <w:t xml:space="preserve">#&gt; OR     3.417  2.275  5.132 1.000</w:t>
      </w:r>
      <w:r>
        <w:br/>
      </w:r>
      <w:r>
        <w:rPr>
          <w:rStyle w:val="CommentTok"/>
        </w:rPr>
        <w:t xml:space="preserve">#&gt; beta0 -0.654 -1.002 -0.316 1.001</w:t>
      </w:r>
      <w:r>
        <w:br/>
      </w:r>
      <w:r>
        <w:rPr>
          <w:rStyle w:val="CommentTok"/>
        </w:rPr>
        <w:t xml:space="preserve">#&gt; beta1  1.207  0.822  1.635 1.000</w:t>
      </w:r>
    </w:p>
    <w:p>
      <w:pPr>
        <w:pStyle w:val="FirstParagraph"/>
      </w:pPr>
      <w:r>
        <w:t xml:space="preserve">Each 95% credible interval contains its coefficient’s true value,</w:t>
      </w:r>
      <w:r>
        <w:t xml:space="preserve"> </w:t>
      </w:r>
      <w:r>
        <w:t xml:space="preserve">and every</w:t>
      </w:r>
      <w:r>
        <w:t xml:space="preserve"> </w:t>
      </w:r>
      <m:oMath>
        <m:acc>
          <m:accPr>
            <m:chr m:val="̂"/>
          </m:accPr>
          <m:e>
            <m:r>
              <m:t>R</m:t>
            </m:r>
          </m:e>
        </m:acc>
      </m:oMath>
      <w:r>
        <w:t xml:space="preserve"> </w:t>
      </w:r>
      <w:r>
        <w:t xml:space="preserve">is near 1.</w:t>
      </w:r>
      <w:r>
        <w:t xml:space="preserve"> </w:t>
      </w:r>
      <w:r>
        <w:t xml:space="preserve">As</w:t>
      </w:r>
      <w:r>
        <w:t xml:space="preserve"> </w:t>
      </w:r>
      <w:hyperlink r:id="rId16">
        <w:r>
          <w:rPr>
            <w:rStyle w:val="Hyperlink"/>
          </w:rPr>
          <w:t xml:space="preserve">comparing MCMC estimates to maximum likelihood</w:t>
        </w:r>
      </w:hyperlink>
      <w:r>
        <w:t xml:space="preserve"> </w:t>
      </w:r>
      <w:r>
        <w:t xml:space="preserve">leads us to expect,</w:t>
      </w:r>
      <w:r>
        <w:t xml:space="preserve"> </w:t>
      </w:r>
      <w:r>
        <w:t xml:space="preserve">the posterior means are close to the maximum likelihood estimates:</w:t>
      </w:r>
    </w:p>
    <w:p>
      <w:pPr>
        <w:pStyle w:val="SourceCode"/>
      </w:pPr>
      <w:r>
        <w:rPr>
          <w:rStyle w:val="NormalTok"/>
        </w:rPr>
        <w:t xml:space="preserve">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glm</w:t>
      </w:r>
      <w:r>
        <w:rPr>
          <w:rStyle w:val="NormalTok"/>
        </w:rPr>
        <w:t xml:space="preserve">(y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x,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binomial</w:t>
      </w:r>
      <w:r>
        <w:rPr>
          <w:rStyle w:val="NormalTok"/>
        </w:rPr>
        <w:t xml:space="preserve">())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(Intercept)           x </w:t>
      </w:r>
      <w:r>
        <w:br/>
      </w:r>
      <w:r>
        <w:rPr>
          <w:rStyle w:val="CommentTok"/>
        </w:rPr>
        <w:t xml:space="preserve">#&gt;      -0.647       1.183</w:t>
      </w:r>
    </w:p>
    <w:bookmarkEnd w:id="17"/>
    <w:bookmarkEnd w:id="18"/>
    <w:bookmarkStart w:id="21" w:name="sec-bayes-examples-survival"/>
    <w:p>
      <w:pPr>
        <w:pStyle w:val="Heading2"/>
      </w:pPr>
      <w:r>
        <w:t xml:space="preserve">3 Survival analysis</w:t>
      </w:r>
    </w:p>
    <w:p>
      <w:pPr>
        <w:pStyle w:val="FirstParagraph"/>
      </w:pPr>
      <w:r>
        <w:t xml:space="preserve">Parametric survival models,</w:t>
      </w:r>
      <w:r>
        <w:t xml:space="preserve"> </w:t>
      </w:r>
      <w:r>
        <w:t xml:space="preserve">such as those with exponential or Weibull event times,</w:t>
      </w:r>
      <w:r>
        <w:t xml:space="preserve"> </w:t>
      </w:r>
      <w:r>
        <w:t xml:space="preserve">can be fit by Bayesian inference:</w:t>
      </w:r>
      <w:r>
        <w:t xml:space="preserve"> </w:t>
      </w:r>
      <w:r>
        <w:t xml:space="preserve">priors are placed on the baseline-hazard parameters and the regression coefficients,</w:t>
      </w:r>
      <w:r>
        <w:t xml:space="preserve"> </w:t>
      </w:r>
      <w:r>
        <w:t xml:space="preserve">and the posterior is sampled by MCMC</w:t>
      </w:r>
      <w:r>
        <w:t xml:space="preserve"> </w:t>
      </w:r>
      <w:r>
        <w:t xml:space="preserve">(Dobson and Barnett 2018, chap. 14, p. 327)</w:t>
      </w:r>
      <w:r>
        <w:t xml:space="preserve">.</w:t>
      </w:r>
      <w:r>
        <w:t xml:space="preserve"> </w:t>
      </w:r>
      <w:r>
        <w:t xml:space="preserve">Censoring enters through the likelihood,</w:t>
      </w:r>
      <w:r>
        <w:t xml:space="preserve"> </w:t>
      </w:r>
      <w:r>
        <w:t xml:space="preserve">exactly as in maximum likelihood estimation with the</w:t>
      </w:r>
      <w:r>
        <w:t xml:space="preserve"> </w:t>
      </w:r>
      <w:hyperlink r:id="rId19">
        <w:r>
          <w:rPr>
            <w:rStyle w:val="Hyperlink"/>
          </w:rPr>
          <w:t xml:space="preserve">likelihood with censoring</w:t>
        </w:r>
      </w:hyperlink>
      <w:r>
        <w:t xml:space="preserve">:</w:t>
      </w:r>
      <w:r>
        <w:t xml:space="preserve"> </w:t>
      </w:r>
      <w:r>
        <w:t xml:space="preserve">an observed event at time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contributes its density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an observation right-censored at time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contributes its survival probability</w:t>
      </w:r>
      <w:r>
        <w:t xml:space="preserve"> </w:t>
      </w:r>
      <m:oMath>
        <m:r>
          <m:rPr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is the hazard and</w:t>
      </w:r>
      <w:r>
        <w:t xml:space="preserve"> </w:t>
      </w:r>
      <m:oMath>
        <m:r>
          <m:rPr>
            <m:sty m:val="p"/>
          </m:rPr>
          <m:t>S</m:t>
        </m:r>
      </m:oMath>
      <w:r>
        <w:t xml:space="preserve"> </w:t>
      </w:r>
      <w:r>
        <w:t xml:space="preserve">the survival function.</w:t>
      </w:r>
    </w:p>
    <w:p>
      <w:pPr>
        <w:pStyle w:val="BodyText"/>
      </w:pPr>
      <w:r>
        <w:t xml:space="preserve">When a model’s log-likelihood contribution</w:t>
      </w:r>
      <w:r>
        <w:t xml:space="preserve"> </w:t>
      </w:r>
      <m:oMath>
        <m:sSub>
          <m:e>
            <m:r>
              <m:t>ℓ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for observation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not one of the distributions built into JAGS,</w:t>
      </w:r>
      <w:r>
        <w:t xml:space="preserve"> </w:t>
      </w:r>
      <w:r>
        <w:t xml:space="preserve">the</w:t>
      </w:r>
      <w:r>
        <w:t xml:space="preserve"> </w:t>
      </w:r>
      <w:r>
        <w:rPr>
          <w:i/>
          <w:iCs/>
        </w:rPr>
        <w:t xml:space="preserve">zeros trick</w:t>
      </w:r>
      <w:r>
        <w:t xml:space="preserve"> </w:t>
      </w:r>
      <w:r>
        <w:t xml:space="preserve">supplies it.</w:t>
      </w:r>
      <w:r>
        <w:t xml:space="preserve"> </w:t>
      </w:r>
      <w:r>
        <w:t xml:space="preserve">An observed value of 0 from a Poisson distribution with mean</w:t>
      </w:r>
      <w:r>
        <w:t xml:space="preserve"> </w:t>
      </w:r>
      <m:oMath>
        <m:sSub>
          <m:e>
            <m:r>
              <m:t>ϕ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has probability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b>
              <m:e>
                <m:r>
                  <m:t>ϕ</m:t>
                </m:r>
              </m:e>
              <m:sub>
                <m:r>
                  <m:t>i</m:t>
                </m:r>
              </m:sub>
            </m:sSub>
          </m:sup>
        </m:sSup>
      </m:oMath>
      <w:r>
        <w:t xml:space="preserve">,</w:t>
      </w:r>
      <w:r>
        <w:t xml:space="preserve"> </w:t>
      </w:r>
      <w:r>
        <w:t xml:space="preserve">and with</w:t>
      </w:r>
      <w:r>
        <w:t xml:space="preserve"> </w:t>
      </w:r>
      <m:oMath>
        <m:sSub>
          <m:e>
            <m:r>
              <m:t>ϕ</m:t>
            </m:r>
          </m:e>
          <m:sub>
            <m:r>
              <m:t>i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C</m:t>
        </m:r>
        <m:r>
          <m:rPr>
            <m:sty m:val="p"/>
          </m:rPr>
          <m:t>−</m:t>
        </m:r>
        <m:sSub>
          <m:e>
            <m:r>
              <m:t>ℓ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for a constant</w:t>
      </w:r>
      <w:r>
        <w:t xml:space="preserve"> </w:t>
      </w:r>
      <m:oMath>
        <m:r>
          <m:t>C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ϕ</m:t>
                      </m:r>
                    </m:e>
                    <m:sub>
                      <m:r>
                        <m:t>i</m:t>
                      </m:r>
                    </m:sub>
                  </m:sSub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(</m:t>
                  </m:r>
                  <m:r>
                    <m:t>C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ℓ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b>
                <m:e>
                  <m:r>
                    <m:t>ϕ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C</m:t>
                  </m:r>
                </m:sup>
              </m:sSup>
              <m:sSup>
                <m:e>
                  <m:r>
                    <m:t>e</m:t>
                  </m:r>
                </m:e>
                <m:sup>
                  <m:sSub>
                    <m:e>
                      <m:r>
                        <m:t>ℓ</m:t>
                      </m:r>
                    </m:e>
                    <m:sub>
                      <m:r>
                        <m:t>i</m:t>
                      </m:r>
                    </m:sub>
                  </m:sSub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(splitting the exponent)</m:t>
              </m:r>
            </m:e>
            <m:e>
              <m:r>
                <m:t>&amp;</m:t>
              </m:r>
              <m:r>
                <m:rPr>
                  <m:sty m:val="p"/>
                </m:rPr>
                <m:t>∝</m:t>
              </m:r>
              <m:sSup>
                <m:e>
                  <m:r>
                    <m:t>e</m:t>
                  </m:r>
                </m:e>
                <m:sup>
                  <m:sSub>
                    <m:e>
                      <m:r>
                        <m:t>ℓ</m:t>
                      </m:r>
                    </m:e>
                    <m:sub>
                      <m:r>
                        <m:t>i</m:t>
                      </m:r>
                    </m:sub>
                  </m:sSub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C</m:t>
              </m:r>
              <m:r>
                <m:rPr>
                  <m:nor/>
                  <m:sty m:val="p"/>
                </m:rPr>
                <m:t> does not depend on the parameters)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which is observation</w:t>
      </w:r>
      <w:r>
        <w:t xml:space="preserve"> </w:t>
      </w:r>
      <m:oMath>
        <m:r>
          <m:t>i</m:t>
        </m:r>
      </m:oMath>
      <w:r>
        <w:t xml:space="preserve">’s likelihood contribution.</w:t>
      </w:r>
      <w:r>
        <w:t xml:space="preserve"> </w:t>
      </w:r>
      <w:r>
        <w:t xml:space="preserve">So declaring data</w:t>
      </w:r>
      <w:r>
        <w:t xml:space="preserve"> </w:t>
      </w:r>
      <w:r>
        <w:rPr>
          <w:rStyle w:val="VerbatimChar"/>
        </w:rPr>
        <w:t xml:space="preserve">zeros[i] = 0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zeros[i] ~ dpois(C - loglik[i])</w:t>
      </w:r>
      <w:r>
        <w:t xml:space="preserve"> </w:t>
      </w:r>
      <w:r>
        <w:t xml:space="preserve">multiplies the likelihood by</w:t>
      </w:r>
      <w:r>
        <w:t xml:space="preserve"> </w:t>
      </w:r>
      <m:oMath>
        <m:sSup>
          <m:e>
            <m:r>
              <m:t>e</m:t>
            </m:r>
          </m:e>
          <m:sup>
            <m:sSub>
              <m:e>
                <m:r>
                  <m:t>ℓ</m:t>
                </m:r>
              </m:e>
              <m:sub>
                <m:r>
                  <m:t>i</m:t>
                </m:r>
              </m:sub>
            </m:sSub>
          </m:sup>
        </m:sSup>
      </m:oMath>
      <w:r>
        <w:t xml:space="preserve">.</w:t>
      </w:r>
      <w:r>
        <w:t xml:space="preserve"> </w:t>
      </w:r>
      <w:r>
        <w:t xml:space="preserve">The constant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only has to be large enough to keep every</w:t>
      </w:r>
      <w:r>
        <w:t xml:space="preserve"> </w:t>
      </w:r>
      <m:oMath>
        <m:sSub>
          <m:e>
            <m:r>
              <m:t>ϕ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positive.</w:t>
      </w:r>
    </w:p>
    <w:bookmarkStart w:id="20" w:name="exm-bayes-survival"/>
    <w:p>
      <w:pPr>
        <w:pStyle w:val="BodyText"/>
      </w:pPr>
      <w:r>
        <w:rPr>
          <w:b/>
          <w:bCs/>
        </w:rPr>
        <w:t xml:space="preserve">Example 3 (Exponential survival regression fitted by Bayesian inference)</w:t>
      </w:r>
      <w:r>
        <w:t xml:space="preserve"> </w:t>
      </w:r>
      <w:r>
        <w:t xml:space="preserve">We simulate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200</m:t>
        </m:r>
      </m:oMath>
      <w:r>
        <w:t xml:space="preserve"> </w:t>
      </w:r>
      <w:r>
        <w:t xml:space="preserve">right-censored exponential survival times,</w:t>
      </w:r>
      <w:r>
        <w:t xml:space="preserve"> </w:t>
      </w:r>
      <w:r>
        <w:t xml:space="preserve">with a binary covariate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(say, treatment)</w:t>
      </w:r>
      <w:r>
        <w:t xml:space="preserve"> </w:t>
      </w:r>
      <w:r>
        <w:t xml:space="preserve">and hazard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β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sSub>
              <m:e>
                <m:r>
                  <m:t>β</m:t>
                </m:r>
              </m:e>
              <m:sub>
                <m:r>
                  <m:t>1</m:t>
                </m:r>
              </m:sub>
            </m:sSub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where the log baseline hazard is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log</m:t>
        </m:r>
        <m:r>
          <m:t>0.05</m:t>
        </m:r>
      </m:oMath>
      <w:r>
        <w:t xml:space="preserve"> </w:t>
      </w:r>
      <w:r>
        <w:t xml:space="preserve">and the log hazard ratio is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0.7</m:t>
        </m:r>
      </m:oMath>
      <w:r>
        <w:t xml:space="preserve">.</w:t>
      </w:r>
      <w:r>
        <w:t xml:space="preserve"> </w:t>
      </w:r>
      <w:r>
        <w:t xml:space="preserve">With event indicator</w:t>
      </w:r>
      <w:r>
        <w:t xml:space="preserve"> </w:t>
      </w:r>
      <m:oMath>
        <m:sSub>
          <m:e>
            <m:r>
              <m:t>δ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(1 for an event, 0 for a censored time)</w:t>
      </w:r>
      <w:r>
        <w:t xml:space="preserve"> </w:t>
      </w:r>
      <w:r>
        <w:t xml:space="preserve">and follow-up time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the exponential density is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b>
              <m:e>
                <m:r>
                  <m:t>λ</m:t>
                </m:r>
              </m:e>
              <m:sub>
                <m:r>
                  <m:t>i</m:t>
                </m:r>
              </m:sub>
            </m:sSub>
            <m:r>
              <m:t>t</m:t>
            </m:r>
          </m:sup>
        </m:sSup>
      </m:oMath>
      <w:r>
        <w:t xml:space="preserve"> </w:t>
      </w:r>
      <w:r>
        <w:t xml:space="preserve">and its survival function is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b>
              <m:e>
                <m:r>
                  <m:t>λ</m:t>
                </m:r>
              </m:e>
              <m:sub>
                <m:r>
                  <m:t>i</m:t>
                </m:r>
              </m:sub>
            </m:sSub>
            <m:r>
              <m:t>t</m:t>
            </m:r>
          </m:sup>
        </m:sSup>
      </m:oMath>
      <w:r>
        <w:t xml:space="preserve">,</w:t>
      </w:r>
      <w:r>
        <w:t xml:space="preserve"> </w:t>
      </w:r>
      <w:r>
        <w:t xml:space="preserve">so observation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contributes the log-likelihood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ℓ</m:t>
              </m:r>
            </m:e>
            <m:sub>
              <m:r>
                <m:t>i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sSub>
            <m:e>
              <m:r>
                <m:t>δ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log</m:t>
          </m:r>
          <m:sSub>
            <m:e>
              <m:r>
                <m:t>λ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λ</m:t>
              </m:r>
            </m:e>
            <m:sub>
              <m:r>
                <m:t>i</m:t>
              </m:r>
            </m:sub>
          </m:sSub>
          <m:sSub>
            <m:e>
              <m:r>
                <m:t>t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JAGS has no built-in distribution for this contribution,</w:t>
      </w:r>
      <w:r>
        <w:t xml:space="preserve"> </w:t>
      </w:r>
      <w:r>
        <w:t xml:space="preserve">so we fit it with the zeros trick.</w:t>
      </w:r>
    </w:p>
    <w:p>
      <w:pPr>
        <w:pStyle w:val="SourceCode"/>
      </w:pP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n_obs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L</w:t>
      </w:r>
      <w:r>
        <w:br/>
      </w: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rbinom</w:t>
      </w:r>
      <w:r>
        <w:rPr>
          <w:rStyle w:val="NormalTok"/>
        </w:rPr>
        <w:t xml:space="preserve">(n_obs, 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prob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event_time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rexp</w:t>
      </w:r>
      <w:r>
        <w:rPr>
          <w:rStyle w:val="NormalTok"/>
        </w:rPr>
        <w:t xml:space="preserve">(n_obs, </w:t>
      </w:r>
      <w:r>
        <w:rPr>
          <w:rStyle w:val="AttributeTok"/>
        </w:rPr>
        <w:t xml:space="preserve">rate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0.7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x))</w:t>
      </w:r>
      <w:r>
        <w:br/>
      </w:r>
      <w:r>
        <w:rPr>
          <w:rStyle w:val="NormalTok"/>
        </w:rPr>
        <w:t xml:space="preserve">censor_time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rexp</w:t>
      </w:r>
      <w:r>
        <w:rPr>
          <w:rStyle w:val="NormalTok"/>
        </w:rPr>
        <w:t xml:space="preserve">(n_obs, </w:t>
      </w:r>
      <w:r>
        <w:rPr>
          <w:rStyle w:val="AttributeTok"/>
        </w:rPr>
        <w:t xml:space="preserve">rate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follow_up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pmin</w:t>
      </w:r>
      <w:r>
        <w:rPr>
          <w:rStyle w:val="NormalTok"/>
        </w:rPr>
        <w:t xml:space="preserve">(event_time, censor_time)</w:t>
      </w:r>
      <w:r>
        <w:br/>
      </w:r>
      <w:r>
        <w:rPr>
          <w:rStyle w:val="NormalTok"/>
        </w:rPr>
        <w:t xml:space="preserve">event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(event_time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censor_time)</w:t>
      </w:r>
      <w:r>
        <w:br/>
      </w:r>
      <w:r>
        <w:br/>
      </w:r>
      <w:r>
        <w:rPr>
          <w:rStyle w:val="NormalTok"/>
        </w:rPr>
        <w:t xml:space="preserve">survival_model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br/>
      </w:r>
      <w:r>
        <w:rPr>
          <w:rStyle w:val="StringTok"/>
        </w:rPr>
        <w:t xml:space="preserve">model {</w:t>
      </w:r>
      <w:r>
        <w:br/>
      </w:r>
      <w:r>
        <w:rPr>
          <w:rStyle w:val="StringTok"/>
        </w:rPr>
        <w:t xml:space="preserve">  C &lt;- 10000</w:t>
      </w:r>
      <w:r>
        <w:br/>
      </w:r>
      <w:r>
        <w:rPr>
          <w:rStyle w:val="StringTok"/>
        </w:rPr>
        <w:t xml:space="preserve">  for (i in 1:N) {</w:t>
      </w:r>
      <w:r>
        <w:br/>
      </w:r>
      <w:r>
        <w:rPr>
          <w:rStyle w:val="StringTok"/>
        </w:rPr>
        <w:t xml:space="preserve">    log(lambda[i]) &lt;- beta0 + beta1 * x[i]</w:t>
      </w:r>
      <w:r>
        <w:br/>
      </w:r>
      <w:r>
        <w:rPr>
          <w:rStyle w:val="StringTok"/>
        </w:rPr>
        <w:t xml:space="preserve">    loglik[i] &lt;- event[i] * log(lambda[i]) - lambda[i] * follow_up[i]</w:t>
      </w:r>
      <w:r>
        <w:br/>
      </w:r>
      <w:r>
        <w:rPr>
          <w:rStyle w:val="StringTok"/>
        </w:rPr>
        <w:t xml:space="preserve">    zeros[i] ~ dpois(C - loglik[i])</w:t>
      </w:r>
      <w:r>
        <w:br/>
      </w:r>
      <w:r>
        <w:rPr>
          <w:rStyle w:val="StringTok"/>
        </w:rPr>
        <w:t xml:space="preserve">  }</w:t>
      </w:r>
      <w:r>
        <w:br/>
      </w:r>
      <w:r>
        <w:rPr>
          <w:rStyle w:val="StringTok"/>
        </w:rPr>
        <w:t xml:space="preserve">  beta0 ~ dnorm(0, 0.01)</w:t>
      </w:r>
      <w:r>
        <w:br/>
      </w:r>
      <w:r>
        <w:rPr>
          <w:rStyle w:val="StringTok"/>
        </w:rPr>
        <w:t xml:space="preserve">  beta1 ~ dnorm(0, 0.01)</w:t>
      </w:r>
      <w:r>
        <w:br/>
      </w:r>
      <w:r>
        <w:rPr>
          <w:rStyle w:val="StringTok"/>
        </w:rPr>
        <w:t xml:space="preserve">  HR &lt;- exp(beta1)</w:t>
      </w:r>
      <w:r>
        <w:br/>
      </w:r>
      <w:r>
        <w:rPr>
          <w:rStyle w:val="StringTok"/>
        </w:rPr>
        <w:t xml:space="preserve">}</w:t>
      </w:r>
      <w:r>
        <w:br/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inits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.RNG.name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"base::Mersenne-Twister"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.RNG.seed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.RNG.name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"base::Mersenne-Twister"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.RNG.seed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fit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rjags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jags.model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textConnection</w:t>
      </w:r>
      <w:r>
        <w:rPr>
          <w:rStyle w:val="NormalTok"/>
        </w:rPr>
        <w:t xml:space="preserve">(survival_model),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follow_up =</w:t>
      </w:r>
      <w:r>
        <w:rPr>
          <w:rStyle w:val="NormalTok"/>
        </w:rPr>
        <w:t xml:space="preserve"> follow_up,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x, </w:t>
      </w:r>
      <w:r>
        <w:rPr>
          <w:rStyle w:val="AttributeTok"/>
        </w:rPr>
        <w:t xml:space="preserve">event =</w:t>
      </w:r>
      <w:r>
        <w:rPr>
          <w:rStyle w:val="NormalTok"/>
        </w:rPr>
        <w:t xml:space="preserve"> event,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n_obs, </w:t>
      </w:r>
      <w:r>
        <w:rPr>
          <w:rStyle w:val="AttributeTok"/>
        </w:rPr>
        <w:t xml:space="preserve">zeros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n_obs)</w:t>
      </w:r>
      <w:r>
        <w:br/>
      </w:r>
      <w:r>
        <w:rPr>
          <w:rStyle w:val="NormalTok"/>
        </w:rPr>
        <w:t xml:space="preserve">  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inits =</w:t>
      </w:r>
      <w:r>
        <w:rPr>
          <w:rStyle w:val="NormalTok"/>
        </w:rPr>
        <w:t xml:space="preserve"> inits,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n.chains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quiet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update</w:t>
      </w:r>
      <w:r>
        <w:rPr>
          <w:rStyle w:val="NormalTok"/>
        </w:rPr>
        <w:t xml:space="preserve">(fit, </w:t>
      </w:r>
      <w:r>
        <w:rPr>
          <w:rStyle w:val="AttributeTok"/>
        </w:rPr>
        <w:t xml:space="preserve">n.iter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progress.bar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"none"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draws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rjags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coda.samples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fit,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variable.names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"beta0"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"beta1"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"HR"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n.iter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progress.bar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"none"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draws_matrix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as.matrix</w:t>
      </w:r>
      <w:r>
        <w:rPr>
          <w:rStyle w:val="NormalTok"/>
        </w:rPr>
        <w:t xml:space="preserve">(draws)</w:t>
      </w:r>
      <w:r>
        <w:br/>
      </w:r>
      <w:r>
        <w:rPr>
          <w:rStyle w:val="FunctionTok"/>
        </w:rPr>
        <w:t xml:space="preserve">cbind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colMeans</w:t>
      </w:r>
      <w:r>
        <w:rPr>
          <w:rStyle w:val="NormalTok"/>
        </w:rPr>
        <w:t xml:space="preserve">(draws_matrix),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apply</w:t>
      </w:r>
      <w:r>
        <w:rPr>
          <w:rStyle w:val="NormalTok"/>
        </w:rPr>
        <w:t xml:space="preserve">(draws_matrix,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stats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quantile, </w:t>
      </w:r>
      <w:r>
        <w:rPr>
          <w:rStyle w:val="AttributeTok"/>
        </w:rPr>
        <w:t xml:space="preserve">probs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Rhat =</w:t>
      </w:r>
      <w:r>
        <w:rPr>
          <w:rStyle w:val="NormalTok"/>
        </w:rPr>
        <w:t xml:space="preserve"> coda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gelman.diag</w:t>
      </w:r>
      <w:r>
        <w:rPr>
          <w:rStyle w:val="NormalTok"/>
        </w:rPr>
        <w:t xml:space="preserve">(draws, </w:t>
      </w:r>
      <w:r>
        <w:rPr>
          <w:rStyle w:val="AttributeTok"/>
        </w:rPr>
        <w:t xml:space="preserve">multivariate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psrf[, </w:t>
      </w:r>
      <w:r>
        <w:rPr>
          <w:rStyle w:val="StringTok"/>
        </w:rPr>
        <w:t xml:space="preserve">"Point est."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 mean   2.5%  97.5% Rhat</w:t>
      </w:r>
      <w:r>
        <w:br/>
      </w:r>
      <w:r>
        <w:rPr>
          <w:rStyle w:val="CommentTok"/>
        </w:rPr>
        <w:t xml:space="preserve">#&gt; HR     0.602  0.390  0.875    1</w:t>
      </w:r>
      <w:r>
        <w:br/>
      </w:r>
      <w:r>
        <w:rPr>
          <w:rStyle w:val="CommentTok"/>
        </w:rPr>
        <w:t xml:space="preserve">#&gt; beta0 -3.119 -3.391 -2.870    1</w:t>
      </w:r>
      <w:r>
        <w:br/>
      </w:r>
      <w:r>
        <w:rPr>
          <w:rStyle w:val="CommentTok"/>
        </w:rPr>
        <w:t xml:space="preserve">#&gt; beta1 -0.529 -0.941 -0.133    1</w:t>
      </w:r>
    </w:p>
    <w:p>
      <w:pPr>
        <w:pStyle w:val="FirstParagraph"/>
      </w:pPr>
      <w:r>
        <w:t xml:space="preserve">About 50% of the follow-up times end in an event.</w:t>
      </w:r>
      <w:r>
        <w:t xml:space="preserve"> </w:t>
      </w:r>
      <w:r>
        <w:t xml:space="preserve">The 95% credible interval for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contains the true</w:t>
      </w:r>
      <w:r>
        <w:t xml:space="preserve"> </w:t>
      </w:r>
      <m:oMath>
        <m:r>
          <m:rPr>
            <m:sty m:val="p"/>
          </m:rPr>
          <m:t>−</m:t>
        </m:r>
        <m:r>
          <m:t>0.7</m:t>
        </m:r>
      </m:oMath>
      <w:r>
        <w:t xml:space="preserve">,</w:t>
      </w:r>
      <w:r>
        <w:t xml:space="preserve"> </w:t>
      </w:r>
      <w:r>
        <w:t xml:space="preserve">though the posterior mean is some distance from it.</w:t>
      </w:r>
      <w:r>
        <w:t xml:space="preserve"> </w:t>
      </w:r>
      <w:r>
        <w:t xml:space="preserve">The maximum likelihood estimates, from the same log-likelihood,</w:t>
      </w:r>
      <w:r>
        <w:t xml:space="preserve"> </w:t>
      </w:r>
      <w:r>
        <w:t xml:space="preserve">show that the gap is sampling variation in this data set</w:t>
      </w:r>
      <w:r>
        <w:t xml:space="preserve"> </w:t>
      </w:r>
      <w:r>
        <w:t xml:space="preserve">rather than an effect of the prior:</w:t>
      </w:r>
    </w:p>
    <w:p>
      <w:pPr>
        <w:pStyle w:val="SourceCode"/>
      </w:pPr>
      <w:r>
        <w:rPr>
          <w:rStyle w:val="NormalTok"/>
        </w:rPr>
        <w:t xml:space="preserve">neg_loglik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(beta) {</w:t>
      </w:r>
      <w:r>
        <w:br/>
      </w:r>
      <w:r>
        <w:rPr>
          <w:rStyle w:val="NormalTok"/>
        </w:rPr>
        <w:t xml:space="preserve">  lambda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(beta[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beta[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x)</w:t>
      </w:r>
      <w:r>
        <w:br/>
      </w:r>
      <w:r>
        <w:rPr>
          <w:rStyle w:val="NormalTok"/>
        </w:rPr>
        <w:t xml:space="preserve">  </w:t>
      </w:r>
      <w:r>
        <w:rPr>
          <w:rStyle w:val="SpecialCharTok"/>
        </w:rPr>
        <w:t xml:space="preserve">-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(event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(lambda)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lambda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follow_up)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optim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 neg_loglik)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par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setNames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"beta0"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"beta1"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beta0  beta1 </w:t>
      </w:r>
      <w:r>
        <w:br/>
      </w:r>
      <w:r>
        <w:rPr>
          <w:rStyle w:val="CommentTok"/>
        </w:rPr>
        <w:t xml:space="preserve">#&gt; -3.112 -0.524</w:t>
      </w:r>
    </w:p>
    <w:p>
      <w:pPr>
        <w:pStyle w:val="FirstParagraph"/>
      </w:pPr>
      <w:r>
        <w:t xml:space="preserve">The monitored</w:t>
      </w:r>
      <w:r>
        <w:t xml:space="preserve"> </w:t>
      </w:r>
      <m:oMath>
        <m:sSup>
          <m:e>
            <m:r>
              <m:t>e</m:t>
            </m:r>
          </m:e>
          <m:sup>
            <m:sSub>
              <m:e>
                <m:r>
                  <m:t>β</m:t>
                </m:r>
              </m:e>
              <m:sub>
                <m:r>
                  <m:t>1</m:t>
                </m:r>
              </m:sub>
            </m:sSub>
          </m:sup>
        </m:sSup>
      </m:oMath>
      <w:r>
        <w:t xml:space="preserve"> </w:t>
      </w:r>
      <w:r>
        <w:t xml:space="preserve">gives the hazard ratio and its credible interval directly.</w:t>
      </w:r>
    </w:p>
    <w:bookmarkEnd w:id="20"/>
    <w:bookmarkEnd w:id="21"/>
    <w:bookmarkStart w:id="28" w:name="sec-bayes-examples-random-effects"/>
    <w:p>
      <w:pPr>
        <w:pStyle w:val="Heading2"/>
      </w:pPr>
      <w:r>
        <w:t xml:space="preserve">4 Random effects</w:t>
      </w:r>
    </w:p>
    <w:p>
      <w:pPr>
        <w:pStyle w:val="FirstParagraph"/>
      </w:pPr>
      <w:r>
        <w:t xml:space="preserve">The</w:t>
      </w:r>
      <w:r>
        <w:t xml:space="preserve"> </w:t>
      </w:r>
      <w:hyperlink r:id="rId22">
        <w:r>
          <w:rPr>
            <w:rStyle w:val="Hyperlink"/>
          </w:rPr>
          <w:t xml:space="preserve">hierarchical model</w:t>
        </w:r>
      </w:hyperlink>
      <w:r>
        <w:t xml:space="preserve"> </w:t>
      </w:r>
      <w:r>
        <w:t xml:space="preserve">of</w:t>
      </w:r>
      <w:r>
        <w:t xml:space="preserve"> </w:t>
      </w:r>
      <w:hyperlink r:id="rId23">
        <w:r>
          <w:rPr>
            <w:rStyle w:val="Hyperlink"/>
          </w:rPr>
          <w:t xml:space="preserve">the two-level Gaussian example</w:t>
        </w:r>
      </w:hyperlink>
      <w:r>
        <w:t xml:space="preserve"> </w:t>
      </w:r>
      <w:r>
        <w:t xml:space="preserve">is the random-effects</w:t>
      </w:r>
      <w:r>
        <w:t xml:space="preserve"> </w:t>
      </w:r>
      <w:r>
        <w:rPr>
          <w:i/>
          <w:iCs/>
        </w:rPr>
        <w:t xml:space="preserve">model structure</w:t>
      </w:r>
      <w:r>
        <w:t xml:space="preserve">,</w:t>
      </w:r>
      <w:r>
        <w:t xml:space="preserve"> </w:t>
      </w:r>
      <w:r>
        <w:t xml:space="preserve">with group-level parameters</w:t>
      </w:r>
      <w:r>
        <w:t xml:space="preserve"> </w:t>
      </w:r>
      <m:oMath>
        <m:sSub>
          <m:e>
            <m:r>
              <m:t>θ</m:t>
            </m:r>
          </m:e>
          <m:sub>
            <m:r>
              <m:t>j</m:t>
            </m:r>
          </m:sub>
        </m:sSub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  <m:r>
              <m:rPr>
                <m:sty m:val="p"/>
              </m:rPr>
              <m:t>,</m:t>
            </m:r>
            <m:sSup>
              <m:e>
                <m:r>
                  <m:t>τ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drawn from a common distribution.</w:t>
      </w:r>
      <w:r>
        <w:t xml:space="preserve"> </w:t>
      </w:r>
      <w:r>
        <w:t xml:space="preserve">What changes here from a maximum likelihood fit is the</w:t>
      </w:r>
      <w:r>
        <w:t xml:space="preserve"> </w:t>
      </w:r>
      <w:r>
        <w:rPr>
          <w:i/>
          <w:iCs/>
        </w:rPr>
        <w:t xml:space="preserve">inference method</w:t>
      </w:r>
      <w:r>
        <w:t xml:space="preserve">:</w:t>
      </w:r>
      <w:r>
        <w:t xml:space="preserve"> </w:t>
      </w:r>
      <w:r>
        <w:t xml:space="preserve">the Bayesian analysis places priors on the hyperparameters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τ</m:t>
        </m:r>
      </m:oMath>
      <w:r>
        <w:t xml:space="preserve"> </w:t>
      </w:r>
      <w:r>
        <w:t xml:space="preserve">and samples their joint posterior together with the group-level parameters</w:t>
      </w:r>
      <w:r>
        <w:t xml:space="preserve"> </w:t>
      </w:r>
      <w:r>
        <w:t xml:space="preserve">(Dobson and Barnett 2018, chap. 14, p. 329)</w:t>
      </w:r>
      <w:r>
        <w:t xml:space="preserve">.</w:t>
      </w:r>
      <w:r>
        <w:t xml:space="preserve"> </w:t>
      </w:r>
      <w:r>
        <w:t xml:space="preserve">The posterior shrinks each group’s estimate toward the overall mean,</w:t>
      </w:r>
      <w:r>
        <w:t xml:space="preserve"> </w:t>
      </w:r>
      <w:r>
        <w:t xml:space="preserve">by an amount the data determine through</w:t>
      </w:r>
      <w:r>
        <w:t xml:space="preserve"> </w:t>
      </w:r>
      <m:oMath>
        <m:r>
          <m:t>τ</m:t>
        </m:r>
      </m:oMath>
      <w:r>
        <w:t xml:space="preserve">,</w:t>
      </w:r>
      <w:r>
        <w:t xml:space="preserve"> </w:t>
      </w:r>
      <w:r>
        <w:t xml:space="preserve">and the posterior for</w:t>
      </w:r>
      <w:r>
        <w:t xml:space="preserve"> </w:t>
      </w:r>
      <m:oMath>
        <m:r>
          <m:t>τ</m:t>
        </m:r>
      </m:oMath>
      <w:r>
        <w:t xml:space="preserve"> </w:t>
      </w:r>
      <w:r>
        <w:t xml:space="preserve">carries the uncertainty about the between-group spread</w:t>
      </w:r>
      <w:r>
        <w:t xml:space="preserve"> </w:t>
      </w:r>
      <w:r>
        <w:t xml:space="preserve">into every group-level summary.</w:t>
      </w:r>
    </w:p>
    <w:bookmarkStart w:id="27" w:name="exm-bayes-random-effects"/>
    <w:p>
      <w:pPr>
        <w:pStyle w:val="BodyText"/>
      </w:pPr>
      <w:r>
        <w:rPr>
          <w:b/>
          <w:bCs/>
        </w:rPr>
        <w:t xml:space="preserve">Example 4 (A random-intercept model fitted by Bayesian inference)</w:t>
      </w:r>
      <w:r>
        <w:t xml:space="preserve"> </w:t>
      </w:r>
      <w:r>
        <w:t xml:space="preserve">We simulate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groups of 12 observations each,</w:t>
      </w:r>
      <w:r>
        <w:t xml:space="preserve"> </w:t>
      </w:r>
      <w:r>
        <w:t xml:space="preserve">with group means drawn from</w:t>
      </w:r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  <m:r>
              <m:rPr>
                <m:sty m:val="p"/>
              </m:rPr>
              <m:t>,</m:t>
            </m:r>
            <m:sSup>
              <m:e>
                <m:r>
                  <m:t>τ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(</w:t>
      </w:r>
      <m:oMath>
        <m:r>
          <m:t>μ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m:oMath>
        <m:r>
          <m:t>τ</m:t>
        </m:r>
        <m:r>
          <m:rPr>
            <m:sty m:val="p"/>
          </m:rPr>
          <m:t>=</m:t>
        </m:r>
        <m:r>
          <m:t>1.5</m:t>
        </m:r>
      </m:oMath>
      <w:r>
        <w:t xml:space="preserve">)</w:t>
      </w:r>
      <w:r>
        <w:t xml:space="preserve"> </w:t>
      </w:r>
      <w:r>
        <w:t xml:space="preserve">and within-group standard deviation</w:t>
      </w:r>
      <w:r>
        <w:t xml:space="preserve"> </w:t>
      </w:r>
      <m:oMath>
        <m:r>
          <m:t>σ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  <w:r>
        <w:t xml:space="preserve"> </w:t>
      </w:r>
      <w:r>
        <w:t xml:space="preserve">The priors are a diffuse</w:t>
      </w:r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100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</w:t>
      </w:r>
      <w:r>
        <w:t xml:space="preserve"> </w:t>
      </w:r>
      <w:hyperlink r:id="rId24">
        <w:r>
          <w:rPr>
            <w:rStyle w:val="Hyperlink"/>
          </w:rPr>
          <w:t xml:space="preserve">flat priors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100</m:t>
        </m:r>
        <m:r>
          <m:rPr>
            <m:sty m:val="p"/>
          </m:rPr>
          <m:t>)</m:t>
        </m:r>
      </m:oMath>
      <w:r>
        <w:t xml:space="preserve"> </w:t>
      </w:r>
      <w:r>
        <w:t xml:space="preserve">for the standard deviations</w:t>
      </w:r>
      <w:r>
        <w:t xml:space="preserve"> </w:t>
      </w:r>
      <m:oMath>
        <m:r>
          <m:t>τ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σ</m:t>
        </m:r>
      </m:oMath>
      <w:r>
        <w:t xml:space="preserve">.</w:t>
      </w:r>
      <w:r>
        <w:t xml:space="preserve"> </w:t>
      </w:r>
      <w:r>
        <w:t xml:space="preserve">Being flat on the standard-deviation scale is a choice:</w:t>
      </w:r>
      <w:r>
        <w:t xml:space="preserve"> </w:t>
      </w:r>
      <w:r>
        <w:t xml:space="preserve">as</w:t>
      </w:r>
      <w:r>
        <w:t xml:space="preserve"> </w:t>
      </w:r>
      <w:hyperlink r:id="rId25">
        <w:r>
          <w:rPr>
            <w:rStyle w:val="Hyperlink"/>
          </w:rPr>
          <w:t xml:space="preserve">a flat prior on the log-odds</w:t>
        </w:r>
      </w:hyperlink>
      <w:r>
        <w:t xml:space="preserve"> </w:t>
      </w:r>
      <w:r>
        <w:t xml:space="preserve">shows for a probability,</w:t>
      </w:r>
      <w:r>
        <w:t xml:space="preserve"> </w:t>
      </w:r>
      <w:r>
        <w:t xml:space="preserve">it is not flat on another scale, such as the variance.</w:t>
      </w:r>
    </w:p>
    <w:p>
      <w:pPr>
        <w:pStyle w:val="SourceCode"/>
      </w:pP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2025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n_groups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L</w:t>
      </w:r>
      <w:r>
        <w:br/>
      </w:r>
      <w:r>
        <w:rPr>
          <w:rStyle w:val="NormalTok"/>
        </w:rPr>
        <w:t xml:space="preserve">n_per_group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L</w:t>
      </w:r>
      <w:r>
        <w:br/>
      </w:r>
      <w:r>
        <w:rPr>
          <w:rStyle w:val="NormalTok"/>
        </w:rPr>
        <w:t xml:space="preserve">theta_true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(n_groups, 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sd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1.5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group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(n_groups), </w:t>
      </w:r>
      <w:r>
        <w:rPr>
          <w:rStyle w:val="AttributeTok"/>
        </w:rPr>
        <w:t xml:space="preserve">each =</w:t>
      </w:r>
      <w:r>
        <w:rPr>
          <w:rStyle w:val="NormalTok"/>
        </w:rPr>
        <w:t xml:space="preserve"> n_per_group)</w:t>
      </w:r>
      <w:r>
        <w:br/>
      </w:r>
      <w:r>
        <w:rPr>
          <w:rStyle w:val="NormalTok"/>
        </w:rPr>
        <w:t xml:space="preserve">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(n_groups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n_per_group, 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theta_true[group], </w:t>
      </w:r>
      <w:r>
        <w:rPr>
          <w:rStyle w:val="AttributeTok"/>
        </w:rPr>
        <w:t xml:space="preserve">sd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random_intercept_model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br/>
      </w:r>
      <w:r>
        <w:rPr>
          <w:rStyle w:val="StringTok"/>
        </w:rPr>
        <w:t xml:space="preserve">model {</w:t>
      </w:r>
      <w:r>
        <w:br/>
      </w:r>
      <w:r>
        <w:rPr>
          <w:rStyle w:val="StringTok"/>
        </w:rPr>
        <w:t xml:space="preserve">  for (i in 1:N) {</w:t>
      </w:r>
      <w:r>
        <w:br/>
      </w:r>
      <w:r>
        <w:rPr>
          <w:rStyle w:val="StringTok"/>
        </w:rPr>
        <w:t xml:space="preserve">    y[i] ~ dnorm(theta[group[i]], 1 / sigma^2)</w:t>
      </w:r>
      <w:r>
        <w:br/>
      </w:r>
      <w:r>
        <w:rPr>
          <w:rStyle w:val="StringTok"/>
        </w:rPr>
        <w:t xml:space="preserve">  }</w:t>
      </w:r>
      <w:r>
        <w:br/>
      </w:r>
      <w:r>
        <w:rPr>
          <w:rStyle w:val="StringTok"/>
        </w:rPr>
        <w:t xml:space="preserve">  for (j in 1:J) {</w:t>
      </w:r>
      <w:r>
        <w:br/>
      </w:r>
      <w:r>
        <w:rPr>
          <w:rStyle w:val="StringTok"/>
        </w:rPr>
        <w:t xml:space="preserve">    theta[j] ~ dnorm(mu, 1 / tau^2)</w:t>
      </w:r>
      <w:r>
        <w:br/>
      </w:r>
      <w:r>
        <w:rPr>
          <w:rStyle w:val="StringTok"/>
        </w:rPr>
        <w:t xml:space="preserve">  }</w:t>
      </w:r>
      <w:r>
        <w:br/>
      </w:r>
      <w:r>
        <w:rPr>
          <w:rStyle w:val="StringTok"/>
        </w:rPr>
        <w:t xml:space="preserve">  mu ~ dnorm(0, 1.0E-4)</w:t>
      </w:r>
      <w:r>
        <w:br/>
      </w:r>
      <w:r>
        <w:rPr>
          <w:rStyle w:val="StringTok"/>
        </w:rPr>
        <w:t xml:space="preserve">  sigma ~ dunif(0, 100)</w:t>
      </w:r>
      <w:r>
        <w:br/>
      </w:r>
      <w:r>
        <w:rPr>
          <w:rStyle w:val="StringTok"/>
        </w:rPr>
        <w:t xml:space="preserve">  tau ~ dunif(0, 100)</w:t>
      </w:r>
      <w:r>
        <w:br/>
      </w:r>
      <w:r>
        <w:rPr>
          <w:rStyle w:val="StringTok"/>
        </w:rPr>
        <w:t xml:space="preserve">}</w:t>
      </w:r>
      <w:r>
        <w:br/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inits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.RNG.name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"base::Mersenne-Twister"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.RNG.seed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.RNG.name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"base::Mersenne-Twister"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.RNG.seed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fit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rjags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jags.model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textConnection</w:t>
      </w:r>
      <w:r>
        <w:rPr>
          <w:rStyle w:val="NormalTok"/>
        </w:rPr>
        <w:t xml:space="preserve">(random_intercept_model),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y, </w:t>
      </w:r>
      <w:r>
        <w:rPr>
          <w:rStyle w:val="AttributeTok"/>
        </w:rPr>
        <w:t xml:space="preserve">group =</w:t>
      </w:r>
      <w:r>
        <w:rPr>
          <w:rStyle w:val="NormalTok"/>
        </w:rPr>
        <w:t xml:space="preserve"> group,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(y), </w:t>
      </w:r>
      <w:r>
        <w:rPr>
          <w:rStyle w:val="AttributeTok"/>
        </w:rPr>
        <w:t xml:space="preserve">J =</w:t>
      </w:r>
      <w:r>
        <w:rPr>
          <w:rStyle w:val="NormalTok"/>
        </w:rPr>
        <w:t xml:space="preserve"> n_groups),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inits =</w:t>
      </w:r>
      <w:r>
        <w:rPr>
          <w:rStyle w:val="NormalTok"/>
        </w:rPr>
        <w:t xml:space="preserve"> inits,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n.chains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quiet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update</w:t>
      </w:r>
      <w:r>
        <w:rPr>
          <w:rStyle w:val="NormalTok"/>
        </w:rPr>
        <w:t xml:space="preserve">(fit, </w:t>
      </w:r>
      <w:r>
        <w:rPr>
          <w:rStyle w:val="AttributeTok"/>
        </w:rPr>
        <w:t xml:space="preserve">n.iter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progress.bar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"none"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draws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rjags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coda.samples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fit,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variable.names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"mu"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"tau"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"sigma"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"theta"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n.iter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progress.bar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"none"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draws_matrix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as.matrix</w:t>
      </w:r>
      <w:r>
        <w:rPr>
          <w:rStyle w:val="NormalTok"/>
        </w:rPr>
        <w:t xml:space="preserve">(draws)</w:t>
      </w:r>
      <w:r>
        <w:br/>
      </w:r>
      <w:r>
        <w:rPr>
          <w:rStyle w:val="NormalTok"/>
        </w:rPr>
        <w:t xml:space="preserve">posterior_summary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cbind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colMeans</w:t>
      </w:r>
      <w:r>
        <w:rPr>
          <w:rStyle w:val="NormalTok"/>
        </w:rPr>
        <w:t xml:space="preserve">(draws_matrix),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apply</w:t>
      </w:r>
      <w:r>
        <w:rPr>
          <w:rStyle w:val="NormalTok"/>
        </w:rPr>
        <w:t xml:space="preserve">(draws_matrix,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stats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quantile, </w:t>
      </w:r>
      <w:r>
        <w:rPr>
          <w:rStyle w:val="AttributeTok"/>
        </w:rPr>
        <w:t xml:space="preserve">probs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Rhat =</w:t>
      </w:r>
      <w:r>
        <w:rPr>
          <w:rStyle w:val="NormalTok"/>
        </w:rPr>
        <w:t xml:space="preserve"> coda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gelman.diag</w:t>
      </w:r>
      <w:r>
        <w:rPr>
          <w:rStyle w:val="NormalTok"/>
        </w:rPr>
        <w:t xml:space="preserve">(draws, </w:t>
      </w:r>
      <w:r>
        <w:rPr>
          <w:rStyle w:val="AttributeTok"/>
        </w:rPr>
        <w:t xml:space="preserve">multivariate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psrf[, </w:t>
      </w:r>
      <w:r>
        <w:rPr>
          <w:rStyle w:val="StringTok"/>
        </w:rPr>
        <w:t xml:space="preserve">"Point est."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(posterior_summary[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"mu"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"tau"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"sigma"</w:t>
      </w:r>
      <w:r>
        <w:rPr>
          <w:rStyle w:val="NormalTok"/>
        </w:rPr>
        <w:t xml:space="preserve">), ],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mean  2.5% 97.5%  Rhat</w:t>
      </w:r>
      <w:r>
        <w:br/>
      </w:r>
      <w:r>
        <w:rPr>
          <w:rStyle w:val="CommentTok"/>
        </w:rPr>
        <w:t xml:space="preserve">#&gt; mu    5.572 4.733 6.405 1.002</w:t>
      </w:r>
      <w:r>
        <w:br/>
      </w:r>
      <w:r>
        <w:rPr>
          <w:rStyle w:val="CommentTok"/>
        </w:rPr>
        <w:t xml:space="preserve">#&gt; tau   0.868 0.125 2.002 1.004</w:t>
      </w:r>
      <w:r>
        <w:br/>
      </w:r>
      <w:r>
        <w:rPr>
          <w:rStyle w:val="CommentTok"/>
        </w:rPr>
        <w:t xml:space="preserve">#&gt; sigma 2.161 1.867 2.520 1.000</w:t>
      </w:r>
    </w:p>
    <w:p>
      <w:pPr>
        <w:pStyle w:val="FirstParagraph"/>
      </w:pPr>
      <w:r>
        <w:t xml:space="preserve">The 95% credible intervals contain the true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m:oMath>
        <m:r>
          <m:t>τ</m:t>
        </m:r>
        <m:r>
          <m:rPr>
            <m:sty m:val="p"/>
          </m:rPr>
          <m:t>=</m:t>
        </m:r>
        <m:r>
          <m:t>1.5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σ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  <w:r>
        <w:t xml:space="preserve"> </w:t>
      </w:r>
      <w:r>
        <w:t xml:space="preserve">The interval for</w:t>
      </w:r>
      <w:r>
        <w:t xml:space="preserve"> </w:t>
      </w:r>
      <m:oMath>
        <m:r>
          <m:t>τ</m:t>
        </m:r>
      </m:oMath>
      <w:r>
        <w:t xml:space="preserve"> </w:t>
      </w:r>
      <w:r>
        <w:t xml:space="preserve">is wide:</w:t>
      </w:r>
      <w:r>
        <w:t xml:space="preserve"> </w:t>
      </w:r>
      <w:r>
        <w:t xml:space="preserve">eight groups say little about how spread out group means are,</w:t>
      </w:r>
      <w:r>
        <w:t xml:space="preserve"> </w:t>
      </w:r>
      <w:r>
        <w:t xml:space="preserve">and the posterior reports that uncertainty</w:t>
      </w:r>
      <w:r>
        <w:t xml:space="preserve"> </w:t>
      </w:r>
      <w:r>
        <w:t xml:space="preserve">instead of a single estimate of the variance component.</w:t>
      </w:r>
    </w:p>
    <w:p>
      <w:pPr>
        <w:pStyle w:val="BodyText"/>
      </w:pPr>
      <w:r>
        <w:t xml:space="preserve">Each group’s posterior mean lies between its sample mean</w:t>
      </w:r>
      <w:r>
        <w:t xml:space="preserve"> </w:t>
      </w:r>
      <w:r>
        <w:t xml:space="preserve">and the overall sample mean:</w:t>
      </w:r>
    </w:p>
    <w:p>
      <w:pPr>
        <w:pStyle w:val="SourceCode"/>
      </w:pPr>
      <w:r>
        <w:rPr>
          <w:rStyle w:val="NormalTok"/>
        </w:rPr>
        <w:t xml:space="preserve">sample_means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as.vector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tapply</w:t>
      </w:r>
      <w:r>
        <w:rPr>
          <w:rStyle w:val="NormalTok"/>
        </w:rPr>
        <w:t xml:space="preserve">(y, group, mean))</w:t>
      </w:r>
      <w:r>
        <w:br/>
      </w:r>
      <w:r>
        <w:rPr>
          <w:rStyle w:val="NormalTok"/>
        </w:rPr>
        <w:t xml:space="preserve">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group_id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(n_groups),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sample_mean =</w:t>
      </w:r>
      <w:r>
        <w:rPr>
          <w:rStyle w:val="NormalTok"/>
        </w:rPr>
        <w:t xml:space="preserve"> sample_means,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posterior_mean =</w:t>
      </w:r>
      <w:r>
        <w:rPr>
          <w:rStyle w:val="NormalTok"/>
        </w:rPr>
        <w:t xml:space="preserve"> posterior_summary[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paste0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"theta["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(n_groups), </w:t>
      </w:r>
      <w:r>
        <w:rPr>
          <w:rStyle w:val="StringTok"/>
        </w:rPr>
        <w:t xml:space="preserve">"]"</w:t>
      </w:r>
      <w:r>
        <w:rPr>
          <w:rStyle w:val="NormalTok"/>
        </w:rPr>
        <w:t xml:space="preserve">), </w:t>
      </w:r>
      <w:r>
        <w:rPr>
          <w:rStyle w:val="StringTok"/>
        </w:rPr>
        <w:t xml:space="preserve">"mean"</w:t>
      </w:r>
      <w:r>
        <w:br/>
      </w:r>
      <w:r>
        <w:rPr>
          <w:rStyle w:val="NormalTok"/>
        </w:rPr>
        <w:t xml:space="preserve">  ]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overall_mean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(y))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# A tibble: 8 × 4</w:t>
      </w:r>
      <w:r>
        <w:br/>
      </w:r>
      <w:r>
        <w:rPr>
          <w:rStyle w:val="CommentTok"/>
        </w:rPr>
        <w:t xml:space="preserve">#&gt;   group_id sample_mean posterior_mean overall_mean</w:t>
      </w:r>
      <w:r>
        <w:br/>
      </w:r>
      <w:r>
        <w:rPr>
          <w:rStyle w:val="CommentTok"/>
        </w:rPr>
        <w:t xml:space="preserve">#&gt;      &lt;dbl&gt;       &lt;dbl&gt;          &lt;dbl&gt;        &lt;dbl&gt;</w:t>
      </w:r>
      <w:r>
        <w:br/>
      </w:r>
      <w:r>
        <w:rPr>
          <w:rStyle w:val="CommentTok"/>
        </w:rPr>
        <w:t xml:space="preserve">#&gt; 1        1        6.08           5.87         5.56</w:t>
      </w:r>
      <w:r>
        <w:br/>
      </w:r>
      <w:r>
        <w:rPr>
          <w:rStyle w:val="CommentTok"/>
        </w:rPr>
        <w:t xml:space="preserve">#&gt; 2        2        5.53           5.55         5.56</w:t>
      </w:r>
      <w:r>
        <w:br/>
      </w:r>
      <w:r>
        <w:rPr>
          <w:rStyle w:val="CommentTok"/>
        </w:rPr>
        <w:t xml:space="preserve">#&gt; 3        3        6.14           5.9          5.56</w:t>
      </w:r>
      <w:r>
        <w:br/>
      </w:r>
      <w:r>
        <w:rPr>
          <w:rStyle w:val="CommentTok"/>
        </w:rPr>
        <w:t xml:space="preserve">#&gt; 4        4        7.27           6.57         5.56</w:t>
      </w:r>
      <w:r>
        <w:br/>
      </w:r>
      <w:r>
        <w:rPr>
          <w:rStyle w:val="CommentTok"/>
        </w:rPr>
        <w:t xml:space="preserve">#&gt; 5        5        5.1            5.3          5.56</w:t>
      </w:r>
      <w:r>
        <w:br/>
      </w:r>
      <w:r>
        <w:rPr>
          <w:rStyle w:val="CommentTok"/>
        </w:rPr>
        <w:t xml:space="preserve">#&gt; 6        6        4.31           4.85         5.56</w:t>
      </w:r>
      <w:r>
        <w:br/>
      </w:r>
      <w:r>
        <w:rPr>
          <w:rStyle w:val="CommentTok"/>
        </w:rPr>
        <w:t xml:space="preserve">#&gt; 7        7        5.51           5.53         5.56</w:t>
      </w:r>
      <w:r>
        <w:br/>
      </w:r>
      <w:r>
        <w:rPr>
          <w:rStyle w:val="CommentTok"/>
        </w:rPr>
        <w:t xml:space="preserve">#&gt; 8        8        4.56           4.99         5.56</w:t>
      </w:r>
    </w:p>
    <w:p>
      <w:pPr>
        <w:pStyle w:val="FirstParagraph"/>
      </w:pPr>
      <w:r>
        <w:t xml:space="preserve">This is the borrowing of strength described in</w:t>
      </w:r>
      <w:r>
        <w:t xml:space="preserve"> </w:t>
      </w:r>
      <w:hyperlink r:id="rId26">
        <w:r>
          <w:rPr>
            <w:rStyle w:val="Hyperlink"/>
          </w:rPr>
          <w:t xml:space="preserve">distributions and hierarchies</w:t>
        </w:r>
      </w:hyperlink>
      <w:r>
        <w:t xml:space="preserve">:</w:t>
      </w:r>
      <w:r>
        <w:t xml:space="preserve"> </w:t>
      </w:r>
      <w:r>
        <w:t xml:space="preserve">group 4, with the largest sample mean,</w:t>
      </w:r>
      <w:r>
        <w:t xml:space="preserve"> </w:t>
      </w:r>
      <w:r>
        <w:t xml:space="preserve">is pulled furthest toward the overall mean.</w:t>
      </w:r>
    </w:p>
    <w:bookmarkEnd w:id="27"/>
    <w:bookmarkEnd w:id="28"/>
    <w:bookmarkStart w:id="37" w:name="sec-bayes-examples-bma"/>
    <w:p>
      <w:pPr>
        <w:pStyle w:val="Heading2"/>
      </w:pPr>
      <w:r>
        <w:t xml:space="preserve">5 Bayesian model averaging</w:t>
      </w:r>
    </w:p>
    <w:p>
      <w:pPr>
        <w:pStyle w:val="FirstParagraph"/>
      </w:pPr>
      <w:r>
        <w:t xml:space="preserve">When several candidate models are plausible,</w:t>
      </w:r>
      <w:r>
        <w:t xml:space="preserve"> </w:t>
      </w:r>
      <w:r>
        <w:t xml:space="preserve">committing to a single</w:t>
      </w:r>
      <w:r>
        <w:t xml:space="preserve"> </w:t>
      </w:r>
      <w:r>
        <w:t xml:space="preserve">“best”</w:t>
      </w:r>
      <w:r>
        <w:t xml:space="preserve"> </w:t>
      </w:r>
      <w:r>
        <w:t xml:space="preserve">one ignores the uncertainty about which model is right.</w:t>
      </w:r>
      <w:r>
        <w:t xml:space="preserve"> </w:t>
      </w:r>
      <w:r>
        <w:t xml:space="preserve">Bayesian model averaging instead averages over the models,</w:t>
      </w:r>
      <w:r>
        <w:t xml:space="preserve"> </w:t>
      </w:r>
      <w:r>
        <w:t xml:space="preserve">weighting each by its posterior probability</w:t>
      </w:r>
      <w:r>
        <w:t xml:space="preserve"> </w:t>
      </w:r>
      <w:r>
        <w:t xml:space="preserve">(Dobson and Barnett 2018, chap. 14, p. 339)</w:t>
      </w:r>
      <w:r>
        <w:t xml:space="preserve">.</w:t>
      </w:r>
      <w:r>
        <w:t xml:space="preserve"> </w:t>
      </w:r>
      <w:r>
        <w:t xml:space="preserve">This approach carries</w:t>
      </w:r>
      <w:r>
        <w:t xml:space="preserve"> </w:t>
      </w:r>
      <w:r>
        <w:rPr>
          <w:i/>
          <w:iCs/>
        </w:rPr>
        <w:t xml:space="preserve">model</w:t>
      </w:r>
      <w:r>
        <w:t xml:space="preserve"> </w:t>
      </w:r>
      <w:r>
        <w:t xml:space="preserve">uncertainty,</w:t>
      </w:r>
      <w:r>
        <w:t xml:space="preserve"> </w:t>
      </w:r>
      <w:r>
        <w:t xml:space="preserve">not just parameter uncertainty,</w:t>
      </w:r>
      <w:r>
        <w:t xml:space="preserve"> </w:t>
      </w:r>
      <w:r>
        <w:t xml:space="preserve">into the final inference.</w:t>
      </w:r>
      <w:r>
        <w:t xml:space="preserve"> </w:t>
      </w:r>
      <w:r>
        <w:t xml:space="preserve">It is an alternative to choosing a single model by</w:t>
      </w:r>
      <w:r>
        <w:t xml:space="preserve"> </w:t>
      </w:r>
      <w:hyperlink r:id="rId29">
        <w:r>
          <w:rPr>
            <w:rStyle w:val="Hyperlink"/>
          </w:rPr>
          <w:t xml:space="preserve">predictor selection</w:t>
        </w:r>
      </w:hyperlink>
      <w:r>
        <w:t xml:space="preserve">.</w:t>
      </w:r>
    </w:p>
    <w:bookmarkStart w:id="31" w:name="def-posterior-model-probability"/>
    <w:p>
      <w:pPr>
        <w:pStyle w:val="BodyText"/>
      </w:pPr>
      <w:r>
        <w:rPr>
          <w:b/>
          <w:bCs/>
        </w:rPr>
        <w:t xml:space="preserve">Definition 1 (Posterior model probability)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M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M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be candidate models</w:t>
      </w:r>
      <w:r>
        <w:t xml:space="preserve"> </w:t>
      </w:r>
      <w:r>
        <w:t xml:space="preserve">with prior probabilities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M</m:t>
            </m:r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summing to 1,</w:t>
      </w:r>
      <w:r>
        <w:t xml:space="preserve"> </w:t>
      </w:r>
      <w:r>
        <w:t xml:space="preserve">and let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∣</m:t>
        </m:r>
        <m:sSub>
          <m:e>
            <m:r>
              <m:t>M</m:t>
            </m:r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be the</w:t>
      </w:r>
      <w:r>
        <w:t xml:space="preserve"> </w:t>
      </w:r>
      <w:hyperlink r:id="rId30">
        <w:r>
          <w:rPr>
            <w:rStyle w:val="Hyperlink"/>
          </w:rPr>
          <w:t xml:space="preserve">marginal likelihood</w:t>
        </w:r>
      </w:hyperlink>
      <w:r>
        <w:t xml:space="preserve"> </w:t>
      </w:r>
      <w:r>
        <w:t xml:space="preserve">of the data under model</w:t>
      </w:r>
      <w:r>
        <w:t xml:space="preserve"> </w:t>
      </w:r>
      <m:oMath>
        <m:sSub>
          <m:e>
            <m:r>
              <m:t>M</m:t>
            </m:r>
          </m:e>
          <m:sub>
            <m:r>
              <m:t>k</m:t>
            </m:r>
          </m:sub>
        </m:sSub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posterior model probability</w:t>
      </w:r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M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sSub>
            <m:e>
              <m:r>
                <m:t>M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∣</m:t>
          </m:r>
          <m:acc>
            <m:accPr>
              <m:chr m:val="̃"/>
            </m:accPr>
            <m:e>
              <m:r>
                <m:t>y</m:t>
              </m:r>
            </m:e>
          </m:acc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∣</m:t>
              </m:r>
              <m:sSub>
                <m:e>
                  <m:r>
                    <m:t>M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M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num>
            <m:den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∣</m:t>
              </m:r>
              <m:sSub>
                <m:e>
                  <m:r>
                    <m:t>M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M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)</m:t>
              </m:r>
            </m:den>
          </m:f>
          <m:r>
            <m:rPr>
              <m:sty m:val="p"/>
            </m:rPr>
            <m:t>.</m:t>
          </m:r>
        </m:oMath>
      </m:oMathPara>
    </w:p>
    <w:bookmarkEnd w:id="31"/>
    <w:bookmarkStart w:id="32" w:name="exm-posterior-model-probability"/>
    <w:p>
      <w:pPr>
        <w:pStyle w:val="FirstParagraph"/>
      </w:pPr>
      <w:r>
        <w:rPr>
          <w:b/>
          <w:bCs/>
        </w:rPr>
        <w:t xml:space="preserve">Example 5 (Posterior probabilities of two models)</w:t>
      </w:r>
      <w:r>
        <w:t xml:space="preserve"> </w:t>
      </w:r>
      <w:r>
        <w:t xml:space="preserve">Two models with equal prior probabilities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M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M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 marginal likelihoods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∣</m:t>
        </m:r>
        <m:sSub>
          <m:e>
            <m:r>
              <m:t>M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0.02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∣</m:t>
        </m:r>
        <m:sSub>
          <m:e>
            <m:r>
              <m:t>M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0.06</m:t>
        </m:r>
      </m:oMath>
      <w:r>
        <w:t xml:space="preserve"> </w:t>
      </w:r>
      <w:r>
        <w:t xml:space="preserve">have posterior probabilities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M</m:t>
            </m:r>
          </m:e>
          <m:sub>
            <m:r>
              <m:t>1</m:t>
            </m:r>
          </m:sub>
        </m:sSub>
        <m:r>
          <m:rPr>
            <m:sty m:val="p"/>
          </m:rPr>
          <m:t>∣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t>0.01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0.01</m:t>
        </m:r>
        <m:r>
          <m:rPr>
            <m:sty m:val="p"/>
          </m:rPr>
          <m:t>+</m:t>
        </m:r>
        <m:r>
          <m:t>0.03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0.25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M</m:t>
            </m:r>
          </m:e>
          <m:sub>
            <m:r>
              <m:t>2</m:t>
            </m:r>
          </m:sub>
        </m:sSub>
        <m:r>
          <m:rPr>
            <m:sty m:val="p"/>
          </m:rPr>
          <m:t>∣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t>0.75</m:t>
        </m:r>
      </m:oMath>
      <w:r>
        <w:t xml:space="preserve">.</w:t>
      </w:r>
    </w:p>
    <w:bookmarkEnd w:id="32"/>
    <w:bookmarkStart w:id="33" w:name="def-bma"/>
    <w:p>
      <w:pPr>
        <w:pStyle w:val="BodyText"/>
      </w:pPr>
      <w:r>
        <w:rPr>
          <w:b/>
          <w:bCs/>
        </w:rPr>
        <w:t xml:space="preserve">Definition 2 (Bayesian model averaging)</w:t>
      </w:r>
      <w:r>
        <w:t xml:space="preserve"> </w:t>
      </w:r>
      <w:r>
        <w:t xml:space="preserve">With the</w:t>
      </w:r>
      <w:r>
        <w:t xml:space="preserve"> </w:t>
      </w:r>
      <w:hyperlink w:anchor="def-posterior-model-probability">
        <w:r>
          <w:rPr>
            <w:rStyle w:val="Hyperlink"/>
          </w:rPr>
          <w:t xml:space="preserve">posterior model probabilities</w:t>
        </w:r>
      </w:hyperlink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M</m:t>
            </m:r>
          </m:e>
          <m:sub>
            <m:r>
              <m:t>k</m:t>
            </m:r>
          </m:sub>
        </m:sSub>
        <m:r>
          <m:rPr>
            <m:sty m:val="p"/>
          </m:rPr>
          <m:t>∣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of candidate models</w:t>
      </w:r>
      <w:r>
        <w:t xml:space="preserve"> </w:t>
      </w:r>
      <m:oMath>
        <m:sSub>
          <m:e>
            <m:r>
              <m:t>M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M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rPr>
          <w:b/>
          <w:bCs/>
        </w:rPr>
        <w:t xml:space="preserve">Bayesian model averaging</w:t>
      </w:r>
      <w:r>
        <w:t xml:space="preserve"> </w:t>
      </w:r>
      <w:r>
        <w:t xml:space="preserve">estimates a quantity</w:t>
      </w:r>
      <w:r>
        <w:t xml:space="preserve"> </w:t>
      </w:r>
      <m:oMath>
        <m:r>
          <m:rPr>
            <m:sty m:val="p"/>
          </m:rPr>
          <m:t>Δ</m:t>
        </m:r>
      </m:oMath>
      <w:r>
        <w:t xml:space="preserve"> </w:t>
      </w:r>
      <w:r>
        <w:t xml:space="preserve">that has the same meaning in every model</w:t>
      </w:r>
      <w:r>
        <w:t xml:space="preserve"> </w:t>
      </w:r>
      <w:r>
        <w:t xml:space="preserve">by its posterior distribution averaged over the models: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rPr>
              <m:sty m:val="p"/>
            </m:rPr>
            <m:t>Δ</m:t>
          </m:r>
          <m:r>
            <m:rPr>
              <m:sty m:val="p"/>
            </m:rPr>
            <m:t>∣</m:t>
          </m:r>
          <m:acc>
            <m:accPr>
              <m:chr m:val="̃"/>
            </m:accPr>
            <m:e>
              <m:r>
                <m:t>y</m:t>
              </m:r>
            </m:e>
          </m:acc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K</m:t>
              </m:r>
            </m:sup>
            <m:e>
              <m:r>
                <m:rPr>
                  <m:sty m:val="p"/>
                </m:rPr>
                <m:t>p</m:t>
              </m:r>
            </m:e>
          </m:nary>
          <m:r>
            <m:rPr>
              <m:sty m:val="p"/>
            </m:rPr>
            <m:t>(</m:t>
          </m:r>
          <m:r>
            <m:rPr>
              <m:sty m:val="p"/>
            </m:rPr>
            <m:t>Δ</m:t>
          </m:r>
          <m:r>
            <m:rPr>
              <m:sty m:val="p"/>
            </m:rPr>
            <m:t>∣</m:t>
          </m:r>
          <m:sSub>
            <m:e>
              <m:r>
                <m:t>M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,</m:t>
          </m:r>
          <m:acc>
            <m:accPr>
              <m:chr m:val="̃"/>
            </m:accPr>
            <m:e>
              <m:r>
                <m:t>y</m:t>
              </m:r>
            </m:e>
          </m:acc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p</m:t>
          </m:r>
          <m:r>
            <m:rPr>
              <m:sty m:val="p"/>
            </m:rPr>
            <m:t>(</m:t>
          </m:r>
          <m:sSub>
            <m:e>
              <m:r>
                <m:t>M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∣</m:t>
          </m:r>
          <m:acc>
            <m:accPr>
              <m:chr m:val="̃"/>
            </m:accPr>
            <m:e>
              <m:r>
                <m:t>y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33"/>
    <w:bookmarkStart w:id="34" w:name="def-pip"/>
    <w:p>
      <w:pPr>
        <w:pStyle w:val="FirstParagraph"/>
      </w:pPr>
      <w:r>
        <w:rPr>
          <w:b/>
          <w:bCs/>
        </w:rPr>
        <w:t xml:space="preserve">Definition 3 (Posterior inclusion probability)</w:t>
      </w:r>
      <w:r>
        <w:t xml:space="preserve"> </w:t>
      </w:r>
      <w:r>
        <w:t xml:space="preserve">When the candidate models of</w:t>
      </w:r>
      <w:r>
        <w:t xml:space="preserve"> </w:t>
      </w:r>
      <w:hyperlink w:anchor="def-bma">
        <w:r>
          <w:rPr>
            <w:rStyle w:val="Hyperlink"/>
          </w:rPr>
          <w:t xml:space="preserve">Definition 2</w:t>
        </w:r>
      </w:hyperlink>
      <w:r>
        <w:t xml:space="preserve"> </w:t>
      </w:r>
      <w:r>
        <w:t xml:space="preserve">differ in which predictors they include,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posterior inclusion probability</w:t>
      </w:r>
      <w:r>
        <w:t xml:space="preserve"> </w:t>
      </w:r>
      <w:r>
        <w:t xml:space="preserve">of a predictor</w:t>
      </w:r>
      <w:r>
        <w:t xml:space="preserve"> </w:t>
      </w:r>
      <w:r>
        <w:t xml:space="preserve">is the total posterior probability of the models that include it.</w:t>
      </w:r>
    </w:p>
    <w:bookmarkEnd w:id="34"/>
    <w:bookmarkStart w:id="36" w:name="exm-bayes-bma"/>
    <w:p>
      <w:pPr>
        <w:pStyle w:val="BodyText"/>
      </w:pPr>
      <w:r>
        <w:rPr>
          <w:b/>
          <w:bCs/>
        </w:rPr>
        <w:t xml:space="preserve">Example 6 (A BIC approximation to Bayesian model averaging)</w:t>
      </w:r>
      <w:r>
        <w:t xml:space="preserve"> </w:t>
      </w:r>
      <w:r>
        <w:t xml:space="preserve">Marginal likelihoods are hard to compute,</w:t>
      </w:r>
      <w:r>
        <w:t xml:space="preserve"> </w:t>
      </w:r>
      <w:r>
        <w:t xml:space="preserve">but with equal prior probabilities for the models,</w:t>
      </w:r>
      <w:r>
        <w:t xml:space="preserve"> </w:t>
      </w:r>
      <w:r>
        <w:t xml:space="preserve">the</w:t>
      </w:r>
      <w:r>
        <w:t xml:space="preserve"> </w:t>
      </w:r>
      <w:hyperlink r:id="rId35">
        <w:r>
          <w:rPr>
            <w:rStyle w:val="Hyperlink"/>
          </w:rPr>
          <w:t xml:space="preserve">Bayesian information criterion</w:t>
        </w:r>
      </w:hyperlink>
      <w:r>
        <w:t xml:space="preserve"> </w:t>
      </w:r>
      <w:r>
        <w:t xml:space="preserve">gives a large-sample approximation to the posterior model probabilities</w:t>
      </w:r>
      <w:r>
        <w:t xml:space="preserve"> </w:t>
      </w:r>
      <w:r>
        <w:t xml:space="preserve">(Schwarz 1978)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sSub>
            <m:e>
              <m:r>
                <m:t>M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∣</m:t>
          </m:r>
          <m:acc>
            <m:accPr>
              <m:chr m:val="̃"/>
            </m:accPr>
            <m:e>
              <m:r>
                <m:t>y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≈</m:t>
          </m:r>
          <m:f>
            <m:fPr>
              <m:type m:val="bar"/>
            </m:fPr>
            <m:num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lin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sSub>
                    <m:e>
                      <m:r>
                        <m:rPr>
                          <m:sty m:val="p"/>
                        </m:rPr>
                        <m:t>BIC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</m:num>
            <m:den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exp</m:t>
                  </m:r>
                </m:e>
              </m:nary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lin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sSub>
                    <m:e>
                      <m:r>
                        <m:rPr>
                          <m:sty m:val="p"/>
                        </m:rPr>
                        <m:t>BIC</m:t>
                      </m:r>
                    </m:e>
                    <m:sub>
                      <m:r>
                        <m:t>l</m:t>
                      </m:r>
                    </m:sub>
                  </m:sSub>
                </m:e>
              </m:d>
              <m:r>
                <m:t>​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We simulate data in which only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affect the outcome,</w:t>
      </w:r>
      <w:r>
        <w:t xml:space="preserve"> </w:t>
      </w:r>
      <w:r>
        <w:t xml:space="preserve">fit a linear regression for every subset of the three predictors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3</m:t>
            </m:r>
          </m:sub>
        </m:sSub>
      </m:oMath>
      <w:r>
        <w:t xml:space="preserve">,</w:t>
      </w:r>
      <w:r>
        <w:t xml:space="preserve"> </w:t>
      </w:r>
      <w:r>
        <w:t xml:space="preserve">and compute these approximate posterior model probabilities:</w:t>
      </w:r>
    </w:p>
    <w:p>
      <w:pPr>
        <w:pStyle w:val="SourceCode"/>
      </w:pP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2027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n_obs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NormalTok"/>
        </w:rPr>
        <w:t xml:space="preserve">L</w:t>
      </w:r>
      <w:r>
        <w:br/>
      </w:r>
      <w:r>
        <w:rPr>
          <w:rStyle w:val="NormalTok"/>
        </w:rPr>
        <w:t xml:space="preserve">dat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x1 =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(n_obs),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x2 =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(n_obs),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x3 =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(n_obs)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0.8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x1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x2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(n_obs))</w:t>
      </w:r>
      <w:r>
        <w:br/>
      </w:r>
      <w:r>
        <w:br/>
      </w:r>
      <w:r>
        <w:rPr>
          <w:rStyle w:val="NormalTok"/>
        </w:rPr>
        <w:t xml:space="preserve">predictors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"x1"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"x2"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"x3"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subsets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lapply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(k) {</w:t>
      </w:r>
      <w:r>
        <w:br/>
      </w:r>
      <w:r>
        <w:rPr>
          <w:rStyle w:val="NormalTok"/>
        </w:rPr>
        <w:t xml:space="preserve">  utils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combn</w:t>
      </w:r>
      <w:r>
        <w:rPr>
          <w:rStyle w:val="NormalTok"/>
        </w:rPr>
        <w:t xml:space="preserve">(predictors, k, </w:t>
      </w:r>
      <w:r>
        <w:rPr>
          <w:rStyle w:val="AttributeTok"/>
        </w:rPr>
        <w:t xml:space="preserve">simplify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unlist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recursive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models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lapply</w:t>
      </w:r>
      <w:r>
        <w:rPr>
          <w:rStyle w:val="NormalTok"/>
        </w:rPr>
        <w:t xml:space="preserve">(subsets,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(vars) {</w:t>
      </w:r>
      <w:r>
        <w:br/>
      </w:r>
      <w:r>
        <w:rPr>
          <w:rStyle w:val="NormalTok"/>
        </w:rPr>
        <w:t xml:space="preserve">  rhs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(vars)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 </w:t>
      </w:r>
      <w:r>
        <w:rPr>
          <w:rStyle w:val="FunctionTok"/>
        </w:rPr>
        <w:t xml:space="preserve">paste</w:t>
      </w:r>
      <w:r>
        <w:rPr>
          <w:rStyle w:val="NormalTok"/>
        </w:rPr>
        <w:t xml:space="preserve">(vars, </w:t>
      </w:r>
      <w:r>
        <w:rPr>
          <w:rStyle w:val="AttributeTok"/>
        </w:rPr>
        <w:t xml:space="preserve">collapse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+ "</w:t>
      </w:r>
      <w:r>
        <w:rPr>
          <w:rStyle w:val="NormalTok"/>
        </w:rPr>
        <w:t xml:space="preserve">)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"1"</w:t>
      </w:r>
      <w:r>
        <w:br/>
      </w:r>
      <w:r>
        <w:rPr>
          <w:rStyle w:val="NormalTok"/>
        </w:rPr>
        <w:t xml:space="preserve"> 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as.formula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paste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"y ~"</w:t>
      </w:r>
      <w:r>
        <w:rPr>
          <w:rStyle w:val="NormalTok"/>
        </w:rPr>
        <w:t xml:space="preserve">, rhs)),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dat)</w:t>
      </w:r>
      <w:r>
        <w:br/>
      </w:r>
      <w:r>
        <w:rPr>
          <w:rStyle w:val="NormalTok"/>
        </w:rPr>
        <w:t xml:space="preserve">})</w:t>
      </w:r>
      <w:r>
        <w:br/>
      </w:r>
      <w:r>
        <w:rPr>
          <w:rStyle w:val="NormalTok"/>
        </w:rPr>
        <w:t xml:space="preserve">bic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vapply</w:t>
      </w:r>
      <w:r>
        <w:rPr>
          <w:rStyle w:val="NormalTok"/>
        </w:rPr>
        <w:t xml:space="preserve">(models, stats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BIC, </w:t>
      </w:r>
      <w:r>
        <w:rPr>
          <w:rStyle w:val="FunctionTok"/>
        </w:rPr>
        <w:t xml:space="preserve">numeric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weight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(bic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(bic)))</w:t>
      </w:r>
      <w:r>
        <w:br/>
      </w:r>
      <w:r>
        <w:rPr>
          <w:rStyle w:val="NormalTok"/>
        </w:rPr>
        <w:t xml:space="preserve">weight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weight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(weight)</w:t>
      </w:r>
    </w:p>
    <w:p>
      <w:pPr>
        <w:pStyle w:val="FirstParagraph"/>
      </w:pPr>
      <w:r>
        <w:t xml:space="preserve">Subtracting the smallest BIC before exponentiating</w:t>
      </w:r>
      <w:r>
        <w:t xml:space="preserve"> </w:t>
      </w:r>
      <w:r>
        <w:t xml:space="preserve">leaves the normalized weights unchanged</w:t>
      </w:r>
      <w:r>
        <w:t xml:space="preserve"> </w:t>
      </w:r>
      <w:r>
        <w:t xml:space="preserve">and avoids numerical underflow.</w:t>
      </w:r>
      <w:r>
        <w:t xml:space="preserve"> </w:t>
      </w:r>
      <w:r>
        <w:t xml:space="preserve">The</w:t>
      </w:r>
      <w:r>
        <w:t xml:space="preserve"> </w:t>
      </w:r>
      <w:hyperlink w:anchor="def-pip">
        <w:r>
          <w:rPr>
            <w:rStyle w:val="Hyperlink"/>
          </w:rPr>
          <w:t xml:space="preserve">posterior inclusion probability</w:t>
        </w:r>
      </w:hyperlink>
      <w:r>
        <w:t xml:space="preserve"> </w:t>
      </w:r>
      <w:r>
        <w:t xml:space="preserve">of each predictor</w:t>
      </w:r>
      <w:r>
        <w:t xml:space="preserve"> </w:t>
      </w:r>
      <w:r>
        <w:t xml:space="preserve">sums the weights of the models that contain it:</w:t>
      </w:r>
    </w:p>
    <w:p>
      <w:pPr>
        <w:pStyle w:val="SourceCode"/>
      </w:pPr>
      <w:r>
        <w:rPr>
          <w:rStyle w:val="NormalTok"/>
        </w:rPr>
        <w:t xml:space="preserve">includes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(v) </w:t>
      </w:r>
      <w:r>
        <w:rPr>
          <w:rStyle w:val="FunctionTok"/>
        </w:rPr>
        <w:t xml:space="preserve">vapply</w:t>
      </w:r>
      <w:r>
        <w:rPr>
          <w:rStyle w:val="NormalTok"/>
        </w:rPr>
        <w:t xml:space="preserve">(subsets,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(s) v </w:t>
      </w:r>
      <w:r>
        <w:rPr>
          <w:rStyle w:val="SpecialCharTok"/>
        </w:rPr>
        <w:t xml:space="preserve">%in%</w:t>
      </w:r>
      <w:r>
        <w:rPr>
          <w:rStyle w:val="NormalTok"/>
        </w:rPr>
        <w:t xml:space="preserve"> s, </w:t>
      </w:r>
      <w:r>
        <w:rPr>
          <w:rStyle w:val="FunctionTok"/>
        </w:rPr>
        <w:t xml:space="preserve">logical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vapply</w:t>
      </w:r>
      <w:r>
        <w:rPr>
          <w:rStyle w:val="NormalTok"/>
        </w:rPr>
        <w:t xml:space="preserve">(predictors,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(v)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(weight[</w:t>
      </w:r>
      <w:r>
        <w:rPr>
          <w:rStyle w:val="FunctionTok"/>
        </w:rPr>
        <w:t xml:space="preserve">includes</w:t>
      </w:r>
      <w:r>
        <w:rPr>
          <w:rStyle w:val="NormalTok"/>
        </w:rPr>
        <w:t xml:space="preserve">(v)]), </w:t>
      </w:r>
      <w:r>
        <w:rPr>
          <w:rStyle w:val="FunctionTok"/>
        </w:rPr>
        <w:t xml:space="preserve">numeric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x1    x2    x3 </w:t>
      </w:r>
      <w:r>
        <w:br/>
      </w:r>
      <w:r>
        <w:rPr>
          <w:rStyle w:val="CommentTok"/>
        </w:rPr>
        <w:t xml:space="preserve">#&gt; 1.000 1.000 0.152</w:t>
      </w:r>
    </w:p>
    <w:p>
      <w:pPr>
        <w:pStyle w:val="FirstParagraph"/>
      </w:pPr>
      <w:r>
        <w:t xml:space="preserve">For the model-averaged slope of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we approximate its posterior mean within each model by the least-squares estimate,</w:t>
      </w:r>
      <w:r>
        <w:t xml:space="preserve"> </w:t>
      </w:r>
      <w:r>
        <w:t xml:space="preserve">taken as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in models that exclude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and average with the posterior model probabilities as weights:</w:t>
      </w:r>
    </w:p>
    <w:p>
      <w:pPr>
        <w:pStyle w:val="SourceCode"/>
      </w:pPr>
      <w:r>
        <w:rPr>
          <w:rStyle w:val="NormalTok"/>
        </w:rPr>
        <w:t xml:space="preserve">beta_x1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vapply</w:t>
      </w:r>
      <w:r>
        <w:rPr>
          <w:rStyle w:val="NormalTok"/>
        </w:rPr>
        <w:t xml:space="preserve">(models,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(m) {</w:t>
      </w:r>
      <w:r>
        <w:br/>
      </w:r>
      <w:r>
        <w:rPr>
          <w:rStyle w:val="NormalTok"/>
        </w:rPr>
        <w:t xml:space="preserve">  cf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(m)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"x1"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%in%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(cf)) cf[[</w:t>
      </w:r>
      <w:r>
        <w:rPr>
          <w:rStyle w:val="StringTok"/>
        </w:rPr>
        <w:t xml:space="preserve">"x1"</w:t>
      </w:r>
      <w:r>
        <w:rPr>
          <w:rStyle w:val="NormalTok"/>
        </w:rPr>
        <w:t xml:space="preserve">]]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}, </w:t>
      </w:r>
      <w:r>
        <w:rPr>
          <w:rStyle w:val="FunctionTok"/>
        </w:rPr>
        <w:t xml:space="preserve">numeric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bma_slope_x1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(weight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beta_x1),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least_squares_x1_x2 =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(y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x1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x2,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dat))[[</w:t>
      </w:r>
      <w:r>
        <w:rPr>
          <w:rStyle w:val="StringTok"/>
        </w:rPr>
        <w:t xml:space="preserve">"x1"</w:t>
      </w:r>
      <w:r>
        <w:rPr>
          <w:rStyle w:val="NormalTok"/>
        </w:rPr>
        <w:t xml:space="preserve">]]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bma_slope_x1 least_squares_x1_x2 </w:t>
      </w:r>
      <w:r>
        <w:br/>
      </w:r>
      <w:r>
        <w:rPr>
          <w:rStyle w:val="CommentTok"/>
        </w:rPr>
        <w:t xml:space="preserve">#&gt;               0.947               0.948</w:t>
      </w:r>
    </w:p>
    <w:p>
      <w:pPr>
        <w:pStyle w:val="FirstParagraph"/>
      </w:pPr>
      <w:r>
        <w:t xml:space="preserve">The predictors that affect the outcome,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have inclusion probabilities near 1,</w:t>
      </w:r>
      <w:r>
        <w:t xml:space="preserve"> </w:t>
      </w:r>
      <w:r>
        <w:t xml:space="preserve">and the irrelevant</w:t>
      </w:r>
      <w:r>
        <w:t xml:space="preserve"> </w:t>
      </w:r>
      <m:oMath>
        <m:sSub>
          <m:e>
            <m:r>
              <m:t>x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a much smaller one.</w:t>
      </w:r>
      <w:r>
        <w:t xml:space="preserve"> </w:t>
      </w:r>
      <w:r>
        <w:t xml:space="preserve">The models without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get almost no weight,</w:t>
      </w:r>
      <w:r>
        <w:t xml:space="preserve"> </w:t>
      </w:r>
      <w:r>
        <w:t xml:space="preserve">so the model-averaged slope of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close to its least-squares estimate</w:t>
      </w:r>
      <w:r>
        <w:t xml:space="preserve"> </w:t>
      </w:r>
      <w:r>
        <w:t xml:space="preserve">in the model with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only.</w:t>
      </w:r>
      <w:r>
        <w:t xml:space="preserve"> </w:t>
      </w:r>
      <w:r>
        <w:t xml:space="preserve">Both differ from the true slope</w:t>
      </w:r>
      <w:r>
        <w:t xml:space="preserve"> </w:t>
      </w:r>
      <m:oMath>
        <m:r>
          <m:t>0.8</m:t>
        </m:r>
      </m:oMath>
      <w:r>
        <w:t xml:space="preserve"> </w:t>
      </w:r>
      <w:r>
        <w:t xml:space="preserve">by sampling variation in this data set,</w:t>
      </w:r>
      <w:r>
        <w:t xml:space="preserve"> </w:t>
      </w:r>
      <w:r>
        <w:t xml:space="preserve">not because of the averaging.</w:t>
      </w:r>
    </w:p>
    <w:bookmarkEnd w:id="36"/>
    <w:bookmarkEnd w:id="37"/>
    <w:bookmarkStart w:id="43" w:name="references"/>
    <w:p>
      <w:pPr>
        <w:pStyle w:val="Heading2"/>
      </w:pPr>
      <w:r>
        <w:t xml:space="preserve">References</w:t>
      </w:r>
    </w:p>
    <w:bookmarkStart w:id="42" w:name="refs"/>
    <w:bookmarkStart w:id="39" w:name="ref-dobson4e"/>
    <w:p>
      <w:pPr>
        <w:pStyle w:val="Bibliography"/>
      </w:pPr>
      <w:r>
        <w:t xml:space="preserve">Dobson, Annette J, and Adrian G Barnett. 2018.</w:t>
      </w:r>
      <w:r>
        <w:t xml:space="preserve"> </w:t>
      </w:r>
      <w:r>
        <w:rPr>
          <w:i/>
          <w:iCs/>
        </w:rPr>
        <w:t xml:space="preserve">An Introduction to Generalized Linear Models</w:t>
      </w:r>
      <w:r>
        <w:t xml:space="preserve">. 4th ed. CRC press.</w:t>
      </w:r>
      <w:r>
        <w:t xml:space="preserve"> </w:t>
      </w:r>
      <w:hyperlink r:id="rId38">
        <w:r>
          <w:rPr>
            <w:rStyle w:val="Hyperlink"/>
          </w:rPr>
          <w:t xml:space="preserve">https://doi.org/10.1201/9781315182780</w:t>
        </w:r>
      </w:hyperlink>
      <w:r>
        <w:t xml:space="preserve">.</w:t>
      </w:r>
    </w:p>
    <w:bookmarkEnd w:id="39"/>
    <w:bookmarkStart w:id="41" w:name="ref-schwarz1978estimating"/>
    <w:p>
      <w:pPr>
        <w:pStyle w:val="Bibliography"/>
      </w:pPr>
      <w:r>
        <w:t xml:space="preserve">Schwarz, Gideon. 1978.</w:t>
      </w:r>
      <w:r>
        <w:t xml:space="preserve"> </w:t>
      </w:r>
      <w:r>
        <w:t xml:space="preserve">“Estimating the Dimension of a Model.”</w:t>
      </w:r>
      <w:r>
        <w:t xml:space="preserve"> </w:t>
      </w:r>
      <w:r>
        <w:rPr>
          <w:i/>
          <w:iCs/>
        </w:rPr>
        <w:t xml:space="preserve">The Annals of Statistics</w:t>
      </w:r>
      <w:r>
        <w:t xml:space="preserve"> </w:t>
      </w:r>
      <w:r>
        <w:t xml:space="preserve">6 (2): 461–64.</w:t>
      </w:r>
      <w:r>
        <w:t xml:space="preserve"> </w:t>
      </w:r>
      <w:hyperlink r:id="rId40">
        <w:r>
          <w:rPr>
            <w:rStyle w:val="Hyperlink"/>
          </w:rPr>
          <w:t xml:space="preserve">https://doi.org/10.1214/aos/1176344136</w:t>
        </w:r>
      </w:hyperlink>
      <w:r>
        <w:t xml:space="preserve">.</w:t>
      </w:r>
    </w:p>
    <w:bookmarkEnd w:id="41"/>
    <w:bookmarkEnd w:id="42"/>
    <w:bookmarkEnd w:id="4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bayesian-inference.qmd" TargetMode="External" /><Relationship Type="http://schemas.openxmlformats.org/officeDocument/2006/relationships/hyperlink" Id="rId24" Target="bayesian-inference.qmd#def-flat-prior" TargetMode="External" /><Relationship Type="http://schemas.openxmlformats.org/officeDocument/2006/relationships/hyperlink" Id="rId22" Target="bayesian-inference.qmd#def-hierarchical-model" TargetMode="External" /><Relationship Type="http://schemas.openxmlformats.org/officeDocument/2006/relationships/hyperlink" Id="rId30" Target="bayesian-inference.qmd#def-marginal-likelihood" TargetMode="External" /><Relationship Type="http://schemas.openxmlformats.org/officeDocument/2006/relationships/hyperlink" Id="rId11" Target="bayesian-inference.qmd#exm-beta-bernoulli" TargetMode="External" /><Relationship Type="http://schemas.openxmlformats.org/officeDocument/2006/relationships/hyperlink" Id="rId25" Target="bayesian-inference.qmd#exm-flat-prior-reparam" TargetMode="External" /><Relationship Type="http://schemas.openxmlformats.org/officeDocument/2006/relationships/hyperlink" Id="rId23" Target="bayesian-inference.qmd#exm-two-level-normal" TargetMode="External" /><Relationship Type="http://schemas.openxmlformats.org/officeDocument/2006/relationships/hyperlink" Id="rId26" Target="bayesian-inference.qmd#sec-bayes-hierarchies" TargetMode="External" /><Relationship Type="http://schemas.openxmlformats.org/officeDocument/2006/relationships/hyperlink" Id="rId38" Target="https://doi.org/10.1201/9781315182780" TargetMode="External" /><Relationship Type="http://schemas.openxmlformats.org/officeDocument/2006/relationships/hyperlink" Id="rId40" Target="https://doi.org/10.1214/aos/1176344136" TargetMode="External" /><Relationship Type="http://schemas.openxmlformats.org/officeDocument/2006/relationships/hyperlink" Id="rId35" Target="https://morrison-lab.github.io/rme/chapters/Linear-models-overview.html#def-bic" TargetMode="External" /><Relationship Type="http://schemas.openxmlformats.org/officeDocument/2006/relationships/hyperlink" Id="rId19" Target="https://morrison-lab.github.io/rme/chapters/intro-to-survival-analysis.html#sec-likelihood-with-censoring" TargetMode="External" /><Relationship Type="http://schemas.openxmlformats.org/officeDocument/2006/relationships/hyperlink" Id="rId15" Target="https://morrison-lab.github.io/rme/chapters/logistic-regression.html" TargetMode="External" /><Relationship Type="http://schemas.openxmlformats.org/officeDocument/2006/relationships/hyperlink" Id="rId29" Target="https://morrison-lab.github.io/rme/chapters/predictor-selection.html" TargetMode="External" /><Relationship Type="http://schemas.openxmlformats.org/officeDocument/2006/relationships/hyperlink" Id="rId10" Target="mcmc.qmd" TargetMode="External" /><Relationship Type="http://schemas.openxmlformats.org/officeDocument/2006/relationships/hyperlink" Id="rId12" Target="mcmc.qmd#def-psrf" TargetMode="External" /><Relationship Type="http://schemas.openxmlformats.org/officeDocument/2006/relationships/hyperlink" Id="rId16" Target="mcmc.qmd#sec-mcmc-vs-m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ayesian-inference.qmd" TargetMode="External" /><Relationship Type="http://schemas.openxmlformats.org/officeDocument/2006/relationships/hyperlink" Id="rId24" Target="bayesian-inference.qmd#def-flat-prior" TargetMode="External" /><Relationship Type="http://schemas.openxmlformats.org/officeDocument/2006/relationships/hyperlink" Id="rId22" Target="bayesian-inference.qmd#def-hierarchical-model" TargetMode="External" /><Relationship Type="http://schemas.openxmlformats.org/officeDocument/2006/relationships/hyperlink" Id="rId30" Target="bayesian-inference.qmd#def-marginal-likelihood" TargetMode="External" /><Relationship Type="http://schemas.openxmlformats.org/officeDocument/2006/relationships/hyperlink" Id="rId11" Target="bayesian-inference.qmd#exm-beta-bernoulli" TargetMode="External" /><Relationship Type="http://schemas.openxmlformats.org/officeDocument/2006/relationships/hyperlink" Id="rId25" Target="bayesian-inference.qmd#exm-flat-prior-reparam" TargetMode="External" /><Relationship Type="http://schemas.openxmlformats.org/officeDocument/2006/relationships/hyperlink" Id="rId23" Target="bayesian-inference.qmd#exm-two-level-normal" TargetMode="External" /><Relationship Type="http://schemas.openxmlformats.org/officeDocument/2006/relationships/hyperlink" Id="rId26" Target="bayesian-inference.qmd#sec-bayes-hierarchies" TargetMode="External" /><Relationship Type="http://schemas.openxmlformats.org/officeDocument/2006/relationships/hyperlink" Id="rId38" Target="https://doi.org/10.1201/9781315182780" TargetMode="External" /><Relationship Type="http://schemas.openxmlformats.org/officeDocument/2006/relationships/hyperlink" Id="rId40" Target="https://doi.org/10.1214/aos/1176344136" TargetMode="External" /><Relationship Type="http://schemas.openxmlformats.org/officeDocument/2006/relationships/hyperlink" Id="rId35" Target="https://morrison-lab.github.io/rme/chapters/Linear-models-overview.html#def-bic" TargetMode="External" /><Relationship Type="http://schemas.openxmlformats.org/officeDocument/2006/relationships/hyperlink" Id="rId19" Target="https://morrison-lab.github.io/rme/chapters/intro-to-survival-analysis.html#sec-likelihood-with-censoring" TargetMode="External" /><Relationship Type="http://schemas.openxmlformats.org/officeDocument/2006/relationships/hyperlink" Id="rId15" Target="https://morrison-lab.github.io/rme/chapters/logistic-regression.html" TargetMode="External" /><Relationship Type="http://schemas.openxmlformats.org/officeDocument/2006/relationships/hyperlink" Id="rId29" Target="https://morrison-lab.github.io/rme/chapters/predictor-selection.html" TargetMode="External" /><Relationship Type="http://schemas.openxmlformats.org/officeDocument/2006/relationships/hyperlink" Id="rId10" Target="mcmc.qmd" TargetMode="External" /><Relationship Type="http://schemas.openxmlformats.org/officeDocument/2006/relationships/hyperlink" Id="rId12" Target="mcmc.qmd#def-psrf" TargetMode="External" /><Relationship Type="http://schemas.openxmlformats.org/officeDocument/2006/relationships/hyperlink" Id="rId16" Target="mcmc.qmd#sec-mcmc-vs-m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Fitting Models by Bayesian Inference with JAGS</dc:title>
  <dc:creator/>
  <cp:keywords/>
  <dcterms:created xsi:type="dcterms:W3CDTF">2026-09-29T07:10:24Z</dcterms:created>
  <dcterms:modified xsi:type="dcterms:W3CDTF">2026-09-29T07:10:24Z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2026-09-29 00:05:17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4</vt:lpwstr>
  </property>
  <property fmtid="{D5CDD505-2E9C-101B-9397-08002B2CF9AE}" pid="16" name="toc-title">
    <vt:lpwstr>Table of contents</vt:lpwstr>
  </property>
</Properties>
</file>