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1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Use the example function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(sample_data)</w:t>
      </w:r>
      <w:r>
        <w:br/>
      </w:r>
      <w:r>
        <w:rPr>
          <w:rStyle w:val="NormalTok"/>
        </w:rPr>
        <w:t xml:space="preserve">result</w:t>
      </w:r>
      <w:r>
        <w:br/>
      </w:r>
      <w:r>
        <w:rPr>
          <w:rStyle w:val="CommentTok"/>
        </w:rPr>
        <w:t xml:space="preserve">#&gt; [1] 4.5</w:t>
      </w:r>
    </w:p>
    <w:bookmarkEnd w:id="11"/>
    <w:bookmarkStart w:id="24" w:name="quarto-features"/>
    <w:p>
      <w:pPr>
        <w:pStyle w:val="Heading2"/>
      </w:pPr>
      <w:r>
        <w:t xml:space="preserve">4 Quarto Features</w:t>
      </w:r>
    </w:p>
    <w:bookmarkStart w:id="18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18"/>
    <w:bookmarkStart w:id="23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2"/>
        </w:tc>
      </w:tr>
    </w:tbl>
    <w:bookmarkEnd w:id="23"/>
    <w:bookmarkEnd w:id="24"/>
    <w:bookmarkStart w:id="28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Quarto supports theorem and proof environments that integrate with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to render as styled callout blocks.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thm-mean-unbiased"/>
          <w:p>
            <w:pPr>
              <w:pStyle w:val="BodyText"/>
            </w:pPr>
            <w:r>
              <w:rPr>
                <w:b/>
                <w:bCs/>
              </w:rPr>
              <w:t xml:space="preserve">Theorem 1 (Unbiasedness of the Sample Mean)</w:t>
            </w:r>
            <w:r>
              <w:t xml:space="preserve"> </w:t>
            </w:r>
            <w:r>
              <w:t xml:space="preserve">The sample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an unbiased estimator of the population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</m:oMath>
            </m:oMathPara>
          </w:p>
          <w:bookmarkEnd w:id="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linearity of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⋅</m:t>
                </m:r>
                <m:r>
                  <m:t>n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▫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mean-calc"/>
          <w:p>
            <w:pPr>
              <w:pStyle w:val="BodyText"/>
            </w:pPr>
            <w:r>
              <w:rPr>
                <w:b/>
                <w:bCs/>
              </w:rPr>
              <w:t xml:space="preserve">Example 1 (Computing the Sample Mean)</w:t>
            </w:r>
            <w:r>
              <w:t xml:space="preserve"> </w:t>
            </w:r>
            <w:r>
              <w:t xml:space="preserve">For the data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</m:t>
                </m:r>
              </m:oMath>
            </m:oMathPara>
          </w:p>
          <w:bookmarkEnd w:id="27"/>
        </w:tc>
      </w:tr>
    </w:tbl>
    <w:bookmarkEnd w:id="28"/>
    <w:bookmarkStart w:id="29" w:name="equations"/>
    <w:p>
      <w:pPr>
        <w:pStyle w:val="Heading2"/>
      </w:pPr>
      <w:r>
        <w:t xml:space="preserve">6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29"/>
    <w:bookmarkStart w:id="31" w:name="tables"/>
    <w:p>
      <w:pPr>
        <w:pStyle w:val="Heading2"/>
      </w:pPr>
      <w:r>
        <w:t xml:space="preserve">7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30"/>
          <w:p/>
        </w:tc>
      </w:tr>
    </w:tbl>
    <w:bookmarkEnd w:id="31"/>
    <w:bookmarkStart w:id="32" w:name="summary"/>
    <w:p>
      <w:pPr>
        <w:pStyle w:val="Heading2"/>
      </w:pPr>
      <w:r>
        <w:t xml:space="preserve">8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32"/>
    <w:bookmarkStart w:id="40" w:name="references"/>
    <w:p>
      <w:pPr>
        <w:pStyle w:val="Heading2"/>
      </w:pPr>
      <w:r>
        <w:t xml:space="preserve">9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UCD-SERG (2024)</w:t>
      </w:r>
    </w:p>
    <w:bookmarkStart w:id="39" w:name="refs"/>
    <w:bookmarkStart w:id="36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35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36"/>
    <w:bookmarkStart w:id="38" w:name="ref-R-rpt"/>
    <w:p>
      <w:pPr>
        <w:pStyle w:val="Bibliography"/>
      </w:pPr>
      <w:r>
        <w:t xml:space="preserve">UCD-SERG. 2024.</w:t>
      </w:r>
      <w:r>
        <w:t xml:space="preserve"> </w:t>
      </w:r>
      <w:r>
        <w:rPr>
          <w:i/>
          <w:iCs/>
        </w:rPr>
        <w:t xml:space="preserve">Rpt: R Package Template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https://github.com/UCD-SERG/rpt</w:t>
        </w:r>
      </w:hyperlink>
      <w:r>
        <w:t xml:space="preserve">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2026-10-24T06:47:51Z</dcterms:created>
  <dcterms:modified xsi:type="dcterms:W3CDTF">2026-10-24T06:47:51Z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