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Time to Event Models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In many health sciences applications, binary outcomes are</w:t>
      </w:r>
      <w:r>
        <w:t xml:space="preserve"> </w:t>
      </w:r>
      <w:r>
        <w:rPr>
          <w:i/>
          <w:iCs/>
        </w:rPr>
        <w:t xml:space="preserve">incompletely observed</w:t>
      </w:r>
      <w:r>
        <w:t xml:space="preserve">.</w:t>
      </w:r>
      <w:r>
        <w:t xml:space="preserve"> </w:t>
      </w:r>
      <w:r>
        <w:t xml:space="preserve">For example, if we are studying whether cancer patients experience a relapse after an initial remission,</w:t>
      </w:r>
      <w:r>
        <w:t xml:space="preserve"> </w:t>
      </w:r>
      <w:r>
        <w:t xml:space="preserve">we may not be able to follow patients to the end of their lives;</w:t>
      </w:r>
      <w:r>
        <w:t xml:space="preserve"> </w:t>
      </w:r>
      <w:r>
        <w:t xml:space="preserve">instead, we may only know whether each patient has relapsed before the end of the study.</w:t>
      </w:r>
      <w:r>
        <w:t xml:space="preserve"> </w:t>
      </w:r>
      <w:r>
        <w:t xml:space="preserve">If a patient has not relapsed by that point,</w:t>
      </w:r>
      <w:r>
        <w:t xml:space="preserve"> </w:t>
      </w:r>
      <w:r>
        <w:t xml:space="preserve">we might not know if they will relapse at some other date</w:t>
      </w:r>
      <w:r>
        <w:t xml:space="preserve"> </w:t>
      </w:r>
      <w:r>
        <w:t xml:space="preserve">or if they will stay cancer-free for the rest of their lives.</w:t>
      </w:r>
      <w:r>
        <w:t xml:space="preserve"> </w:t>
      </w:r>
      <w:r>
        <w:rPr>
          <w:rStyle w:val="FootnoteReference"/>
        </w:rPr>
        <w:footnoteReference w:id="9"/>
      </w:r>
      <w:r>
        <w:t xml:space="preserve"> </w:t>
      </w:r>
      <w:r>
        <w:t xml:space="preserve">Their recurrence status at end-of-life is</w:t>
      </w:r>
      <w:r>
        <w:t xml:space="preserve"> </w:t>
      </w:r>
      <w:r>
        <w:rPr>
          <w:i/>
          <w:iCs/>
        </w:rPr>
        <w:t xml:space="preserve">missing data</w:t>
      </w:r>
      <w:r>
        <w:t xml:space="preserve">.</w:t>
      </w:r>
      <w:r>
        <w:t xml:space="preserve"> </w:t>
      </w:r>
      <w:r>
        <w:t xml:space="preserve">If some study participants withdraw from a study before the scheduled end date, additional missing data arise.</w:t>
      </w:r>
      <w:r>
        <w:t xml:space="preserve"> </w:t>
      </w:r>
      <w:r>
        <w:t xml:space="preserve">Standard logistic regression cannot handle such right-censored data directly without introducing bias.</w:t>
      </w:r>
    </w:p>
    <w:p>
      <w:pPr>
        <w:pStyle w:val="BodyText"/>
      </w:pPr>
      <w:r>
        <w:t xml:space="preserve">However, these outcome observations are not</w:t>
      </w:r>
      <w:r>
        <w:t xml:space="preserve"> </w:t>
      </w:r>
      <w:r>
        <w:rPr>
          <w:i/>
          <w:iCs/>
        </w:rPr>
        <w:t xml:space="preserve">entirely</w:t>
      </w:r>
      <w:r>
        <w:t xml:space="preserve"> </w:t>
      </w:r>
      <w:r>
        <w:t xml:space="preserve">missing.</w:t>
      </w:r>
      <w:r>
        <w:t xml:space="preserve"> </w:t>
      </w:r>
      <w:r>
        <w:t xml:space="preserve">We know that those patients stayed relapse-free</w:t>
      </w:r>
      <w:r>
        <w:t xml:space="preserve"> </w:t>
      </w:r>
      <w:r>
        <w:rPr>
          <w:i/>
          <w:iCs/>
        </w:rPr>
        <w:t xml:space="preserve">at least</w:t>
      </w:r>
      <w:r>
        <w:t xml:space="preserve"> </w:t>
      </w:r>
      <w:r>
        <w:t xml:space="preserve">until the time point when they were last observed.</w:t>
      </w:r>
      <w:r>
        <w:t xml:space="preserve"> </w:t>
      </w:r>
      <w:r>
        <w:t xml:space="preserve">If we also know the</w:t>
      </w:r>
      <w:r>
        <w:t xml:space="preserve"> </w:t>
      </w:r>
      <w:r>
        <w:rPr>
          <w:i/>
          <w:iCs/>
        </w:rPr>
        <w:t xml:space="preserve">time-to-event</w:t>
      </w:r>
      <w:r>
        <w:t xml:space="preserve"> </w:t>
      </w:r>
      <w:r>
        <w:t xml:space="preserve">for participants who experienced events while under study,</w:t>
      </w:r>
      <w:r>
        <w:t xml:space="preserve"> </w:t>
      </w:r>
      <w:r>
        <w:t xml:space="preserve">we can analyze the</w:t>
      </w:r>
      <w:r>
        <w:t xml:space="preserve"> </w:t>
      </w:r>
      <w:r>
        <w:rPr>
          <w:i/>
          <w:iCs/>
        </w:rPr>
        <w:t xml:space="preserve">time-to-event-or-study-exit</w:t>
      </w:r>
      <w:r>
        <w:t xml:space="preserve"> </w:t>
      </w:r>
      <w:r>
        <w:t xml:space="preserve">alongside an event indicator using</w:t>
      </w:r>
      <w:r>
        <w:t xml:space="preserve"> </w:t>
      </w:r>
      <w:r>
        <w:rPr>
          <w:i/>
          <w:iCs/>
        </w:rPr>
        <w:t xml:space="preserve">survival analysis</w:t>
      </w:r>
      <w:r>
        <w:t xml:space="preserve">.</w:t>
      </w:r>
      <w:r>
        <w:t xml:space="preserve"> </w:t>
      </w:r>
      <w:r>
        <w:t xml:space="preserve">The survival analysis framework provides the foundation for the topics covered in this module.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  <w:footnote w:id="9">
    <w:p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t xml:space="preserve">Binary outcomes are typically defined</w:t>
      </w:r>
      <w:r>
        <w:t xml:space="preserve"> </w:t>
      </w:r>
      <w:r>
        <w:rPr>
          <w:i/>
          <w:iCs/>
        </w:rPr>
        <w:t xml:space="preserve">for a specific time-point</w:t>
      </w:r>
      <w:r>
        <w:t xml:space="preserve">.</w:t>
      </w:r>
      <w:r>
        <w:t xml:space="preserve"> </w:t>
      </w:r>
      <w:r>
        <w:t xml:space="preserve">It is important to clearly define whether we are interested in outcome status at end of study, at end of life, or at some other time.</w:t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Time to Event Models</dc:title>
  <dc:creator/>
  <cp:keywords/>
  <dcterms:created xsi:type="dcterms:W3CDTF">2026-09-29T07:26:53Z</dcterms:created>
  <dcterms:modified xsi:type="dcterms:W3CDTF">2026-09-29T07:26:53Z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omments">
    <vt:lpwstr/>
  </property>
  <property fmtid="{D5CDD505-2E9C-101B-9397-08002B2CF9AE}" pid="6" name="crossref">
    <vt:lpwstr/>
  </property>
  <property fmtid="{D5CDD505-2E9C-101B-9397-08002B2CF9AE}" pid="7" name="custom-callout">
    <vt:lpwstr/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3</vt:lpwstr>
  </property>
  <property fmtid="{D5CDD505-2E9C-101B-9397-08002B2CF9AE}" pid="16" name="toc-title">
    <vt:lpwstr>Table of contents</vt:lpwstr>
  </property>
</Properties>
</file>