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0.png" ContentType="image/png"/>
  <Override PartName="/word/media/rId177.png" ContentType="image/png"/>
  <Override PartName="/word/media/rId169.png" ContentType="image/png"/>
  <Override PartName="/word/media/rId173.png" ContentType="image/png"/>
  <Override PartName="/word/media/rId214.png" ContentType="image/png"/>
  <Override PartName="/word/media/rId308.png" ContentType="image/png"/>
  <Override PartName="/word/media/rId289.png" ContentType="image/png"/>
  <Override PartName="/word/media/rId242.png" ContentType="image/png"/>
  <Override PartName="/word/media/rId253.png" ContentType="image/png"/>
  <Override PartName="/word/media/rId248.png" ContentType="image/png"/>
  <Override PartName="/word/media/rId293.png" ContentType="image/png"/>
  <Override PartName="/word/media/rId268.png" ContentType="image/png"/>
  <Override PartName="/word/media/rId258.png" ContentType="image/png"/>
  <Override PartName="/word/media/rId263.png" ContentType="image/png"/>
  <Override PartName="/word/media/rId160.png" ContentType="image/png"/>
  <Override PartName="/word/media/rId238.png" ContentType="image/png"/>
  <Override PartName="/word/media/rId350.png" ContentType="image/png"/>
  <Override PartName="/word/media/rId356.png" ContentType="image/png"/>
  <Override PartName="/word/media/rId278.png" ContentType="image/png"/>
  <Override PartName="/word/media/rId284.png" ContentType="image/png"/>
  <Override PartName="/word/media/rId61.png" ContentType="image/png"/>
  <Override PartName="/word/media/rId165.png" ContentType="image/png"/>
  <Override PartName="/word/media/rId190.png" ContentType="image/png"/>
  <Override PartName="/word/media/rId194.png" ContentType="image/png"/>
  <Override PartName="/word/media/rId198.png" ContentType="image/png"/>
  <Override PartName="/word/media/rId202.png" ContentType="image/png"/>
  <Override PartName="/word/media/rId206.png" ContentType="image/png"/>
  <Override PartName="/word/media/rId225.png" ContentType="image/png"/>
  <Override PartName="/word/media/rId229.png" ContentType="image/png"/>
  <Override PartName="/word/media/rId65.png" ContentType="image/png"/>
  <Override PartName="/word/media/rId69.png" ContentType="image/png"/>
  <Override PartName="/word/media/rId303.png" ContentType="image/png"/>
  <Override PartName="/word/media/rId73.png" ContentType="image/png"/>
  <Override PartName="/word/media/rId325.png" ContentType="image/png"/>
  <Override PartName="/word/media/rId77.png" ContentType="image/png"/>
  <Override PartName="/word/media/rId1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Proportional Hazards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2" w:name="introduction"/>
    <w:p>
      <w:pPr>
        <w:pStyle w:val="Heading1"/>
      </w:pPr>
      <w:r>
        <w:t xml:space="preserve">1. Introduction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r-review-exp-dist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Recall the key characteristics of the exponential distribution: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density function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survival function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hazard function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</w:p>
          <w:bookmarkEnd w:id="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" w:name="sol-review-exp-dist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</m:e>
                  <m:e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</m:e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Note that the exponential distribution has</w:t>
            </w:r>
            <w:r>
              <w:t xml:space="preserve"> </w:t>
            </w:r>
            <w:r>
              <w:rPr>
                <w:b/>
                <w:bCs/>
              </w:rPr>
              <w:t xml:space="preserve">constant hazard</w:t>
            </w:r>
            <w:r>
              <w:t xml:space="preserve">.</w:t>
            </w:r>
          </w:p>
          <w:bookmarkEnd w:id="11"/>
          <w:p/>
        </w:tc>
      </w:tr>
    </w:tbl>
    <w:bookmarkEnd w:id="12"/>
    <w:bookmarkStart w:id="60" w:name="X6ab7e933dc09cdc173e846d4f0513914d55b647"/>
    <w:p>
      <w:pPr>
        <w:pStyle w:val="Heading1"/>
      </w:pPr>
      <w:r>
        <w:t xml:space="preserve">2. Understanding proportional hazards models</w:t>
      </w:r>
    </w:p>
    <w:p>
      <w:pPr>
        <w:pStyle w:val="FirstParagraph"/>
      </w:pPr>
      <w:r>
        <w:t xml:space="preserve">Let’s make two generalizations.</w:t>
      </w:r>
      <w:r>
        <w:t xml:space="preserve"> </w:t>
      </w:r>
      <w:r>
        <w:t xml:space="preserve">First, we let the hazard depend on some</w:t>
      </w:r>
      <w:r>
        <w:t xml:space="preserve"> </w:t>
      </w:r>
      <w:r>
        <w:t xml:space="preserve">covariates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;</w:t>
      </w:r>
      <w:r>
        <w:t xml:space="preserve"> </w:t>
      </w:r>
      <w:r>
        <w:t xml:space="preserve">we will indicate this dependence by extending our notation for hazard: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def-cond-hazard"/>
          <w:p>
            <w:pPr>
              <w:pStyle w:val="BodyText"/>
            </w:pPr>
            <w:r>
              <w:rPr>
                <w:b/>
                <w:bCs/>
              </w:rPr>
              <w:t xml:space="preserve">Definition 1 (conditional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hazard</w:t>
            </w:r>
            <w:r>
              <w:t xml:space="preserve"> </w:t>
            </w:r>
            <w:r>
              <w:t xml:space="preserve">of outcome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value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 covariate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is the conditional density of the event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w:bookmarkStart w:id="13" w:name="eq-def-cond-haz"/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"/>
          </w:p>
          <w:bookmarkEnd w:id="1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def-base-hazard"/>
          <w:p>
            <w:pPr>
              <w:pStyle w:val="BodyText"/>
            </w:pPr>
            <w:r>
              <w:rPr>
                <w:b/>
                <w:bCs/>
              </w:rPr>
              <w:t xml:space="preserve">Definition 2 (baseline 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baseline hazard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base hazard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reference hazard</w:t>
            </w:r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hazard function</w:t>
              </w:r>
            </w:hyperlink>
            <w:r>
              <w:t xml:space="preserve"> </w:t>
            </w:r>
            <w:r>
              <w:t xml:space="preserve">for the subpopulation of individuals</w:t>
            </w:r>
            <w:r>
              <w:t xml:space="preserve"> </w:t>
            </w:r>
            <w:r>
              <w:t xml:space="preserve">whose covariates are all equal to their reference levels:</w:t>
            </w:r>
          </w:p>
          <w:p>
            <w:pPr>
              <w:pStyle w:val="BodyText"/>
            </w:pPr>
            <w:bookmarkStart w:id="16" w:name="eq-def-baseline-haz"/>
            <m:oMathPara>
              <m:oMathParaPr>
                <m:jc m:val="center"/>
              </m:oMathParaPr>
              <m:oMath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"/>
          </w:p>
          <w:bookmarkEnd w:id="17"/>
        </w:tc>
      </w:tr>
    </w:tbl>
    <w:p>
      <w:pPr>
        <w:pStyle w:val="FirstParagraph"/>
      </w:pPr>
      <w:r>
        <w:t xml:space="preserve">The baseline hazard is</w:t>
      </w:r>
      <w:r>
        <w:t xml:space="preserve"> </w:t>
      </w:r>
      <w:r>
        <w:rPr>
          <w:i/>
          <w:iCs/>
        </w:rPr>
        <w:t xml:space="preserve">somewhat</w:t>
      </w:r>
      <w:r>
        <w:t xml:space="preserve"> </w:t>
      </w:r>
      <w:r>
        <w:t xml:space="preserve">analogous to</w:t>
      </w:r>
      <w:r>
        <w:t xml:space="preserve"> </w:t>
      </w:r>
      <w:r>
        <w:t xml:space="preserve">the intercept term in linear regression,</w:t>
      </w:r>
      <w:r>
        <w:t xml:space="preserve"> </w:t>
      </w:r>
      <w:r>
        <w:t xml:space="preserve">but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mean.</w:t>
      </w:r>
    </w:p>
    <w:p>
      <w:pPr>
        <w:pStyle w:val="BodyText"/>
      </w:pPr>
      <w:r>
        <w:t xml:space="preserve">Similarly: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se-cuhaz"/>
          <w:p>
            <w:pPr>
              <w:pStyle w:val="BodyText"/>
            </w:pPr>
            <w:r>
              <w:rPr>
                <w:b/>
                <w:bCs/>
              </w:rPr>
              <w:t xml:space="preserve">Definition 3 (baseline cumulative 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baseline cumulative hazard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base cumulative hazard</w:t>
            </w:r>
            <w:r>
              <w:t xml:space="preserve">,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reference cumulative hazard</w:t>
            </w:r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cumulative hazard function</w:t>
              </w:r>
            </w:hyperlink>
            <w:r>
              <w:t xml:space="preserve"> </w:t>
            </w:r>
            <w:r>
              <w:t xml:space="preserve">for the subpopulation of individuals</w:t>
            </w:r>
            <w:r>
              <w:t xml:space="preserve"> </w:t>
            </w:r>
            <w:r>
              <w:t xml:space="preserve">whose covariates are all equal to their reference levels:</w:t>
            </w:r>
          </w:p>
          <w:p>
            <w:pPr>
              <w:pStyle w:val="BodyText"/>
            </w:pPr>
            <w:bookmarkStart w:id="19" w:name="eq-def-baseline-cuhaz"/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9"/>
          </w:p>
          <w:bookmarkEnd w:id="20"/>
        </w:tc>
      </w:tr>
    </w:tbl>
    <w:p>
      <w:pPr>
        <w:pStyle w:val="FirstParagraph"/>
      </w:pPr>
      <w:r>
        <w:t xml:space="preserve">Also: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baseline-surv"/>
          <w:p>
            <w:pPr>
              <w:pStyle w:val="BodyText"/>
            </w:pPr>
            <w:r>
              <w:rPr>
                <w:b/>
                <w:bCs/>
              </w:rPr>
              <w:t xml:space="preserve">Definition 4 (Baseline survival function)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baseline survival function</w:t>
            </w:r>
            <w:r>
              <w:t xml:space="preserve"> </w:t>
            </w:r>
            <w:r>
              <w:t xml:space="preserve">is the survival function</w:t>
            </w:r>
            <w:r>
              <w:t xml:space="preserve"> </w:t>
            </w:r>
            <w:r>
              <w:t xml:space="preserve">for an individual whose covariates</w:t>
            </w:r>
            <w:r>
              <w:t xml:space="preserve"> </w:t>
            </w:r>
            <w:r>
              <w:t xml:space="preserve">are all equal to their default values.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S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bookmarkEnd w:id="21"/>
        </w:tc>
      </w:tr>
    </w:tbl>
    <w:p>
      <w:pPr>
        <w:pStyle w:val="FirstParagraph"/>
      </w:pPr>
      <w:r>
        <w:t xml:space="preserve">Now, let’s define</w:t>
      </w:r>
      <w:r>
        <w:t xml:space="preserve"> </w:t>
      </w:r>
      <w:r>
        <w:rPr>
          <w:b/>
          <w:bCs/>
          <w:i/>
          <w:iCs/>
        </w:rPr>
        <w:t xml:space="preserve">how</w:t>
      </w:r>
      <w:r>
        <w:t xml:space="preserve"> </w:t>
      </w:r>
      <w:r>
        <w:t xml:space="preserve">the hazard function depends on covariates.</w:t>
      </w:r>
      <w:r>
        <w:t xml:space="preserve"> </w:t>
      </w:r>
      <w:r>
        <w:t xml:space="preserve">We typically use a log link to model the relationship between</w:t>
      </w:r>
      <w:r>
        <w:t xml:space="preserve"> </w:t>
      </w:r>
      <w:r>
        <w:t xml:space="preserve">the hazard function,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w:r>
        <w:t xml:space="preserve">the linear component,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as in Poisson models (</w:t>
      </w:r>
      <w:hyperlink r:id="rId22">
        <w:r>
          <w:rPr>
            <w:rStyle w:val="Hyperlink"/>
          </w:rPr>
          <w:t xml:space="preserve">models for count outcomes</w:t>
        </w:r>
      </w:hyperlink>
      <w:r>
        <w:t xml:space="preserve">);</w:t>
      </w:r>
      <w:r>
        <w:t xml:space="preserve"> </w:t>
      </w:r>
      <w:r>
        <w:t xml:space="preserve">specifically: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loghaz"/>
          <w:p>
            <w:pPr>
              <w:pStyle w:val="BodyText"/>
            </w:pPr>
            <w:r>
              <w:rPr>
                <w:b/>
                <w:bCs/>
              </w:rPr>
              <w:t xml:space="preserve">Definition 5 (log-hazard)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log-hazard</w:t>
            </w:r>
            <w:r>
              <w:t xml:space="preserve"> </w:t>
            </w:r>
            <w:r>
              <w:t xml:space="preserve">function,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natural logarithm of the hazard function: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2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def-cond-loghaz"/>
          <w:p>
            <w:pPr>
              <w:pStyle w:val="BodyText"/>
            </w:pPr>
            <w:r>
              <w:rPr>
                <w:b/>
                <w:bCs/>
              </w:rPr>
              <w:t xml:space="preserve">Definition 6 (conditional log-hazard)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log-hazard</w:t>
            </w:r>
            <w:r>
              <w:t xml:space="preserve"> </w:t>
            </w:r>
            <w:r>
              <w:t xml:space="preserve">function,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natural logarithm of the conditional hazard function: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24"/>
        </w:tc>
      </w:tr>
    </w:tbl>
    <w:p>
      <w:pPr>
        <w:pStyle w:val="FirstParagraph"/>
      </w:pPr>
      <w:r>
        <w:t xml:space="preserve">In contrast with Poisson regression,</w:t>
      </w:r>
      <w:r>
        <w:t xml:space="preserve"> </w:t>
      </w:r>
      <w:r>
        <w:t xml:space="preserve">here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depends on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base-loghaz"/>
          <w:p>
            <w:pPr>
              <w:pStyle w:val="BodyText"/>
            </w:pPr>
            <w:r>
              <w:rPr>
                <w:b/>
                <w:bCs/>
              </w:rPr>
              <w:t xml:space="preserve">Definition 7 (baseline log-hazard)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baseline log-hazard</w:t>
            </w:r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log-hazard function</w:t>
            </w:r>
            <w:r>
              <w:t xml:space="preserve"> </w:t>
            </w:r>
            <w:r>
              <w:t xml:space="preserve">for the subpopulation of individuals whose covariates</w:t>
            </w:r>
            <w:r>
              <w:t xml:space="preserve"> </w:t>
            </w:r>
            <w:r>
              <w:t xml:space="preserve">are all equal to their reference levels: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η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bookmarkEnd w:id="2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thm-haz-from-loghaz"/>
          <w:p>
            <w:pPr>
              <w:pStyle w:val="BodyText"/>
            </w:pPr>
            <w:r>
              <w:rPr>
                <w:b/>
                <w:bCs/>
              </w:rPr>
              <w:t xml:space="preserve">Theorem 1 (Hazard from log-hazard)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2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diffloghaz"/>
          <w:p>
            <w:pPr>
              <w:pStyle w:val="BodyText"/>
            </w:pPr>
            <w:r>
              <w:rPr>
                <w:b/>
                <w:bCs/>
              </w:rPr>
              <w:t xml:space="preserve">Definition 8 (difference in log-hazards)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difference in log-hazards</w:t>
            </w:r>
            <w:r>
              <w:t xml:space="preserve"> </w:t>
            </w:r>
            <w:r>
              <w:t xml:space="preserve">between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: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thm-diff-loghaz"/>
          <w:p>
            <w:pPr>
              <w:pStyle w:val="BodyText"/>
            </w:pPr>
            <w:r>
              <w:rPr>
                <w:b/>
                <w:bCs/>
              </w:rPr>
              <w:t xml:space="preserve">Theorem 2 (Difference of log-hazards vs hazard ratio)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: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difference in log-hazard</w:t>
            </w:r>
            <w:r>
              <w:t xml:space="preserve"> </w:t>
            </w:r>
            <w:r>
              <w:t xml:space="preserve">between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: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corresponding hazard ratio,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: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 the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hazard ratio definition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sSup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: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cor-hazard-ratio-diffloghaz"/>
          <w:p>
            <w:pPr>
              <w:pStyle w:val="BodyText"/>
            </w:pPr>
            <w:r>
              <w:rPr>
                <w:b/>
                <w:bCs/>
              </w:rPr>
              <w:t xml:space="preserve">Corollary 1 (Hazard ratio vs difference of log-hazards)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: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3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def-difflog-hazard-from-baseline"/>
          <w:p>
            <w:pPr>
              <w:pStyle w:val="BodyText"/>
            </w:pPr>
            <w:r>
              <w:rPr>
                <w:b/>
                <w:bCs/>
              </w:rPr>
              <w:t xml:space="preserve">Definition 9 (difference in log-hazard from baseline)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difference in log-hazard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compared to the baseline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acc>
                      <m:accPr>
                        <m:chr m:val="̃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3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thm-loghaz-decomp"/>
          <w:p>
            <w:pPr>
              <w:pStyle w:val="BodyText"/>
            </w:pPr>
            <w:r>
              <w:rPr>
                <w:b/>
                <w:bCs/>
              </w:rPr>
              <w:t xml:space="preserve">Theorem 3 (Decomposition of log-hazard)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|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|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mr>
                </m:m>
              </m:oMath>
            </m:oMathPara>
          </w:p>
          <w:bookmarkEnd w:id="3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hr-vs-baseline"/>
          <w:p>
            <w:pPr>
              <w:pStyle w:val="BodyText"/>
            </w:pPr>
            <w:r>
              <w:rPr>
                <w:b/>
                <w:bCs/>
              </w:rPr>
              <w:t xml:space="preserve">Definition 10 (Hazard ratio versus baseline)</w:t>
            </w:r>
          </w:p>
          <w:p>
            <w:pPr>
              <w:pStyle w:val="BodyText"/>
            </w:pPr>
            <w:bookmarkStart w:id="33" w:name="eq-def-hr-vs-0"/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: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3"/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cor-hazard-ratio-vs-baseline"/>
          <w:p>
            <w:pPr>
              <w:pStyle w:val="BodyText"/>
            </w:pPr>
            <w:r>
              <w:rPr>
                <w:b/>
                <w:bCs/>
              </w:rPr>
              <w:t xml:space="preserve">Corollary 2 (Hazard factor from difference of log-hazard from baseline)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3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acc>
                      <m:accPr>
                        <m:chr m:val="̃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cor-diffloghaz-log-HR"/>
          <w:p>
            <w:pPr>
              <w:pStyle w:val="BodyText"/>
            </w:pPr>
            <w:r>
              <w:rPr>
                <w:b/>
                <w:bCs/>
              </w:rPr>
              <w:t xml:space="preserve">Corollary 3 (Difference of log-hazard from baseline equals log of the hazard factor)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36"/>
        </w:tc>
      </w:tr>
    </w:tbl>
    <w:p>
      <w:pPr>
        <w:pStyle w:val="FirstParagraph"/>
      </w:pPr>
      <w:r>
        <w:t xml:space="preserve">As the second generalization,</w:t>
      </w:r>
      <w:r>
        <w:t xml:space="preserve"> </w:t>
      </w:r>
      <w:r>
        <w:t xml:space="preserve">we let the</w:t>
      </w:r>
      <w:r>
        <w:t xml:space="preserve"> </w:t>
      </w:r>
      <w:r>
        <w:t xml:space="preserve">base hazard,</w:t>
      </w:r>
      <w:r>
        <w:t xml:space="preserve"> </w:t>
      </w:r>
      <w:r>
        <w:t xml:space="preserve">cumulative hazard, and</w:t>
      </w:r>
      <w:r>
        <w:t xml:space="preserve"> </w:t>
      </w:r>
      <w:r>
        <w:t xml:space="preserve">survival functions</w:t>
      </w:r>
      <w:r>
        <w:t xml:space="preserve"> </w:t>
      </w:r>
      <w:r>
        <w:t xml:space="preserve">depend 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but not on any covariates (for now).</w:t>
      </w:r>
      <w:r>
        <w:t xml:space="preserve"> </w:t>
      </w:r>
      <w:r>
        <w:t xml:space="preserve">We can do this using either parametric</w:t>
      </w:r>
      <w:r>
        <w:t xml:space="preserve"> </w:t>
      </w:r>
      <w:r>
        <w:t xml:space="preserve">or semi-parametric approaches.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ph-model"/>
          <w:p>
            <w:pPr>
              <w:pStyle w:val="BodyText"/>
            </w:pPr>
            <w:r>
              <w:rPr>
                <w:b/>
                <w:bCs/>
              </w:rPr>
              <w:t xml:space="preserve">Definition 11 (Cox proportional hazards model)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</w:t>
            </w:r>
            <w:r>
              <w:t xml:space="preserve"> </w:t>
            </w:r>
            <w:r>
              <w:t xml:space="preserve">model</w:t>
            </w:r>
            <w:r>
              <w:t xml:space="preserve"> </w:t>
            </w:r>
            <w:r>
              <w:t xml:space="preserve">(Cox 1972)</w:t>
            </w:r>
            <w:r>
              <w:t xml:space="preserve"> </w:t>
            </w:r>
            <w:r>
              <w:t xml:space="preserve">for a time-to-event outcome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 a model where the difference in log-hazard from the baseline log-hazard is equal to a linear combination of the predictors:</w:t>
            </w:r>
          </w:p>
          <w:p>
            <w:pPr>
              <w:pStyle w:val="BodyText"/>
            </w:pPr>
            <w:bookmarkStart w:id="37" w:name="eq-ph-diffloghaz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7"/>
          </w:p>
          <w:bookmarkEnd w:id="38"/>
        </w:tc>
      </w:tr>
    </w:tbl>
    <w:p>
      <w:pPr>
        <w:pStyle w:val="FirstParagraph"/>
      </w:pPr>
      <w:r>
        <w:t xml:space="preserve">Equivalently: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lem-ph-lincomp"/>
          <w:p>
            <w:pPr>
              <w:pStyle w:val="BodyText"/>
            </w:pPr>
            <w:r>
              <w:rPr>
                <w:b/>
                <w:bCs/>
              </w:rPr>
              <w:t xml:space="preserve">Lemma 1 (Log-hazard as baseline plus a linear combination)</w:t>
            </w:r>
            <w:r>
              <w:t xml:space="preserve"> </w:t>
            </w:r>
            <w:r>
              <w:t xml:space="preserve">In a proportional hazards model (that is, if</w:t>
            </w:r>
            <w:r>
              <w:t xml:space="preserve"> </w:t>
            </w:r>
            <w:hyperlink w:anchor="eq-ph-diffloghaz">
              <w:r>
                <w:rPr>
                  <w:rStyle w:val="Hyperlink"/>
                </w:rPr>
                <w:t xml:space="preserve">Equation 5</w:t>
              </w:r>
            </w:hyperlink>
            <w:r>
              <w:t xml:space="preserve"> </w:t>
            </w:r>
            <w:r>
              <w:t xml:space="preserve">holds):</w:t>
            </w:r>
          </w:p>
          <w:p>
            <w:pPr>
              <w:pStyle w:val="BodyText"/>
            </w:pPr>
            <w:bookmarkStart w:id="39" w:name="eq-ph-lincomp"/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9"/>
          </w:p>
          <w:bookmarkEnd w:id="40"/>
        </w:tc>
      </w:tr>
    </w:tbl>
    <w:p>
      <w:pPr>
        <w:pStyle w:val="FirstParagraph"/>
      </w:pPr>
      <w:r>
        <w:t xml:space="preserve">In a proportional hazards model,</w:t>
      </w:r>
      <w:r>
        <w:t xml:space="preserve"> </w:t>
      </w:r>
      <w:r>
        <w:t xml:space="preserve">the baseline log-hazard is analogous to the intercept term in a generalized linear model,</w:t>
      </w:r>
      <w:r>
        <w:t xml:space="preserve"> </w:t>
      </w:r>
      <w:r>
        <w:t xml:space="preserve">except that the baseline log-hazard depends on time,</w:t>
      </w:r>
      <w:r>
        <w:t xml:space="preserve"> </w:t>
      </w:r>
      <m:oMath>
        <m:r>
          <m:t>t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lem-diffloghaz-ph"/>
          <w:p>
            <w:pPr>
              <w:pStyle w:val="BodyText"/>
            </w:pPr>
            <w:r>
              <w:rPr>
                <w:b/>
                <w:bCs/>
              </w:rPr>
              <w:t xml:space="preserve">Lemma 2 (Difference of log-hazards between two covariate patterns)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β</m:t>
                    </m:r>
                  </m:e>
                </m:eqArr>
              </m:oMath>
            </m:oMathPara>
          </w:p>
          <w:bookmarkEnd w:id="4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thm-hazard-ratio-ph"/>
          <w:p>
            <w:pPr>
              <w:pStyle w:val="BodyText"/>
            </w:pPr>
            <w:r>
              <w:rPr>
                <w:b/>
                <w:bCs/>
              </w:rPr>
              <w:t xml:space="preserve">Theorem 4 (Hazard ratio under proportional hazards)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: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β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β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 the difference in covariate vectors.</w:t>
            </w:r>
          </w:p>
          <w:bookmarkEnd w:id="4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: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β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β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Expanding the definition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</m:oMath>
            <w:r>
              <w:t xml:space="preserve">, the first equality writes the ratio</w:t>
            </w:r>
            <w:r>
              <w:t xml:space="preserve"> </w:t>
            </w:r>
            <w:r>
              <w:t xml:space="preserve">as the exponential of a difference of logarithms;</w:t>
            </w:r>
            <w:r>
              <w:t xml:space="preserve"> </w:t>
            </w:r>
            <w:r>
              <w:t xml:space="preserve">the second applies the definition of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η</m:t>
              </m:r>
            </m:oMath>
            <w:r>
              <w:t xml:space="preserve"> </w:t>
            </w:r>
            <w:r>
              <w:t xml:space="preserve">as that difference;</w:t>
            </w:r>
            <w:r>
              <w:t xml:space="preserve"> </w:t>
            </w:r>
            <w:r>
              <w:t xml:space="preserve">the third is</w:t>
            </w:r>
            <w:r>
              <w:t xml:space="preserve"> </w:t>
            </w:r>
            <w:hyperlink w:anchor="lem-diffloghaz-ph">
              <w:r>
                <w:rPr>
                  <w:rStyle w:val="Hyperlink"/>
                </w:rPr>
                <w:t xml:space="preserve">Lemma 2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and the last substitutes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for proportional hazards models, we can write the hazard ratio using a shorthand notation: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λ</m:t>
              </m:r>
            </m:sub>
          </m:sSub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: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λ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: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lem-ph-diffloghaz-0"/>
          <w:p>
            <w:pPr>
              <w:pStyle w:val="BodyText"/>
            </w:pPr>
            <w:r>
              <w:rPr>
                <w:b/>
                <w:bCs/>
              </w:rPr>
              <w:t xml:space="preserve">Lemma 3 (Difference of log-hazard from baseline)</w:t>
            </w:r>
          </w:p>
          <w:p>
            <w:pPr>
              <w:pStyle w:val="BodyText"/>
            </w:pPr>
            <w:bookmarkStart w:id="43" w:name="eq-diffloghaz-0-ph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3"/>
          </w:p>
          <w:bookmarkEnd w:id="4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thm-hazard-ratio-vs-baseline-ph"/>
          <w:p>
            <w:pPr>
              <w:pStyle w:val="BodyText"/>
            </w:pPr>
            <w:r>
              <w:rPr>
                <w:b/>
                <w:bCs/>
              </w:rPr>
              <w:t xml:space="preserve">Theorem 5 (Hazard ratio versus baseline under proportional hazards)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acc>
                      <m:accPr>
                        <m:chr m:val="̃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thm-ph-haz-decomp"/>
          <w:p>
            <w:pPr>
              <w:pStyle w:val="BodyText"/>
            </w:pPr>
            <w:r>
              <w:rPr>
                <w:b/>
                <w:bCs/>
              </w:rPr>
              <w:t xml:space="preserve">Theorem 6 (Proportional-hazards decomposition of the 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bookmarkEnd w:id="4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7" w:name="def-risk-score"/>
          <w:p>
            <w:pPr>
              <w:pStyle w:val="BodyText"/>
            </w:pPr>
            <w:r>
              <w:rPr>
                <w:b/>
                <w:bCs/>
              </w:rPr>
              <w:t xml:space="preserve">Definition 12 (Risk Score)</w:t>
            </w:r>
            <w:r>
              <w:t xml:space="preserve"> </w:t>
            </w:r>
            <w:r>
              <w:t xml:space="preserve">In a Cox proportional hazards model (see</w:t>
            </w:r>
            <w:r>
              <w:t xml:space="preserve"> </w:t>
            </w:r>
            <w:hyperlink w:anchor="def-ph-model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with coefficient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 score</w:t>
            </w:r>
            <w:r>
              <w:t xml:space="preserve"> </w:t>
            </w:r>
            <w:r>
              <w:t xml:space="preserve">(also called the</w:t>
            </w:r>
            <w:r>
              <w:t xml:space="preserve"> </w:t>
            </w:r>
            <w:r>
              <w:rPr>
                <w:b/>
                <w:bCs/>
              </w:rPr>
              <w:t xml:space="preserve">hazard multiplier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partial hazard</w:t>
            </w:r>
            <w:r>
              <w:t xml:space="preserve">)</w:t>
            </w:r>
            <w:r>
              <w:t xml:space="preserve"> </w:t>
            </w:r>
            <w:r>
              <w:t xml:space="preserve">for a subject with covariate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The risk score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 a theoretical quantity</w:t>
      </w:r>
      <w:r>
        <w:t xml:space="preserve"> </w:t>
      </w:r>
      <w:r>
        <w:t xml:space="preserve">depending on the true (unknown) parameter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pPr>
        <w:pStyle w:val="BodyText"/>
      </w:pPr>
      <w:r>
        <w:t xml:space="preserve">Also: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8" w:name="thm-ph-also"/>
          <w:p>
            <w:pPr>
              <w:pStyle w:val="BodyText"/>
            </w:pPr>
            <w:r>
              <w:rPr>
                <w:b/>
                <w:bCs/>
              </w:rPr>
              <w:t xml:space="preserve">Theorem 7 (Equivalent forms of the proportional-hazards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η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⋯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eqArr>
              </m:oMath>
            </m:oMathPara>
          </w:p>
          <w:bookmarkEnd w:id="48"/>
        </w:tc>
      </w:tr>
    </w:tbl>
    <w:p>
      <w:pPr>
        <w:pStyle w:val="FirstParagraph"/>
      </w:pPr>
      <w:r>
        <w:t xml:space="preserve">This model is</w:t>
      </w:r>
      <w:r>
        <w:t xml:space="preserve"> </w:t>
      </w:r>
      <w:r>
        <w:rPr>
          <w:b/>
          <w:bCs/>
        </w:rPr>
        <w:t xml:space="preserve">semi-parametric</w:t>
      </w:r>
      <w:r>
        <w:t xml:space="preserve">,</w:t>
      </w:r>
      <w:r>
        <w:t xml:space="preserve"> </w:t>
      </w:r>
      <w:r>
        <w:t xml:space="preserve">because the linear predictor depends on estimated</w:t>
      </w:r>
      <w:r>
        <w:t xml:space="preserve"> </w:t>
      </w:r>
      <w:r>
        <w:t xml:space="preserve">parameters but the base hazard function is unspecified.</w:t>
      </w:r>
      <w:r>
        <w:t xml:space="preserve"> </w:t>
      </w:r>
      <w:r>
        <w:t xml:space="preserve">There is no constant term in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it is absorbed in the base hazard.</w:t>
      </w:r>
    </w:p>
    <w:p>
      <w:pPr>
        <w:pStyle w:val="BodyText"/>
      </w:pPr>
      <w:r>
        <w:t xml:space="preserve">Alternatively, we could define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λ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and then: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x</m:t>
              </m:r>
            </m:e>
            <m:sub>
              <m:r>
                <m:t>p</m:t>
              </m:r>
            </m:sub>
          </m:sSub>
        </m:oMath>
      </m:oMathPara>
    </w:p>
    <w:p>
      <w:pPr>
        <w:pStyle w:val="FirstParagraph"/>
      </w:pPr>
      <w:r>
        <w:t xml:space="preserve">For two different individuals</w:t>
      </w:r>
      <w:r>
        <w:t xml:space="preserve"> </w:t>
      </w:r>
      <w:r>
        <w:t xml:space="preserve">with covariate patterns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the ratio of the hazard functions</w:t>
      </w:r>
      <w:r>
        <w:t xml:space="preserve"> </w:t>
      </w:r>
      <w:r>
        <w:t xml:space="preserve">(a.k.a.</w:t>
      </w:r>
      <w:r>
        <w:t xml:space="preserve"> </w:t>
      </w:r>
      <w:r>
        <w:rPr>
          <w:b/>
          <w:bCs/>
        </w:rPr>
        <w:t xml:space="preserve">hazard ratio</w:t>
      </w:r>
      <w:r>
        <w:t xml:space="preserve">, a.k.a.</w:t>
      </w:r>
      <w:r>
        <w:t xml:space="preserve"> </w:t>
      </w:r>
      <w:r>
        <w:rPr>
          <w:b/>
          <w:bCs/>
        </w:rPr>
        <w:t xml:space="preserve">relative hazard</w:t>
      </w:r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  <m:e/>
          </m:eqArr>
        </m:oMath>
      </m:oMathPara>
    </w:p>
    <w:p>
      <w:pPr>
        <w:pStyle w:val="FirstParagraph"/>
      </w:pPr>
      <w:r>
        <w:t xml:space="preserve">Under the proportional hazards model,</w:t>
      </w:r>
      <w:r>
        <w:t xml:space="preserve"> </w:t>
      </w:r>
      <w:r>
        <w:t xml:space="preserve">this ratio (a.k.a. proportion) does not depend on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This property is a structural limitation of the model;</w:t>
      </w:r>
      <w:r>
        <w:t xml:space="preserve"> </w:t>
      </w:r>
      <w:r>
        <w:t xml:space="preserve">it is called the</w:t>
      </w:r>
      <w:r>
        <w:t xml:space="preserve"> </w:t>
      </w:r>
      <w:r>
        <w:rPr>
          <w:b/>
          <w:bCs/>
        </w:rPr>
        <w:t xml:space="preserve">proportional hazards assumption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def-pha"/>
          <w:p>
            <w:pPr>
              <w:pStyle w:val="BodyText"/>
            </w:pPr>
            <w:r>
              <w:rPr>
                <w:b/>
                <w:bCs/>
              </w:rPr>
              <w:t xml:space="preserve">Definition 13 (Proportional hazards)</w:t>
            </w:r>
            <w:r>
              <w:t xml:space="preserve"> </w:t>
            </w:r>
            <w:r>
              <w:t xml:space="preserve">A conditional probability distribution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proportional hazards</w:t>
            </w:r>
            <w:r>
              <w:t xml:space="preserve"> </w:t>
            </w:r>
            <w:r>
              <w:t xml:space="preserve">if the hazard ratio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Mathematically, it can be written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Cox’s proportional hazards model has this property, with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θ</m:t>
                </m:r>
              </m:e>
              <m:sub>
                <m:r>
                  <m:t>λ</m:t>
                </m:r>
              </m:sub>
            </m:sSub>
            <m:r>
              <m:rPr>
                <m:sty m:val="p"/>
              </m:rPr>
              <m:t>(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num>
          <m:den>
            <m:sSub>
              <m:e>
                <m:r>
                  <m:t>θ</m:t>
                </m:r>
              </m:e>
              <m:sub>
                <m:r>
                  <m:t>λ</m:t>
                </m:r>
              </m:sub>
            </m:sSub>
            <m:r>
              <m:rPr>
                <m:sty m:val="p"/>
              </m:rPr>
              <m:t>(</m:t>
            </m:r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den>
        </m:f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thm-haz-ratio-notations"/>
          <w:p>
            <w:pPr>
              <w:pStyle w:val="BodyText"/>
            </w:pPr>
            <w:r>
              <w:rPr>
                <w:b/>
                <w:bCs/>
              </w:rPr>
              <w:t xml:space="preserve">Theorem 8 (Relating the hazard-ratio and hazard-factor notations)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We are using two similar notations,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can link these notations: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oMath>
            </m:oMathPara>
          </w:p>
          <w:bookmarkEnd w:id="50"/>
        </w:tc>
      </w:tr>
    </w:tbl>
    <w:p>
      <w:pPr>
        <w:pStyle w:val="FirstParagraph"/>
      </w:pPr>
      <w:r>
        <w:t xml:space="preserve">The proportional hazards model also has additional notable properties: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b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e>
            <m:e/>
          </m:eqArr>
        </m:oMath>
      </m:oMathPara>
    </w:p>
    <w:p>
      <w:pPr>
        <w:pStyle w:val="FirstParagraph"/>
      </w:pPr>
      <w:r>
        <w:t xml:space="preserve">Hence on the log scale, we have: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thm-diff-loghaz-lincom"/>
          <w:p>
            <w:pPr>
              <w:pStyle w:val="BodyText"/>
            </w:pPr>
            <w:r>
              <w:rPr>
                <w:b/>
                <w:bCs/>
              </w:rPr>
              <w:t xml:space="preserve">Theorem 9 (Difference of log-hazards is a linear combination)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sSup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: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eqArr>
              </m:oMath>
            </m:oMathPara>
          </w:p>
          <w:bookmarkEnd w:id="51"/>
        </w:tc>
      </w:tr>
    </w:tbl>
    <w:p>
      <w:pPr>
        <w:pStyle w:val="FirstParagraph"/>
      </w:pPr>
      <w:r>
        <w:t xml:space="preserve">Applying the</w:t>
      </w:r>
      <w:r>
        <w:t xml:space="preserve"> </w:t>
      </w:r>
      <w:hyperlink r:id="rId52">
        <w:r>
          <w:rPr>
            <w:rStyle w:val="Hyperlink"/>
          </w:rPr>
          <w:t xml:space="preserve">general procedure for interpreting a regression coefficient</w:t>
        </w:r>
      </w:hyperlink>
      <w:r>
        <w:t xml:space="preserve"> </w:t>
      </w:r>
      <w:r>
        <w:t xml:space="preserve">to the log-hazard linear predictor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(differentiating or differencing with respect to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 depending on whether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continuous or discrete, with all other covariates held fixed) yields the following interpretation of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If only one covariate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changing,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|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|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Specifically, under Cox’s model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  <m:acc>
              <m:accPr>
                <m:chr m:val="̃"/>
              </m:accPr>
              <m:e>
                <m:r>
                  <m:t>β</m:t>
                </m:r>
              </m:e>
            </m:acc>
          </m:e>
        </m:d>
        <m:r>
          <m:t>​</m:t>
        </m:r>
      </m:oMath>
      <w:r>
        <w:t xml:space="preserve">, the log of the hazard ratio is proportional to the difference in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 with the proportionality coefficient equal to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Further,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eqArr>
        </m:oMath>
      </m:oMathPara>
    </w:p>
    <w:p>
      <w:pPr>
        <w:pStyle w:val="FirstParagraph"/>
      </w:pPr>
      <w:r>
        <w:t xml:space="preserve">This structure means that covariate effects are additive on the log-hazard scale; hazard functions for different covariate patterns should be vertical shifts of each other.</w:t>
      </w:r>
    </w:p>
    <w:p>
      <w:pPr>
        <w:pStyle w:val="BodyText"/>
      </w:pPr>
      <w:r>
        <w:t xml:space="preserve">See also:</w:t>
      </w:r>
    </w:p>
    <w:p>
      <w:pPr>
        <w:pStyle w:val="BodyText"/>
      </w:pPr>
      <w:hyperlink r:id="rId53">
        <w:r>
          <w:rPr>
            <w:rStyle w:val="Hyperlink"/>
          </w:rPr>
          <w:t xml:space="preserve">https://en.wikipedia.org/wiki/Proportional_hazards_model#Why_it_is_called_%22proportional%22</w:t>
        </w:r>
      </w:hyperlink>
    </w:p>
    <w:bookmarkStart w:id="58" w:name="X240eb032a5fc6cbeffca21c3a5b34692b684da8"/>
    <w:p>
      <w:pPr>
        <w:pStyle w:val="Heading3"/>
      </w:pPr>
      <w:r>
        <w:t xml:space="preserve">2.0.1 Additional properties of the proportional hazards model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, then: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thm-ph-cuhaz"/>
          <w:p>
            <w:pPr>
              <w:pStyle w:val="BodyText"/>
            </w:pPr>
            <w:r>
              <w:rPr>
                <w:b/>
                <w:bCs/>
              </w:rPr>
              <w:t xml:space="preserve">Theorem 10 (Cumulative hazards are also proportional to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oMath>
            <w:r>
              <w:t xml:space="preserve">.</w:t>
            </w:r>
          </w:p>
          <w:bookmarkEnd w:id="5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5" w:name="thm-log-cuhaz-parallel"/>
          <w:p>
            <w:pPr>
              <w:pStyle w:val="BodyText"/>
            </w:pPr>
            <w:r>
              <w:rPr>
                <w:b/>
                <w:bCs/>
              </w:rPr>
              <w:t xml:space="preserve">Theorem 11 (The logarithms of cumulative hazard should be parallel)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oMath>
            </m:oMathPara>
          </w:p>
          <w:bookmarkEnd w:id="5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cor-log-nlog-surv"/>
          <w:p>
            <w:pPr>
              <w:pStyle w:val="BodyText"/>
            </w:pPr>
            <w:r>
              <w:rPr>
                <w:b/>
                <w:bCs/>
              </w:rPr>
              <w:t xml:space="preserve">Corollary 4 (Linear model for log-negative-log survival)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rPr>
                                <m:sty m:val="p"/>
                              </m:rPr>
                              <m:t>S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oMath>
            </m:oMathPara>
          </w:p>
          <w:bookmarkEnd w:id="5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thm-ph-surv"/>
          <w:p>
            <w:pPr>
              <w:pStyle w:val="BodyText"/>
            </w:pPr>
            <w:r>
              <w:rPr>
                <w:b/>
                <w:bCs/>
              </w:rPr>
              <w:t xml:space="preserve">Theorem 12 (Survival functions are exponential multiples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rPr>
                            <m:sty m:val="p"/>
                          </m:rPr>
                          <m:t>S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sSup>
                  <m:e>
                    <m:r>
                      <m:t>​</m:t>
                    </m:r>
                  </m:e>
                  <m:sup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sup>
                </m:sSup>
              </m:oMath>
            </m:oMathPara>
          </w:p>
          <w:bookmarkEnd w:id="5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sSub>
                          <m:e>
                            <m:r>
                              <m:rPr>
                                <m:sty m:val="p"/>
                              </m:rP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rPr>
                                    <m:sty m:val="p"/>
                                  </m:rPr>
                                  <m:t>Λ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rPr>
                                <m:sty m:val="p"/>
                              </m:rPr>
                              <m:t>S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</m:e>
                  <m:e/>
                </m:eqArr>
              </m:oMath>
            </m:oMathPara>
          </w:p>
          <w:p/>
        </w:tc>
      </w:tr>
    </w:tbl>
    <w:bookmarkEnd w:id="58"/>
    <w:bookmarkStart w:id="59" w:name="X74c16a9fbab814df49aff3f20cd5575ca5e4956"/>
    <w:p>
      <w:pPr>
        <w:pStyle w:val="Heading3"/>
      </w:pPr>
      <w:r>
        <w:t xml:space="preserve">2.0.2 Summary of proportional hazards model structure and assumptions</w:t>
      </w:r>
    </w:p>
    <w:p>
      <w:pPr>
        <w:pStyle w:val="FirstParagraph"/>
      </w:pPr>
      <w:r>
        <w:rPr>
          <w:b/>
          <w:bCs/>
        </w:rPr>
        <w:t xml:space="preserve">Joint likelihood of data set</w:t>
      </w:r>
      <w:r>
        <w:t xml:space="preserve">:</w:t>
      </w:r>
      <w:r>
        <w:t xml:space="preserve"> </w:t>
      </w:r>
      <m:oMath>
        <m:r>
          <m:rPr>
            <m:scr m:val="script"/>
            <m:sty m:val="p"/>
          </m:rPr>
          <m:t>L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,</m:t>
        </m:r>
        <m:acc>
          <m:accPr>
            <m:chr m:val="̃"/>
          </m:accPr>
          <m:e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d</m:t>
            </m:r>
          </m:e>
        </m:acc>
        <m:r>
          <m:rPr>
            <m:sty m:val="p"/>
          </m:rPr>
          <m:t>|</m:t>
        </m:r>
        <m:r>
          <m:rPr>
            <m:sty m:val="bi"/>
          </m:rPr>
          <m:t>X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</w:p>
    <w:p>
      <w:pPr>
        <w:pStyle w:val="BodyText"/>
      </w:pPr>
      <w:r>
        <w:rPr>
          <w:b/>
          <w:bCs/>
        </w:rPr>
        <w:t xml:space="preserve">Marginal likelihood contribution of obs.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</w:t>
      </w:r>
      <w:r>
        <w:rPr>
          <w:b/>
          <w:bCs/>
        </w:rPr>
        <w:t xml:space="preserve"> </w:t>
      </w:r>
      <w:r>
        <w:t xml:space="preserve">: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L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|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)</m:t>
        </m:r>
      </m:oMath>
    </w:p>
    <w:p>
      <w:pPr>
        <w:pStyle w:val="BodyText"/>
      </w:pPr>
      <w:r>
        <w:rPr>
          <w:i/>
          <w:iCs/>
        </w:rPr>
        <w:t xml:space="preserve">Independent Observations Assumption: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rPr>
                    <m:scr m:val="script"/>
                    <m:sty m:val="p"/>
                  </m:rPr>
                  <m:t>L</m:t>
                </m:r>
              </m:e>
              <m:sub>
                <m:r>
                  <m:t>i</m:t>
                </m:r>
              </m:sub>
            </m:sSub>
          </m:e>
        </m:nary>
      </m:oMath>
    </w:p>
    <w:p>
      <w:pPr>
        <w:pStyle w:val="BodyText"/>
      </w:pPr>
      <w:r>
        <w:rPr>
          <w:i/>
          <w:iCs/>
        </w:rPr>
        <w:t xml:space="preserve">Non-Informative Censoring Assumption: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|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L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∝</m:t>
          </m:r>
          <m:r>
            <m:rPr>
              <m:sty m:val="p"/>
            </m:rPr>
            <m:t>[</m:t>
          </m:r>
          <m:sSub>
            <m:e>
              <m:r>
                <m:rPr>
                  <m:sty m:val="p"/>
                </m:rPr>
                <m:t>f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]</m:t>
              </m:r>
            </m:e>
            <m:sup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sup>
          </m:sSup>
          <m:r>
            <m:rPr>
              <m:sty m:val="p"/>
            </m:rPr>
            <m:t>[</m:t>
          </m:r>
          <m:sSub>
            <m:e>
              <m:r>
                <m:rPr>
                  <m:sty m:val="p"/>
                </m:rPr>
                <m:t>S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]</m:t>
              </m:r>
            </m:e>
            <m:sup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sup>
          </m:sSup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S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[</m:t>
          </m:r>
          <m:sSub>
            <m:e>
              <m:r>
                <m:t>λ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]</m:t>
              </m:r>
            </m:e>
            <m:sup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Survival function</w:t>
      </w:r>
      <w:r>
        <w:t xml:space="preserve">: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u</m:t>
            </m:r>
            <m:r>
              <m:rPr>
                <m:sty m:val="p"/>
              </m:rPr>
              <m:t>=</m:t>
            </m:r>
            <m:r>
              <m:t>t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f</m:t>
            </m:r>
          </m:e>
        </m:nary>
        <m:r>
          <m:rPr>
            <m:sty m:val="p"/>
          </m:rPr>
          <m:t>(</m:t>
        </m:r>
        <m:r>
          <m:t>u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t>d</m:t>
        </m:r>
        <m:r>
          <m:t>u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</w:p>
    <w:p>
      <w:pPr>
        <w:pStyle w:val="BodyText"/>
      </w:pPr>
      <w:r>
        <w:rPr>
          <w:b/>
          <w:bCs/>
        </w:rPr>
        <w:t xml:space="preserve">Probability density function</w:t>
      </w:r>
      <w:r>
        <w:t xml:space="preserve">:</w:t>
      </w:r>
      <w:r>
        <w:t xml:space="preserve"> </w:t>
      </w:r>
      <m:oMath>
        <m:r>
          <m:rPr>
            <m:sty m:val="p"/>
          </m:rP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</w:p>
    <w:p>
      <w:pPr>
        <w:pStyle w:val="BodyText"/>
      </w:pPr>
      <w:r>
        <w:rPr>
          <w:b/>
          <w:bCs/>
        </w:rPr>
        <w:t xml:space="preserve">Cumulative hazard function</w:t>
      </w:r>
      <w:r>
        <w:t xml:space="preserve">: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∫"/>
            <m:limLoc m:val="subSup"/>
            <m:subHide m:val="off"/>
            <m:supHide m:val="off"/>
          </m:naryPr>
          <m:sub>
            <m:r>
              <m:t>u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t</m:t>
            </m:r>
          </m:sup>
          <m:e>
            <m:r>
              <m:t>λ</m:t>
            </m:r>
          </m:e>
        </m:nary>
        <m:r>
          <m:rPr>
            <m:sty m:val="p"/>
          </m:rPr>
          <m:t>(</m:t>
        </m:r>
        <m:r>
          <m:t>u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t>d</m:t>
        </m:r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</w:p>
    <w:p>
      <w:pPr>
        <w:pStyle w:val="BodyText"/>
      </w:pPr>
      <w:r>
        <w:rPr>
          <w:b/>
          <w:bCs/>
        </w:rPr>
        <w:t xml:space="preserve">Hazard function</w:t>
      </w:r>
      <w:r>
        <w:t xml:space="preserve">: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|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,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Λ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f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num>
          <m:den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den>
        </m:f>
      </m:oMath>
    </w:p>
    <w:p>
      <w:pPr>
        <w:pStyle w:val="BodyText"/>
      </w:pPr>
      <w:r>
        <w:rPr>
          <w:b/>
          <w:bCs/>
        </w:rPr>
        <w:t xml:space="preserve">Hazard ratio</w:t>
      </w:r>
      <w:r>
        <w:t xml:space="preserve">: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: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num>
          <m:den>
            <m: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)</m:t>
            </m:r>
          </m:den>
        </m:f>
      </m:oMath>
    </w:p>
    <w:p>
      <w:pPr>
        <w:pStyle w:val="BodyText"/>
      </w:pPr>
      <w:r>
        <w:rPr>
          <w:b/>
          <w:bCs/>
        </w:rPr>
        <w:t xml:space="preserve">Log-Hazard function</w:t>
      </w:r>
      <w:r>
        <w:t xml:space="preserve">: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η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t>η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|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</w:p>
    <w:p>
      <w:pPr>
        <w:pStyle w:val="BodyText"/>
      </w:pPr>
      <w:r>
        <w:rPr>
          <w:i/>
          <w:iCs/>
        </w:rPr>
        <w:t xml:space="preserve">Proportional Hazards Assumption: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  <m:e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Here and throughout this chapter, we color the</w:t>
      </w:r>
      <w:r>
        <w:t xml:space="preserve"> </w:t>
      </w:r>
      <m:oMath>
        <m:r>
          <m:rPr>
            <m:nor/>
            <m:sty m:val="p"/>
          </m:rPr>
          <m:t>baseline hazard</m:t>
        </m:r>
      </m:oMath>
      <w:r>
        <w:t xml:space="preserve"> </w:t>
      </w:r>
      <w:r>
        <w:t xml:space="preserve">— the part shared by every covariate</w:t>
      </w:r>
      <w:r>
        <w:t xml:space="preserve"> </w:t>
      </w:r>
      <w:r>
        <w:t xml:space="preserve">pattern — and the</w:t>
      </w:r>
      <w:r>
        <w:t xml:space="preserve"> </w:t>
      </w:r>
      <m:oMath>
        <m:r>
          <m:rPr>
            <m:nor/>
            <m:sty m:val="p"/>
          </m:rPr>
          <m:t>covariate hazard ratio</m:t>
        </m:r>
      </m:oMath>
      <w:r>
        <w:t xml:space="preserve"> </w:t>
      </w:r>
      <w:r>
        <w:t xml:space="preserve">— the part</w:t>
      </w:r>
      <w:r>
        <w:t xml:space="preserve"> </w:t>
      </w:r>
      <w:r>
        <w:t xml:space="preserve">specific to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— so the eye can follow each piece through the algebra.</w:t>
      </w:r>
    </w:p>
    <w:p>
      <w:pPr>
        <w:pStyle w:val="BodyText"/>
      </w:pPr>
      <w:r>
        <w:rPr>
          <w:i/>
          <w:iCs/>
        </w:rPr>
        <w:t xml:space="preserve">Logarithmic Link Function Assumption: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Link function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numPr>
          <w:ilvl w:val="0"/>
          <w:numId w:val="1002"/>
        </w:numPr>
      </w:pPr>
      <w:r>
        <w:rPr>
          <w:b/>
          <w:bCs/>
        </w:rPr>
        <w:t xml:space="preserve">Inverse link function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λ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Linear Predictor Component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η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rPr>
          <w:i/>
          <w:iCs/>
        </w:rPr>
        <w:t xml:space="preserve">Linear Predictor Component Functional Form Assumption: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x</m:t>
              </m:r>
            </m:e>
            <m:sub>
              <m:r>
                <m:t>p</m:t>
              </m:r>
            </m:sub>
          </m:sSub>
        </m:oMath>
      </m:oMathPara>
    </w:p>
    <w:bookmarkEnd w:id="59"/>
    <w:bookmarkEnd w:id="60"/>
    <w:bookmarkStart w:id="82" w:name="X4001924bc42646ebd71d38594beb64c0f7c8de0"/>
    <w:p>
      <w:pPr>
        <w:pStyle w:val="Heading1"/>
      </w:pPr>
      <w:r>
        <w:t xml:space="preserve">3. Testing the proportional hazards assumption</w:t>
      </w:r>
    </w:p>
    <w:p>
      <w:pPr>
        <w:pStyle w:val="FirstParagraph"/>
      </w:pPr>
      <w:r>
        <w:t xml:space="preserve">The Nelson-Aalen estimate of the cumulative hazard is usually used for estimates of the hazard and often the cumulative hazard.</w:t>
      </w:r>
    </w:p>
    <w:p>
      <w:pPr>
        <w:pStyle w:val="BodyText"/>
      </w:pPr>
      <w:r>
        <w:t xml:space="preserve">If the hazards of the three groups are proportional,</w:t>
      </w:r>
      <w:r>
        <w:t xml:space="preserve"> </w:t>
      </w:r>
      <w:r>
        <w:t xml:space="preserve">the hazard ratio remains constant over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We can test this using the ratios of the estimated cumulative hazards,</w:t>
      </w:r>
      <w:r>
        <w:t xml:space="preserve"> </w:t>
      </w:r>
      <w:r>
        <w:t xml:space="preserve">which also would be proportional.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(KMsurv)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FunctionTok"/>
        </w:rPr>
        <w:t xml:space="preserve">data</w:t>
      </w:r>
      <w:r>
        <w:rPr>
          <w:rStyle w:val="NormalTok"/>
        </w:rPr>
        <w:t xml:space="preserve">(bmt)</w:t>
      </w:r>
      <w:r>
        <w:br/>
      </w:r>
      <w:r>
        <w:br/>
      </w:r>
      <w:r>
        <w:rPr>
          <w:rStyle w:val="NormalTok"/>
        </w:rPr>
        <w:t xml:space="preserve">bmt </w:t>
      </w:r>
      <w:r>
        <w:rPr>
          <w:rStyle w:val="OtherTok"/>
        </w:rPr>
        <w:t xml:space="preserve">=</w:t>
      </w:r>
      <w:r>
        <w:br/>
      </w:r>
      <w:r>
        <w:rPr>
          <w:rStyle w:val="NormalTok"/>
        </w:rPr>
        <w:t xml:space="preserve">  bmt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group =</w:t>
      </w:r>
      <w:r>
        <w:br/>
      </w:r>
      <w:r>
        <w:rPr>
          <w:rStyle w:val="NormalTok"/>
        </w:rPr>
        <w:t xml:space="preserve">      group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"ALL"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"Low Risk AML"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"High Risk AML"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nafit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(t2,d3)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"fleming-harrington"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bmt)</w:t>
      </w:r>
      <w:r>
        <w:br/>
      </w:r>
      <w:r>
        <w:br/>
      </w:r>
      <w:r>
        <w:rPr>
          <w:rStyle w:val="NormalTok"/>
        </w:rPr>
        <w:t xml:space="preserve">bmt_curves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timevec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sf1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(nafit[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stepfun</w:t>
      </w:r>
      <w:r>
        <w:rPr>
          <w:rStyle w:val="NormalTok"/>
        </w:rPr>
        <w:t xml:space="preserve">(time,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,surv)))</w:t>
      </w:r>
      <w:r>
        <w:br/>
      </w:r>
      <w:r>
        <w:rPr>
          <w:rStyle w:val="NormalTok"/>
        </w:rPr>
        <w:t xml:space="preserve">sf2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(nafit[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stepfun</w:t>
      </w:r>
      <w:r>
        <w:rPr>
          <w:rStyle w:val="NormalTok"/>
        </w:rPr>
        <w:t xml:space="preserve">(time,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,surv)))</w:t>
      </w:r>
      <w:r>
        <w:br/>
      </w:r>
      <w:r>
        <w:rPr>
          <w:rStyle w:val="NormalTok"/>
        </w:rPr>
        <w:t xml:space="preserve">sf3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(nafit[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stepfun</w:t>
      </w:r>
      <w:r>
        <w:rPr>
          <w:rStyle w:val="NormalTok"/>
        </w:rPr>
        <w:t xml:space="preserve">(time,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,surv)))</w:t>
      </w:r>
      <w:r>
        <w:br/>
      </w:r>
      <w:r>
        <w:br/>
      </w:r>
      <w:r>
        <w:rPr>
          <w:rStyle w:val="NormalTok"/>
        </w:rPr>
        <w:t xml:space="preserve">bmt_curves </w:t>
      </w:r>
      <w:r>
        <w:rPr>
          <w:rStyle w:val="OtherTok"/>
        </w:rPr>
        <w:t xml:space="preserve">=</w:t>
      </w:r>
      <w:r>
        <w:br/>
      </w:r>
      <w:r>
        <w:rPr>
          <w:rStyle w:val="NormalTok"/>
        </w:rPr>
        <w:t xml:space="preserve">  bmt_curves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cumhaz1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sf1</w:t>
      </w:r>
      <w:r>
        <w:rPr>
          <w:rStyle w:val="NormalTok"/>
        </w:rPr>
        <w:t xml:space="preserve">(timevec)),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cumhaz2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sf2</w:t>
      </w:r>
      <w:r>
        <w:rPr>
          <w:rStyle w:val="NormalTok"/>
        </w:rPr>
        <w:t xml:space="preserve">(timevec)),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cumhaz3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sf3</w:t>
      </w:r>
      <w:r>
        <w:rPr>
          <w:rStyle w:val="NormalTok"/>
        </w:rPr>
        <w:t xml:space="preserve">(timevec)))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" w:name="fig-HR-bmt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bmt_rel_hazard_plot </w:t>
            </w:r>
            <w:r>
              <w:rPr>
                <w:rStyle w:val="OtherTok"/>
              </w:rPr>
              <w:t xml:space="preserve">=</w:t>
            </w:r>
            <w:r>
              <w:br/>
            </w:r>
            <w:r>
              <w:rPr>
                <w:rStyle w:val="NormalTok"/>
              </w:rPr>
              <w:t xml:space="preserve">  bmt_curves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timevec,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cumhaz1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cumhaz2)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"ALL/Low Risk AML"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"Hazard Ratio"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"Time"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ylim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cumhaz3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cumhaz1,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"High Risk AML/ALL"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cumhaz3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cumhaz2,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"High Risk AML/Low Risk AML"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"Comparison"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legend.position=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(bmt_rel_hazard_plot)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1-1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Hazard Ratios by Disease Group for</w:t>
            </w:r>
            <w:r>
              <w:t xml:space="preserve"> </w:t>
            </w:r>
            <w:r>
              <w:rPr>
                <w:rStyle w:val="VerbatimChar"/>
              </w:rPr>
              <w:t xml:space="preserve">bmt</w:t>
            </w:r>
            <w:r>
              <w:t xml:space="preserve"> </w:t>
            </w:r>
            <w:r>
              <w:t xml:space="preserve">data</w:t>
            </w:r>
          </w:p>
          <w:bookmarkEnd w:id="64"/>
        </w:tc>
      </w:tr>
    </w:tbl>
    <w:p>
      <w:pPr>
        <w:pStyle w:val="BodyText"/>
      </w:pPr>
      <w:r>
        <w:t xml:space="preserve">We can zoom in on the first 300 days to take a closer look: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HR-bmt-inse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bmt_rel_hazard_plot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rPr>
                <w:rStyle w:val="DecValTok"/>
              </w:rPr>
              <w:t xml:space="preserve">300</w:t>
            </w:r>
            <w:r>
              <w:rPr>
                <w:rStyle w:val="NormalTok"/>
              </w:rPr>
              <w:t xml:space="preserve">))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2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Hazard Ratios by Disease Group (0-300 Days)</w:t>
            </w:r>
          </w:p>
          <w:bookmarkEnd w:id="68"/>
        </w:tc>
      </w:tr>
    </w:tbl>
    <w:p>
      <w:pPr>
        <w:pStyle w:val="BodyText"/>
      </w:pPr>
      <w:r>
        <w:t xml:space="preserve">The cumulative hazard curves should also be proportional.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2" w:name="fig-cuhaz-bmt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(ggfortify)</w:t>
            </w:r>
            <w:r>
              <w:br/>
            </w:r>
            <w:r>
              <w:rPr>
                <w:rStyle w:val="NormalTok"/>
              </w:rPr>
              <w:t xml:space="preserve">plot_cuhaz_bmt </w:t>
            </w:r>
            <w:r>
              <w:rPr>
                <w:rStyle w:val="OtherTok"/>
              </w:rPr>
              <w:t xml:space="preserve">=</w:t>
            </w:r>
            <w:r>
              <w:br/>
            </w:r>
            <w:r>
              <w:rPr>
                <w:rStyle w:val="NormalTok"/>
              </w:rPr>
              <w:t xml:space="preserve">  bmt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(t2, d3)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group)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"cumhaz"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</w:t>
            </w:r>
            <w:r>
              <w:rPr>
                <w:rStyle w:val="AttributeTok"/>
              </w:rPr>
              <w:t xml:space="preserve">mark.time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"Cumulative hazard"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plot_cuhaz_bmt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3-1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Disease-Free Cumulative Hazard by Disease Group</w:t>
            </w:r>
          </w:p>
          <w:bookmarkEnd w:id="72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6" w:name="fig-cuhaz-bmt-loglog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plot_cuhaz_bmt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scale_x_log10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4-1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Disease-Free Cumulative Hazard by Disease Group (log-scale)</w:t>
            </w:r>
          </w:p>
          <w:bookmarkEnd w:id="76"/>
        </w:tc>
      </w:tr>
    </w:tbl>
    <w:bookmarkStart w:id="81" w:name="smoothed-hazard-functions"/>
    <w:p>
      <w:pPr>
        <w:pStyle w:val="Heading3"/>
      </w:pPr>
      <w:r>
        <w:t xml:space="preserve">3.0.1 Smoothed hazard functions</w:t>
      </w:r>
    </w:p>
    <w:p>
      <w:pPr>
        <w:pStyle w:val="FirstParagraph"/>
      </w:pPr>
      <w:r>
        <w:t xml:space="preserve">The Nelson-Aalen estimate of the cumulative hazard is usually used for</w:t>
      </w:r>
      <w:r>
        <w:t xml:space="preserve"> </w:t>
      </w:r>
      <w:r>
        <w:t xml:space="preserve">estimates of the hazard.</w:t>
      </w:r>
      <w:r>
        <w:t xml:space="preserve"> </w:t>
      </w:r>
      <w:r>
        <w:t xml:space="preserve">Since the hazard is the derivative of the cumulative hazard,</w:t>
      </w:r>
      <w:r>
        <w:t xml:space="preserve"> </w:t>
      </w:r>
      <w:r>
        <w:t xml:space="preserve">we need a smooth estimate of the cumulative hazard,</w:t>
      </w:r>
      <w:r>
        <w:t xml:space="preserve"> </w:t>
      </w:r>
      <w:r>
        <w:t xml:space="preserve">which is provided by smoothing the step-function cumulative hazard.</w:t>
      </w:r>
    </w:p>
    <w:p>
      <w:pPr>
        <w:pStyle w:val="BodyText"/>
      </w:pPr>
      <w:r>
        <w:t xml:space="preserve">The R package</w:t>
      </w:r>
      <w:r>
        <w:t xml:space="preserve"> </w:t>
      </w:r>
      <w:r>
        <w:rPr>
          <w:rStyle w:val="VerbatimChar"/>
        </w:rPr>
        <w:t xml:space="preserve">muhaz</w:t>
      </w:r>
      <w:r>
        <w:t xml:space="preserve"> </w:t>
      </w:r>
      <w:r>
        <w:t xml:space="preserve">handles this task.</w:t>
      </w:r>
      <w:r>
        <w:t xml:space="preserve"> </w:t>
      </w:r>
      <w:r>
        <w:t xml:space="preserve">What we are looking for is whether the hazard function is more or less the same shape,</w:t>
      </w:r>
      <w:r>
        <w:t xml:space="preserve"> </w:t>
      </w:r>
      <w:r>
        <w:t xml:space="preserve">increasing, decreasing, constant, etc.</w:t>
      </w:r>
      <w:r>
        <w:t xml:space="preserve"> </w:t>
      </w:r>
      <w:r>
        <w:t xml:space="preserve">Are the hazards</w:t>
      </w:r>
      <w:r>
        <w:t xml:space="preserve"> </w:t>
      </w:r>
      <w:r>
        <w:t xml:space="preserve">“proportional”</w:t>
      </w:r>
      <w:r>
        <w:t xml:space="preserve">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0" w:name="fig-smoothed-hazard-bmt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(muhaz)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muhaz</w:t>
            </w:r>
            <w:r>
              <w:rPr>
                <w:rStyle w:val="NormalTok"/>
              </w:rPr>
              <w:t xml:space="preserve">(bmt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t2,bmt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d3,bmt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StringTok"/>
              </w:rPr>
              <w:t xml:space="preserve">"High Risk AML"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lwd=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rPr>
                <w:rStyle w:val="AttributeTok"/>
              </w:rPr>
              <w:t xml:space="preserve">col=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muhaz</w:t>
            </w:r>
            <w:r>
              <w:rPr>
                <w:rStyle w:val="NormalTok"/>
              </w:rPr>
              <w:t xml:space="preserve">(bmt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t2,bmt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d3,bmt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StringTok"/>
              </w:rPr>
              <w:t xml:space="preserve">"ALL"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lines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lwd=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rPr>
                <w:rStyle w:val="AttributeTok"/>
              </w:rPr>
              <w:t xml:space="preserve">col=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muhaz</w:t>
            </w:r>
            <w:r>
              <w:rPr>
                <w:rStyle w:val="NormalTok"/>
              </w:rPr>
              <w:t xml:space="preserve">(bmt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t2,bmt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d3,bmt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StringTok"/>
              </w:rPr>
              <w:t xml:space="preserve">"Low Risk AML"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lines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lwd=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rPr>
                <w:rStyle w:val="AttributeTok"/>
              </w:rPr>
              <w:t xml:space="preserve">col=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legend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"topright"</w:t>
            </w:r>
            <w:r>
              <w:rPr>
                <w:rStyle w:val="NormalTok"/>
              </w:rPr>
              <w:t xml:space="preserve">,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"ALL"</w:t>
            </w:r>
            <w:r>
              <w:rPr>
                <w:rStyle w:val="NormalTok"/>
              </w:rPr>
              <w:t xml:space="preserve">,</w:t>
            </w:r>
            <w:r>
              <w:rPr>
                <w:rStyle w:val="StringTok"/>
              </w:rPr>
              <w:t xml:space="preserve">"Low Risk AML"</w:t>
            </w:r>
            <w:r>
              <w:rPr>
                <w:rStyle w:val="NormalTok"/>
              </w:rPr>
              <w:t xml:space="preserve">,</w:t>
            </w:r>
            <w:r>
              <w:rPr>
                <w:rStyle w:val="StringTok"/>
              </w:rPr>
              <w:t xml:space="preserve">"High Risk AML"</w:t>
            </w:r>
            <w:r>
              <w:rPr>
                <w:rStyle w:val="NormalTok"/>
              </w:rPr>
              <w:t xml:space="preserve">),</w:t>
            </w:r>
            <w:r>
              <w:rPr>
                <w:rStyle w:val="AttributeTok"/>
              </w:rPr>
              <w:t xml:space="preserve">col=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rPr>
                <w:rStyle w:val="AttributeTok"/>
              </w:rPr>
              <w:t xml:space="preserve">lwd=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5-1.pn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Smoothed Hazard Rate Estimates by Disease Group</w:t>
            </w:r>
          </w:p>
          <w:bookmarkEnd w:id="80"/>
        </w:tc>
      </w:tr>
    </w:tbl>
    <w:p>
      <w:pPr>
        <w:pStyle w:val="BodyText"/>
      </w:pPr>
      <w:r>
        <w:t xml:space="preserve">Group 3 was plotted first because it has the highest hazard.</w:t>
      </w:r>
    </w:p>
    <w:p>
      <w:pPr>
        <w:pStyle w:val="BodyText"/>
      </w:pPr>
      <w:r>
        <w:t xml:space="preserve">Except for an initial blip in the high risk AML group,</w:t>
      </w:r>
      <w:r>
        <w:t xml:space="preserve"> </w:t>
      </w:r>
      <w:r>
        <w:t xml:space="preserve">the hazards look roughly proportional.</w:t>
      </w:r>
      <w:r>
        <w:t xml:space="preserve"> </w:t>
      </w:r>
      <w:r>
        <w:t xml:space="preserve">They are all strongly decreasing.</w:t>
      </w:r>
    </w:p>
    <w:bookmarkEnd w:id="81"/>
    <w:bookmarkEnd w:id="82"/>
    <w:bookmarkStart w:id="138" w:name="X0d4b8fa66d1f80e84ce1afc3f013cf676008d20"/>
    <w:p>
      <w:pPr>
        <w:pStyle w:val="Heading1"/>
      </w:pPr>
      <w:r>
        <w:t xml:space="preserve">4. Fitting proportional hazards models to data</w:t>
      </w:r>
    </w:p>
    <w:p>
      <w:pPr>
        <w:pStyle w:val="FirstParagraph"/>
      </w:pPr>
      <w:r>
        <w:t xml:space="preserve">Fitting a proportional hazards model means estimating two pieces:</w:t>
      </w:r>
      <w:r>
        <w:t xml:space="preserve"> </w:t>
      </w:r>
      <w:r>
        <w:t xml:space="preserve">the coefficients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that govern the covariate effects,</w:t>
      </w:r>
      <w:r>
        <w:t xml:space="preserve"> </w:t>
      </w:r>
      <w:r>
        <w:t xml:space="preserve">and the baseline hazard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estimate them in two stages:</w:t>
      </w:r>
    </w:p>
    <w:p>
      <w:pPr>
        <w:pStyle w:val="Compact"/>
        <w:numPr>
          <w:ilvl w:val="0"/>
          <w:numId w:val="1003"/>
        </w:numPr>
      </w:pPr>
      <w:r>
        <w:t xml:space="preserve">estimate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by maximizing a</w:t>
      </w:r>
      <w:r>
        <w:t xml:space="preserve"> </w:t>
      </w:r>
      <w:r>
        <w:rPr>
          <w:i/>
          <w:iCs/>
        </w:rPr>
        <w:t xml:space="preserve">partial likelihood</w:t>
      </w:r>
      <w:r>
        <w:t xml:space="preserve"> </w:t>
      </w:r>
      <w:r>
        <w:t xml:space="preserve">in which the unknown baseline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cancels out,</w:t>
      </w:r>
      <w:r>
        <w:t xml:space="preserve"> </w:t>
      </w:r>
      <w:r>
        <w:t xml:space="preserve">so the covariate effects can be fit without committing to a shape for the baseline;</w:t>
      </w:r>
    </w:p>
    <w:p>
      <w:pPr>
        <w:pStyle w:val="Compact"/>
        <w:numPr>
          <w:ilvl w:val="0"/>
          <w:numId w:val="1003"/>
        </w:numPr>
      </w:pPr>
      <w:r>
        <w:t xml:space="preserve">then, with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in hand, estimate the baseline cumulative hazard</w:t>
      </w:r>
      <w:r>
        <w:t xml:space="preserve"> </w:t>
      </w:r>
      <m:oMath>
        <m:sSub>
          <m:e>
            <m:r>
              <m:rPr>
                <m:sty m:val="p"/>
              </m:rP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by the Breslow estimator.</w:t>
      </w:r>
    </w:p>
    <w:p>
      <w:pPr>
        <w:pStyle w:val="FirstParagraph"/>
      </w:pPr>
      <w:r>
        <w:t xml:space="preserve">Throughout, assume for simplicity that there are no tied event times;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⋯</m:t>
        </m:r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the distinct event times for the whole data set,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the risk set 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denote the subject who fails at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(unique under the no-ties assumption).</w:t>
      </w:r>
      <w:r>
        <w:t xml:space="preserve"> </w:t>
      </w:r>
      <w:r>
        <w:t xml:space="preserve">Recall the model: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</m:e>
            <m:e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Stage 1: estimating the coefficients</w:t>
      </w:r>
      <w:r>
        <w:rPr>
          <w:b/>
          <w:bCs/>
        </w:rP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rPr>
          <w:b/>
          <w:bCs/>
        </w:rPr>
        <w:t xml:space="preserve">.</w:t>
      </w:r>
      <w:r>
        <w:t xml:space="preserve"> </w:t>
      </w:r>
      <w:r>
        <w:t xml:space="preserve">The key idea is to condition 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the failures happen and ask only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at-risk subject failed at each event time.</w:t>
      </w:r>
      <w:r>
        <w:t xml:space="preserve"> </w:t>
      </w:r>
      <w:r>
        <w:t xml:space="preserve">Over a short interval of width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</m:oMath>
      <w:r>
        <w:t xml:space="preserve">,</w:t>
      </w:r>
      <w:r>
        <w:t xml:space="preserve"> </w:t>
      </w:r>
      <w:r>
        <w:t xml:space="preserve">the probability that an at-risk subject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fails at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approximately its hazard times the interval width,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)</m:t>
        </m:r>
        <m:r>
          <m:t> </m:t>
        </m:r>
        <m:r>
          <m:rPr>
            <m:sty m:val="p"/>
          </m:rPr>
          <m:t>Δ</m:t>
        </m:r>
        <m:r>
          <m:t>t</m:t>
        </m:r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t> </m:t>
        </m:r>
        <m:r>
          <m:rPr>
            <m:sty m:val="p"/>
          </m:rPr>
          <m:t>Δ</m:t>
        </m:r>
        <m:r>
          <m:t>t</m:t>
        </m:r>
        <m:r>
          <m:t> </m:t>
        </m:r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So, conditional on exactly one failure at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among the risk set</w:t>
      </w:r>
      <w:r>
        <w:t xml:space="preserve"> </w:t>
      </w:r>
      <m:oMath>
        <m:r>
          <m:t>R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probability that the subject who failed is subject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is that subject’s share of the total —</w:t>
      </w:r>
      <w:r>
        <w:t xml:space="preserve"> </w:t>
      </w:r>
      <w:r>
        <w:t xml:space="preserve">and the shared baseline factor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t> </m:t>
        </m:r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t xml:space="preserve">cancels: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subject 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fails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1 failure at 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r>
                <m:t> </m:t>
              </m:r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Δ</m:t>
                  </m:r>
                  <m:r>
                    <m:t>t</m:t>
                  </m:r>
                  <m:r>
                    <m:t> 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t>t</m:t>
                      </m:r>
                    </m:e>
                  </m:nary>
                  <m:r>
                    <m:t> 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λ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nary>
                </m:den>
              </m:f>
            </m:e>
          </m:eqArr>
        </m:oMath>
      </m:oMathPara>
    </w:p>
    <w:p>
      <w:pPr>
        <w:pStyle w:val="FirstParagraph"/>
      </w:pPr>
      <w:r>
        <w:t xml:space="preserve">Because the baseline factor cancels, this conditional probability depends only on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  <w:r>
        <w:t xml:space="preserve"> </w:t>
      </w:r>
      <w:r>
        <w:t xml:space="preserve">Multiplying these probabilities across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event times gives the</w:t>
      </w:r>
      <w:r>
        <w:t xml:space="preserve"> </w:t>
      </w:r>
      <w:r>
        <w:rPr>
          <w:b/>
          <w:bCs/>
        </w:rPr>
        <w:t xml:space="preserve">partial likelihood</w:t>
      </w:r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def-ph-partial-lik"/>
          <w:p>
            <w:pPr>
              <w:pStyle w:val="BodyText"/>
            </w:pPr>
            <w:r>
              <w:rPr>
                <w:b/>
                <w:bCs/>
              </w:rPr>
              <w:t xml:space="preserve">Definition 14 (Cox PH partial likelihood)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nary>
                      </m:den>
                    </m:f>
                  </m:e>
                  <m:e>
                    <m:s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:</m:t>
                            </m:r>
                            <m:r>
                              <m:t> 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bSup>
                      </m:e>
                    </m:nary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where, for the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of the data set: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subject who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(unique under the no-ties assumption);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’s observed follow-up time) — the subjects still under observation just before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there are no ties);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hazard ratio (risk score)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</w:p>
          <w:bookmarkEnd w:id="83"/>
        </w:tc>
      </w:tr>
    </w:tbl>
    <w:p>
      <w:pPr>
        <w:pStyle w:val="FirstParagraph"/>
      </w:pPr>
      <w:r>
        <w:t xml:space="preserve">To prove that this partial likelihood is free of the baseline hazard,</w:t>
      </w:r>
      <w:r>
        <w:t xml:space="preserve"> </w:t>
      </w:r>
      <w:r>
        <w:t xml:space="preserve">we first assemble a chain of general discretized-likelihood building blocks —</w:t>
      </w:r>
      <w:r>
        <w:t xml:space="preserve"> </w:t>
      </w:r>
      <w:r>
        <w:t xml:space="preserve">used only by this proof, so we develop them here rather than in the</w:t>
      </w:r>
      <w:r>
        <w:t xml:space="preserve"> </w:t>
      </w:r>
      <w:hyperlink r:id="rId84">
        <w:r>
          <w:rPr>
            <w:rStyle w:val="Hyperlink"/>
          </w:rPr>
          <w:t xml:space="preserve">Intro to Survival Analysis</w:t>
        </w:r>
      </w:hyperlink>
      <w:r>
        <w:t xml:space="preserve"> </w:t>
      </w:r>
      <w:r>
        <w:t xml:space="preserve">chapter.</w:t>
      </w:r>
      <w:r>
        <w:t xml:space="preserve"> </w:t>
      </w:r>
      <w:r>
        <w:t xml:space="preserve">One piece carries over from that chapter:</w:t>
      </w:r>
      <w:r>
        <w:t xml:space="preserve"> </w:t>
      </w:r>
      <w:r>
        <w:t xml:space="preserve">the</w:t>
      </w:r>
      <w:r>
        <w:t xml:space="preserve"> </w:t>
      </w:r>
      <w:hyperlink r:id="rId85">
        <w:r>
          <w:rPr>
            <w:rStyle w:val="Hyperlink"/>
          </w:rPr>
          <w:t xml:space="preserve">interval failure probability</w:t>
        </w:r>
      </w:hyperlink>
      <w:r>
        <w:t xml:space="preserve"> </w:t>
      </w:r>
      <m:oMath>
        <m:sSub>
          <m:e>
            <m:r>
              <m:t>q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τ</m:t>
        </m:r>
        <m:r>
          <m:rPr>
            <m:sty m:val="p"/>
          </m:rPr>
          <m:t>)</m:t>
        </m:r>
      </m:oMath>
      <w:r>
        <w:t xml:space="preserve"> </w:t>
      </w:r>
      <w:r>
        <w:t xml:space="preserve">(introduced ahead of that chapter’s Kaplan-Meier section, since the</w:t>
      </w:r>
      <w:r>
        <w:t xml:space="preserve"> </w:t>
      </w:r>
      <w:r>
        <w:t xml:space="preserve">Kaplan-Meier derivation also relies on it).</w:t>
      </w:r>
      <w:r>
        <w:t xml:space="preserve"> </w:t>
      </w:r>
      <w:r>
        <w:t xml:space="preserve">From it we build its first-order approximation,</w:t>
      </w:r>
      <w:r>
        <w:t xml:space="preserve"> </w:t>
      </w:r>
      <w:r>
        <w:t xml:space="preserve">the censored-data likelihood,</w:t>
      </w:r>
      <w:r>
        <w:t xml:space="preserve"> </w:t>
      </w:r>
      <w:r>
        <w:t xml:space="preserve">the exact discretized survival factor,</w:t>
      </w:r>
      <w:r>
        <w:t xml:space="preserve"> </w:t>
      </w:r>
      <w:r>
        <w:t xml:space="preserve">the per-interval likelihood factor,</w:t>
      </w:r>
      <w:r>
        <w:t xml:space="preserve"> </w:t>
      </w:r>
      <w:r>
        <w:t xml:space="preserve">and the likelihood regrouped by interval: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6" w:name="def-first-order-interval-fail-prob"/>
          <w:p>
            <w:pPr>
              <w:pStyle w:val="BodyText"/>
            </w:pPr>
            <w:r>
              <w:rPr>
                <w:b/>
                <w:bCs/>
              </w:rPr>
              <w:t xml:space="preserve">Definition 15 (First-order interval failure probability)</w:t>
            </w:r>
            <w:r>
              <w:t xml:space="preserve"> </w:t>
            </w:r>
            <w:r>
              <w:t xml:space="preserve">To first order in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, the</w:t>
            </w:r>
            <w:r>
              <w:t xml:space="preserve"> </w:t>
            </w:r>
            <w:hyperlink r:id="rId85">
              <w:r>
                <w:rPr>
                  <w:rStyle w:val="Hyperlink"/>
                </w:rPr>
                <w:t xml:space="preserve">interval failure probability</w:t>
              </w:r>
            </w:hyperlink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hazard times the interval width.</w:t>
            </w:r>
            <w:r>
              <w:t xml:space="preserve"> </w:t>
            </w:r>
            <w:r>
              <w:t xml:space="preserve">We give that approximation its own symbol, the</w:t>
            </w:r>
            <w:r>
              <w:t xml:space="preserve"> </w:t>
            </w:r>
            <w:r>
              <w:rPr>
                <w:b/>
                <w:bCs/>
              </w:rPr>
              <w:t xml:space="preserve">first-order interval failure probability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q</m:t>
                    </m:r>
                  </m:e>
                  <m:sub>
                    <m:r>
                      <m:t>j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q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≈</m:t>
                </m:r>
                <m:sSubSup>
                  <m:e>
                    <m:r>
                      <m:t>q</m:t>
                    </m:r>
                  </m:e>
                  <m:sub>
                    <m:r>
                      <m:t>j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88" w:name="exm-first-order-interval-fail-prob"/>
          <w:p>
            <w:pPr>
              <w:pStyle w:val="BodyText"/>
            </w:pPr>
            <w:r>
              <w:rPr>
                <w:b/>
                <w:bCs/>
              </w:rPr>
              <w:t xml:space="preserve">Example 1 (First-order approximation versus the exact value)</w:t>
            </w:r>
            <w:r>
              <w:t xml:space="preserve"> </w:t>
            </w:r>
            <w:r>
              <w:t xml:space="preserve">Continue the setup of the</w:t>
            </w:r>
            <w:r>
              <w:t xml:space="preserve"> </w:t>
            </w:r>
            <w:hyperlink r:id="rId87">
              <w:r>
                <w:rPr>
                  <w:rStyle w:val="Hyperlink"/>
                </w:rPr>
                <w:t xml:space="preserve">interval failure probability example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has constant hazard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 </w:t>
            </w:r>
            <w:r>
              <w:t xml:space="preserve">per year,</w:t>
            </w:r>
            <w:r>
              <w:t xml:space="preserve"> </w:t>
            </w:r>
            <w:r>
              <w:t xml:space="preserve">on the half-year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4.0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4.5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years.</w:t>
            </w:r>
            <w:r>
              <w:t xml:space="preserve"> </w:t>
            </w:r>
            <w:r>
              <w:t xml:space="preserve">The first-order approximation replaces the exact value with the hazard times the interval width: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4.0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4.0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0.05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first-order approximation</w:t>
            </w:r>
            <w:r>
              <w:t xml:space="preserve"> </w:t>
            </w:r>
            <m:oMath>
              <m:sSubSup>
                <m:e>
                  <m:r>
                    <m:t>q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overstates the exact value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0.0488</m:t>
              </m:r>
            </m:oMath>
            <w:r>
              <w:t xml:space="preserve"> </w:t>
            </w:r>
            <w:r>
              <w:t xml:space="preserve">by about</w:t>
            </w:r>
            <w:r>
              <w:t xml:space="preserve"> </w:t>
            </w:r>
            <m:oMath>
              <m:r>
                <m:t>0.0012</m:t>
              </m:r>
            </m:oMath>
            <w:r>
              <w:t xml:space="preserve">, a relative error of roughly</w:t>
            </w:r>
            <w:r>
              <w:t xml:space="preserve"> </w:t>
            </w:r>
            <m:oMath>
              <m:r>
                <m:t>2.5</m:t>
              </m:r>
              <m:r>
                <m:rPr>
                  <m:sty m:val="p"/>
                </m:rPr>
                <m:t>%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discrepancy is exactly the leading term dropped by the linearization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</m:oMath>
            <w:r>
              <w:t xml:space="preserve">: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dropped term is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0.05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≈</m:t>
              </m:r>
              <m:r>
                <m:t>0.00125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shrinks to zero as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vanishing discrepancy is why proofs based on this discretization become exact in the continuous-time limit.</w:t>
            </w:r>
          </w:p>
          <w:bookmarkEnd w:id="8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lem-surv-discretized"/>
          <w:p>
            <w:pPr>
              <w:pStyle w:val="BodyText"/>
            </w:pPr>
            <w:r>
              <w:rPr>
                <w:b/>
                <w:bCs/>
              </w:rPr>
              <w:t xml:space="preserve">Lemma 4 (Exact discretization of the survival factor)</w:t>
            </w:r>
            <w:r>
              <w:t xml:space="preserve"> </w:t>
            </w:r>
            <w:r>
              <w:t xml:space="preserve">Partition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ty m:val="p"/>
                    </m:rPr>
                    <m:t>max</m:t>
                  </m:r>
                </m:e>
                <m:sub>
                  <m:r>
                    <m:t>j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into intervals of width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with left endpoints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assume each observed time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falls on an interval boundary</w:t>
            </w:r>
            <w:r>
              <w:t xml:space="preserve"> </w:t>
            </w:r>
            <w:r>
              <w:t xml:space="preserve">(for an interior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the identity instead holds in the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t xml:space="preserve"> </w:t>
            </w:r>
            <w:r>
              <w:t xml:space="preserve">limit).</w:t>
            </w:r>
            <w:r>
              <w:t xml:space="preserve"> </w:t>
            </w:r>
            <w:r>
              <w:t xml:space="preserve">Then each subject’s survival factor is the</w:t>
            </w:r>
            <w:r>
              <w:t xml:space="preserve"> </w:t>
            </w:r>
            <w:r>
              <w:rPr>
                <w:i/>
                <w:iCs/>
              </w:rPr>
              <w:t xml:space="preserve">exact</w:t>
            </w:r>
            <w:r>
              <w:t xml:space="preserve"> </w:t>
            </w:r>
            <w:r>
              <w:t xml:space="preserve">product</w:t>
            </w:r>
            <w:r>
              <w:t xml:space="preserve"> </w:t>
            </w:r>
            <w:r>
              <w:t xml:space="preserve">of its per-interval conditional survival probabilities:</w:t>
            </w:r>
          </w:p>
          <w:p>
            <w:pPr>
              <w:pStyle w:val="BodyText"/>
            </w:pPr>
            <w:bookmarkStart w:id="89" w:name="eq-surv-discretized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τ</m:t>
                    </m:r>
                    <m:r>
                      <m:rPr>
                        <m:sty m:val="p"/>
                      </m:rPr>
                      <m:t>&lt;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89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85">
              <w:r>
                <w:rPr>
                  <w:rStyle w:val="Hyperlink"/>
                </w:rPr>
                <w:t xml:space="preserve">interval failure probability</w:t>
              </w:r>
            </w:hyperlink>
            <w:r>
              <w:t xml:space="preserve">.</w:t>
            </w:r>
          </w:p>
          <w:bookmarkEnd w:id="9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Surviving to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the intersection of the events</w:t>
            </w:r>
            <w:r>
              <w:t xml:space="preserve"> </w:t>
            </w:r>
            <w:r>
              <w:t xml:space="preserve">“survive interval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”</w:t>
            </w:r>
            <w:r>
              <w:t xml:space="preserve">,</w:t>
            </w:r>
            <w:r>
              <w:t xml:space="preserve"> </w:t>
            </w:r>
            <w:r>
              <w:t xml:space="preserve">over all grid intervals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tile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exactly because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a grid boundary.</w:t>
            </w:r>
            <w:r>
              <w:t xml:space="preserve"> </w:t>
            </w:r>
            <w:r>
              <w:t xml:space="preserve">By the chain rule for survival over a partition,</w:t>
            </w:r>
            <w:r>
              <w:t xml:space="preserve"> </w:t>
            </w:r>
            <w:r>
              <w:t xml:space="preserve">the probability of this intersection factors into the product,</w:t>
            </w:r>
            <w:r>
              <w:t xml:space="preserve"> </w:t>
            </w:r>
            <w:r>
              <w:t xml:space="preserve">over those intervals, of the conditional probability of surviving each interval</w:t>
            </w:r>
            <w:r>
              <w:t xml:space="preserve"> </w:t>
            </w:r>
            <w:r>
              <w:t xml:space="preserve">given survival to its left endpoint.</w:t>
            </w:r>
            <w:r>
              <w:t xml:space="preserve"> </w:t>
            </w:r>
            <w:r>
              <w:t xml:space="preserve">That conditional survival probability is, by definition,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factorization is</w:t>
            </w:r>
            <w:r>
              <w:t xml:space="preserve"> </w:t>
            </w:r>
            <w:r>
              <w:rPr>
                <w:i/>
                <w:iCs/>
              </w:rPr>
              <w:t xml:space="preserve">exact</w:t>
            </w:r>
            <w:r>
              <w:t xml:space="preserve">: each factor is the exact conditional survival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, not its first-order hazard approximation,</w:t>
            </w:r>
            <w:r>
              <w:t xml:space="preserve"> </w:t>
            </w:r>
            <w:r>
              <w:t xml:space="preserve">so no error is incurred at this step.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1" w:name="exm-surv-discretized"/>
          <w:p>
            <w:pPr>
              <w:pStyle w:val="BodyText"/>
            </w:pPr>
            <w:r>
              <w:rPr>
                <w:b/>
                <w:bCs/>
              </w:rPr>
              <w:t xml:space="preserve">Example 2 (Discretizing a constant hazard)</w:t>
            </w:r>
            <w:r>
              <w:t xml:space="preserve"> </w:t>
            </w:r>
            <w:r>
              <w:t xml:space="preserve">Suppose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has constant hazard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/yr</w:t>
            </w:r>
            <w:r>
              <w:t xml:space="preserve"> </w:t>
            </w:r>
            <w:r>
              <w:t xml:space="preserve">and is observed to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1.5</m:t>
              </m:r>
            </m:oMath>
            <w:r>
              <w:t xml:space="preserve"> </w:t>
            </w:r>
            <w:r>
              <w:t xml:space="preserve">yr,</w:t>
            </w:r>
            <w:r>
              <w:t xml:space="preserve"> </w:t>
            </w:r>
            <w:r>
              <w:t xml:space="preserve">discretized with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yr (three intervals,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1.0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Each exact per-interval survival factor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τ</m:t>
                            </m:r>
                          </m:sub>
                          <m:sup>
                            <m:r>
                              <m:t>τ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0.5</m:t>
                            </m:r>
                          </m:sup>
                          <m:e>
                            <m:r>
                              <m:t>0.1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(exact conditional survival over the interval)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0.05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(evaluate the integral: 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0.9512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w:hyperlink w:anchor="eq-surv-discretized">
              <w:r>
                <w:rPr>
                  <w:rStyle w:val="Hyperlink"/>
                </w:rPr>
                <w:t xml:space="preserve">Equation 8</w:t>
              </w:r>
            </w:hyperlink>
            <w:r>
              <w:t xml:space="preserve"> </w:t>
            </w:r>
            <w:r>
              <w:t xml:space="preserve">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τ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 </m:t>
                            </m:r>
                            <m:r>
                              <m:t>0.5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 </m:t>
                            </m:r>
                            <m:r>
                              <m:t>1.0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τ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(three intervals)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sSup>
                      <m:e>
                        <m:r>
                          <m:t>0.9512</m:t>
                        </m:r>
                      </m:e>
                      <m:sup>
                        <m:r>
                          <m:t>3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common per-interval factor)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0.8607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matches the closed form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1.5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0.1</m:t>
                  </m:r>
                  <m:r>
                    <m:rPr>
                      <m:sty m:val="p"/>
                    </m:rPr>
                    <m:t>×</m:t>
                  </m:r>
                  <m:r>
                    <m:t>1.5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0.15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0.8607</m:t>
              </m:r>
            </m:oMath>
            <w:r>
              <w:t xml:space="preserve"> </w:t>
            </w:r>
            <w:r>
              <w:t xml:space="preserve">exactly,</w:t>
            </w:r>
            <w:r>
              <w:t xml:space="preserve"> </w:t>
            </w:r>
            <w:r>
              <w:t xml:space="preserve">confirming that the discretization introduces no error.</w:t>
            </w:r>
          </w:p>
          <w:bookmarkEnd w:id="91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3" w:name="lem-censored-lik"/>
          <w:p>
            <w:pPr>
              <w:pStyle w:val="BodyText"/>
            </w:pPr>
            <w:r>
              <w:rPr>
                <w:b/>
                <w:bCs/>
              </w:rPr>
              <w:t xml:space="preserve">Lemma 5 (Censored-data likelihood)</w:t>
            </w:r>
            <w:r>
              <w:t xml:space="preserve"> </w:t>
            </w:r>
            <w:r>
              <w:t xml:space="preserve">Under noninformative censoring</w:t>
            </w:r>
            <w:r>
              <w:t xml:space="preserve"> </w:t>
            </w:r>
            <w:r>
              <w:t xml:space="preserve">(conditional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 censoring times are independent of event times),</w:t>
            </w:r>
            <w:r>
              <w:t xml:space="preserve"> </w:t>
            </w:r>
            <w:r>
              <w:t xml:space="preserve">the likelihood of the observed data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</m:sSubSup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w:bookmarkStart w:id="92" w:name="eq-obs-lik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S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λ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sSub>
                      <m:e>
                        <m:r>
                          <m:t>D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2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observed follow-up time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nor/>
                      <m:sty m:val="p"/>
                    </m:rPr>
                    <m:t>1</m:t>
                  </m:r>
                </m:e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sSub>
                    <m:e>
                      <m:r>
                        <m:t>C</m:t>
                      </m:r>
                    </m:e>
                    <m:sub>
                      <m:r>
                        <m:t>j</m:t>
                      </m:r>
                    </m:sub>
                  </m:sSub>
                </m:sub>
              </m:sSub>
            </m:oMath>
            <w:r>
              <w:t xml:space="preserve"> </w:t>
            </w:r>
            <w:r>
              <w:t xml:space="preserve">the event indicator.</w:t>
            </w:r>
          </w:p>
          <w:bookmarkEnd w:id="9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 subject observed to fail (</w:t>
            </w:r>
            <m:oMath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contributes the event-time density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while a subject still censored (</w:t>
            </w:r>
            <m:oMath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contributes the survival probability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noninformative censoring the two cases combine into the single contribution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t>λ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sSub>
                    <m:e>
                      <m:r>
                        <m:t>D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hyperlink r:id="rId94">
              <w:r>
                <w:rPr>
                  <w:rStyle w:val="Hyperlink"/>
                </w:rPr>
                <w:t xml:space="preserve">likelihood with censoring</w:t>
              </w:r>
            </w:hyperlink>
            <w:r>
              <w:t xml:space="preserve"> </w:t>
            </w:r>
            <w:r>
              <w:t xml:space="preserve">section).</w:t>
            </w:r>
            <w:r>
              <w:t xml:space="preserve"> </w:t>
            </w:r>
            <w:r>
              <w:t xml:space="preserve">Subjects are independent, so the full likelihood is the product of these contributions over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5" w:name="exm-censored-lik"/>
          <w:p>
            <w:pPr>
              <w:pStyle w:val="BodyText"/>
            </w:pPr>
            <w:r>
              <w:rPr>
                <w:b/>
                <w:bCs/>
              </w:rPr>
              <w:t xml:space="preserve">Example 3 (A two-subject likelihood)</w:t>
            </w:r>
            <w:r>
              <w:t xml:space="preserve"> </w:t>
            </w:r>
            <w:r>
              <w:t xml:space="preserve">Suppose subject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fails at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is still censored at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hyperlink w:anchor="eq-obs-lik">
              <w:r>
                <w:rPr>
                  <w:rStyle w:val="Hyperlink"/>
                </w:rPr>
                <w:t xml:space="preserve">Equation 9</w:t>
              </w:r>
            </w:hyperlink>
            <w:r>
              <w:t xml:space="preserve"> </w:t>
            </w:r>
            <w:r>
              <w:t xml:space="preserve">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subject 1 fails</m:t>
                    </m:r>
                  </m:lim>
                </m:limLow>
                <m:r>
                  <m:t> </m:t>
                </m:r>
                <m:r>
                  <m:rPr>
                    <m:sty m:val="p"/>
                  </m:rPr>
                  <m:t>×</m:t>
                </m:r>
                <m:r>
                  <m:t> </m:t>
                </m:r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5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subject 2 censored</m:t>
                    </m:r>
                  </m:lim>
                </m:limLow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failing subject contributes both a survival factor and a hazard factor;</w:t>
            </w:r>
            <w:r>
              <w:t xml:space="preserve"> </w:t>
            </w:r>
            <w:r>
              <w:t xml:space="preserve">the censored subject contributes only a survival factor.</w:t>
            </w:r>
          </w:p>
          <w:bookmarkEnd w:id="9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7" w:name="def-interval-lik-factor"/>
          <w:p>
            <w:pPr>
              <w:pStyle w:val="BodyText"/>
            </w:pPr>
            <w:r>
              <w:rPr>
                <w:b/>
                <w:bCs/>
              </w:rPr>
              <w:t xml:space="preserve">Definition 16 (Per-interval likelihood factor)</w:t>
            </w:r>
            <w:r>
              <w:t xml:space="preserve"> </w:t>
            </w:r>
            <w:r>
              <w:t xml:space="preserve">For a grid interval with left endpoint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and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per-interval likelihood factor</w:t>
            </w:r>
            <w:r>
              <w:t xml:space="preserve"> </w:t>
            </w:r>
            <w:r>
              <w:t xml:space="preserve">collects one factor from every member of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 failure factor for the subject who fails in the interval (if any)</w:t>
            </w:r>
            <w:r>
              <w:t xml:space="preserve"> </w:t>
            </w:r>
            <w:r>
              <w:t xml:space="preserve">and a survival factor for each subject who does not:</w:t>
            </w:r>
          </w:p>
          <w:p>
            <w:pPr>
              <w:pStyle w:val="BodyText"/>
            </w:pPr>
            <w:bookmarkStart w:id="96" w:name="eq-interval-lik-factor"/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τ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d>
                      <m:dPr>
                        <m:begChr m:val="{"/>
                        <m:sepChr m:val=""/>
                        <m:endChr m:val="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  <m:mc>
                                <m:mcPr>
                                  <m:mcJc m:val="left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q</m:t>
                                  </m:r>
                                </m:e>
                                <m:sub>
                                  <m:r>
                                    <m:t>m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τ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t>m</m:t>
                              </m:r>
                              <m:r>
                                <m:rPr>
                                  <m:nor/>
                                  <m:sty m:val="p"/>
                                </m:rPr>
                                <m:t> fails in interval </m:t>
                              </m:r>
                              <m:r>
                                <m:t>τ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</m:mr>
                          <m:m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q</m:t>
                                  </m:r>
                                </m:e>
                                <m:sub>
                                  <m:r>
                                    <m:t>m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τ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</m:e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otherwise,</m:t>
                              </m:r>
                            </m:e>
                          </m:mr>
                        </m:m>
                      </m:e>
                    </m:d>
                  </m:e>
                </m:nary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6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85">
              <w:r>
                <w:rPr>
                  <w:rStyle w:val="Hyperlink"/>
                </w:rPr>
                <w:t xml:space="preserve">interval failure probability</w:t>
              </w:r>
            </w:hyperlink>
            <w:r>
              <w:t xml:space="preserve">.</w:t>
            </w:r>
          </w:p>
          <w:bookmarkEnd w:id="9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8" w:name="exm-interval-lik-factor"/>
          <w:p>
            <w:pPr>
              <w:pStyle w:val="BodyText"/>
            </w:pPr>
            <w:r>
              <w:rPr>
                <w:b/>
                <w:bCs/>
              </w:rPr>
              <w:t xml:space="preserve">Example 4 (Per-interval factor for a three-subject risk set)</w:t>
            </w:r>
            <w:r>
              <w:t xml:space="preserve"> </w:t>
            </w:r>
            <w:r>
              <w:t xml:space="preserve">Suppose interval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has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failing in the interval and subjects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surviving it.</w:t>
            </w:r>
            <w:r>
              <w:t xml:space="preserve"> </w:t>
            </w:r>
            <w:r>
              <w:t xml:space="preserve">Then the per-interval likelihood factor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τ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 </m:t>
                </m:r>
                <m:sSub>
                  <m:e>
                    <m:r>
                      <m:t>q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survival factor for each of subjects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and a failure factor for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.</w:t>
            </w:r>
          </w:p>
          <w:bookmarkEnd w:id="9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lem-lik-by-interval"/>
          <w:p>
            <w:pPr>
              <w:pStyle w:val="BodyText"/>
            </w:pPr>
            <w:r>
              <w:rPr>
                <w:b/>
                <w:bCs/>
              </w:rPr>
              <w:t xml:space="preserve">Lemma 6 (Likelihood regrouped by interval)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w:hyperlink w:anchor="eq-surv-discretized">
              <w:r>
                <w:rPr>
                  <w:rStyle w:val="Hyperlink"/>
                </w:rPr>
                <w:t xml:space="preserve">Equation 8</w:t>
              </w:r>
            </w:hyperlink>
            <w:r>
              <w:t xml:space="preserve"> </w:t>
            </w:r>
            <w:r>
              <w:t xml:space="preserve">into</w:t>
            </w:r>
            <w:r>
              <w:t xml:space="preserve"> </w:t>
            </w:r>
            <w:hyperlink w:anchor="eq-obs-lik">
              <w:r>
                <w:rPr>
                  <w:rStyle w:val="Hyperlink"/>
                </w:rPr>
                <w:t xml:space="preserve">Equation 9</w:t>
              </w:r>
            </w:hyperlink>
            <w:r>
              <w:t xml:space="preserve"> </w:t>
            </w:r>
            <w:r>
              <w:t xml:space="preserve">and regrouping the factors by interval,</w:t>
            </w:r>
            <w:r>
              <w:t xml:space="preserve"> </w:t>
            </w:r>
            <w:r>
              <w:t xml:space="preserve">the likelihood is the product of the per-interval likelihood factors (</w:t>
            </w:r>
            <w:hyperlink w:anchor="def-interval-lik-factor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):</w:t>
            </w:r>
          </w:p>
          <w:p>
            <w:pPr>
              <w:pStyle w:val="BodyText"/>
            </w:pPr>
            <w:bookmarkStart w:id="99" w:name="eq-lik-by-interval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≈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τ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τ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9"/>
          </w:p>
          <w:p>
            <w:pPr>
              <w:pStyle w:val="FirstParagraph"/>
            </w:pPr>
            <w:r>
              <w:t xml:space="preserve">so each interval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contributes one factor per member of its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the no-ties assumption each interval holds at most one failure.</w:t>
            </w:r>
          </w:p>
          <w:bookmarkEnd w:id="10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lem-censored-lik">
              <w:r>
                <w:rPr>
                  <w:rStyle w:val="Hyperlink"/>
                </w:rPr>
                <w:t xml:space="preserve">Lemma 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lem-surv-discretized">
              <w:r>
                <w:rPr>
                  <w:rStyle w:val="Hyperlink"/>
                </w:rPr>
                <w:t xml:space="preserve">Lemma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substituting the discretized survival factor into the likelihood</w:t>
            </w:r>
            <w:r>
              <w:t xml:space="preserve"> </w:t>
            </w:r>
            <w:r>
              <w:t xml:space="preserve">and replacing the failure subject’s hazard-density factor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sSub>
                    <m:e>
                      <m:r>
                        <m:t>D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Δ</m:t>
                  </m:r>
                  <m:r>
                    <m:t>t</m:t>
                  </m:r>
                </m:e>
              </m:d>
              <m:sSup>
                <m:e>
                  <m:r>
                    <m:t>​</m:t>
                  </m:r>
                </m:e>
                <m:sup>
                  <m:sSub>
                    <m:e>
                      <m:r>
                        <m:t>D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via the first-order approximation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λ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(</w:t>
            </w:r>
            <w:hyperlink w:anchor="def-first-order-interval-fail-prob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rearranged to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absorbing the constant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sSup>
                <m:e>
                  <m:r>
                    <m:t>t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(which is independent of all model parameters),</w:t>
            </w:r>
          </w:p>
          <w:p>
            <w:pPr>
              <w:pStyle w:val="BodyText"/>
            </w:pPr>
            <w:bookmarkStart w:id="101" w:name="eq-lik-by-subject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≈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sup>
                    </m:sSup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τ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τ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1"/>
          </w:p>
          <w:p>
            <w:pPr>
              <w:pStyle w:val="FirstParagraph"/>
            </w:pPr>
            <w:r>
              <w:t xml:space="preserve">Each factor in</w:t>
            </w:r>
            <w:r>
              <w:t xml:space="preserve"> </w:t>
            </w:r>
            <w:hyperlink w:anchor="eq-lik-by-subject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 </w:t>
            </w:r>
            <w:r>
              <w:t xml:space="preserve">is indexed by a (subject, interval) pair: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contributes one factor to every interval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 failure factor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fails in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 survival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Reindexing the double product by interval instead of by subject</w:t>
            </w:r>
            <w:r>
              <w:t xml:space="preserve"> </w:t>
            </w:r>
            <w:r>
              <w:t xml:space="preserve">collects, for each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, exactly one factor from every member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the per-interval likelihood factor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τ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nterval-lik-factor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hyperlink w:anchor="eq-lik-by-interval">
              <w:r>
                <w:rPr>
                  <w:rStyle w:val="Hyperlink"/>
                </w:rPr>
                <w:t xml:space="preserve">Equation 11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</m:oMath>
            <w:r>
              <w:t xml:space="preserve"> </w:t>
            </w:r>
            <w:r>
              <w:t xml:space="preserve">is inherited from the density approximation in</w:t>
            </w:r>
            <w:r>
              <w:t xml:space="preserve"> </w:t>
            </w:r>
            <w:hyperlink w:anchor="eq-lik-by-subject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regrouping itself is an exact reindexing of the same factors.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2" w:name="exm-lik-by-interval"/>
          <w:p>
            <w:pPr>
              <w:pStyle w:val="BodyText"/>
            </w:pPr>
            <w:r>
              <w:rPr>
                <w:b/>
                <w:bCs/>
              </w:rPr>
              <w:t xml:space="preserve">Example 5 (Regrouping a two-subject likelihood)</w:t>
            </w:r>
            <w:r>
              <w:t xml:space="preserve"> </w:t>
            </w:r>
            <w:r>
              <w:t xml:space="preserve">Take two subjects at risk over two intervals with left endpoints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survives interval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 fails in interval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survives both intervals.</w:t>
            </w:r>
            <w:r>
              <w:t xml:space="preserve"> </w:t>
            </w:r>
            <w:r>
              <w:t xml:space="preserve">Grouping the factors</w:t>
            </w:r>
            <w:r>
              <w:t xml:space="preserve"> </w:t>
            </w:r>
            <w:r>
              <w:rPr>
                <w:b/>
                <w:bCs/>
              </w:rPr>
              <w:t xml:space="preserve">by subject</w:t>
            </w:r>
            <w:r>
              <w:t xml:space="preserve"> </w:t>
            </w:r>
            <w:r>
              <w:t xml:space="preserve">(</w:t>
            </w:r>
            <w:hyperlink w:anchor="eq-lik-by-subject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)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 </m:t>
                        </m:r>
                        <m:sSub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subject 1</m:t>
                    </m:r>
                  </m:lim>
                </m:limLow>
                <m:r>
                  <m:t> </m:t>
                </m:r>
                <m:r>
                  <m:rPr>
                    <m:sty m:val="p"/>
                  </m:rPr>
                  <m:t>×</m:t>
                </m:r>
                <m:r>
                  <m:t> </m:t>
                </m:r>
                <m:limLow>
                  <m:e>
                    <m:limLow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subject 2</m:t>
                    </m:r>
                  </m:lim>
                </m:limLow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while grouping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factors</w:t>
            </w:r>
            <w:r>
              <w:t xml:space="preserve"> </w:t>
            </w:r>
            <w:r>
              <w:rPr>
                <w:b/>
                <w:bCs/>
              </w:rPr>
              <w:t xml:space="preserve">by interval</w:t>
            </w:r>
            <w:r>
              <w:t xml:space="preserve"> </w:t>
            </w:r>
            <w:r>
              <w:t xml:space="preserve">(</w:t>
            </w:r>
            <w:hyperlink w:anchor="eq-lik-by-interval">
              <w:r>
                <w:rPr>
                  <w:rStyle w:val="Hyperlink"/>
                </w:rPr>
                <w:t xml:space="preserve">Equation 11</w:t>
              </w:r>
            </w:hyperlink>
            <w:r>
              <w:t xml:space="preserve">)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τ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rPr>
                        <m:nor/>
                        <m:sty m:val="p"/>
                      </m:rPr>
                      <m:t>no failure</m:t>
                    </m:r>
                  </m:lim>
                </m:limLow>
                <m:r>
                  <m:t> </m:t>
                </m:r>
                <m:r>
                  <m:rPr>
                    <m:sty m:val="p"/>
                  </m:rPr>
                  <m:t>×</m:t>
                </m:r>
                <m:r>
                  <m:t> </m:t>
                </m:r>
                <m:limLow>
                  <m:e>
                    <m:limLow>
                      <m:e>
                        <m:sSub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q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τ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rPr>
                        <m:nor/>
                        <m:sty m:val="p"/>
                      </m:rPr>
                      <m:t>subject 1 fails</m:t>
                    </m:r>
                  </m:lim>
                </m:limLow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two products contain identical factors;</w:t>
            </w:r>
            <w:r>
              <w:t xml:space="preserve"> </w:t>
            </w:r>
            <w:r>
              <w:t xml:space="preserve">regrouping only changes the order of multiplication, which is why it is exact.</w:t>
            </w:r>
          </w:p>
          <w:bookmarkEnd w:id="102"/>
          <w:p/>
        </w:tc>
      </w:tr>
    </w:tbl>
    <w:p>
      <w:pPr>
        <w:pStyle w:val="BodyText"/>
      </w:pPr>
      <w:r>
        <w:t xml:space="preserve">Under the proportional-hazards model, the first-order interval failure probability</w:t>
      </w:r>
      <w:r>
        <w:t xml:space="preserve"> </w:t>
      </w:r>
      <w:r>
        <w:t xml:space="preserve">splits into a shared baseline factor and a subject-specific hazard ratio: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def-ph-first-order-interval-fail-prob"/>
          <w:p>
            <w:pPr>
              <w:pStyle w:val="BodyText"/>
            </w:pPr>
            <w:r>
              <w:rPr>
                <w:b/>
                <w:bCs/>
              </w:rPr>
              <w:t xml:space="preserve">Definition 17 (Proportional-hazards first-order interval failure probability)</w:t>
            </w:r>
            <w:r>
              <w:t xml:space="preserve"> </w:t>
            </w:r>
            <w:r>
              <w:t xml:space="preserve">Under the proportional-hazards model (</w:t>
            </w:r>
            <w:hyperlink w:anchor="thm-ph-haz-decomp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first-order interval failure probability (</w:t>
            </w:r>
            <w:hyperlink w:anchor="def-first-order-interval-fail-prob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factors into a shared baseline term and a subject-specific hazard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q</m:t>
                    </m:r>
                  </m:e>
                  <m:sub>
                    <m:r>
                      <m:t>j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t> </m:t>
                </m:r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4" w:name="exm-ph-first-order-interval-fail-prob"/>
          <w:p>
            <w:pPr>
              <w:pStyle w:val="BodyText"/>
            </w:pPr>
            <w:r>
              <w:rPr>
                <w:b/>
                <w:bCs/>
              </w:rPr>
              <w:t xml:space="preserve">Example 6 (First-order approximation under the PH model)</w:t>
            </w:r>
            <w:r>
              <w:t xml:space="preserve"> </w:t>
            </w:r>
            <w:r>
              <w:t xml:space="preserve">Take a half-year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4.0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4.5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yr,</w:t>
            </w:r>
            <w:r>
              <w:t xml:space="preserve"> </w:t>
            </w:r>
            <w:r>
              <w:t xml:space="preserve">baseline hazard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/yr,</w:t>
            </w:r>
            <w:r>
              <w:t xml:space="preserve"> </w:t>
            </w:r>
            <w:r>
              <w:t xml:space="preserve">and a subject with hazard ratio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proportional-hazards factorization splits the first-order probability</w:t>
            </w:r>
            <w:r>
              <w:t xml:space="preserve"> </w:t>
            </w:r>
            <w:r>
              <w:t xml:space="preserve">into the shared baseline factor and the subject’s hazard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4.0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4.0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t> 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 </m:t>
                    </m:r>
                    <m:r>
                      <m:t>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0.05</m:t>
                    </m:r>
                    <m:r>
                      <m:t> </m:t>
                    </m:r>
                    <m:r>
                      <m:t>2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0.10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Equivalently, the subject’s total hazard is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/yr,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Sup>
                <m:e>
                  <m:r>
                    <m:t>q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4.0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0.10</m:t>
              </m:r>
            </m:oMath>
            <w:r>
              <w:t xml:space="preserve">.</w:t>
            </w:r>
          </w:p>
          <w:bookmarkEnd w:id="104"/>
          <w:p/>
        </w:tc>
      </w:tr>
    </w:tbl>
    <w:p>
      <w:pPr>
        <w:pStyle w:val="BodyText"/>
      </w:pPr>
      <w:r>
        <w:t xml:space="preserve">We then build up to the partial likelihood through a chain of proportional-hazards lemmas:</w:t>
      </w:r>
      <w:r>
        <w:t xml:space="preserve"> </w:t>
      </w:r>
      <w:r>
        <w:t xml:space="preserve">the single-subject failure probability and the two factors of each event</w:t>
      </w:r>
      <w:r>
        <w:t xml:space="preserve"> </w:t>
      </w:r>
      <w:r>
        <w:t xml:space="preserve">(</w:t>
      </w:r>
      <w:r>
        <w:rPr>
          <w:i/>
          <w:iCs/>
        </w:rPr>
        <w:t xml:space="preserve">whether</w:t>
      </w:r>
      <w:r>
        <w:t xml:space="preserve"> </w:t>
      </w:r>
      <w:r>
        <w:t xml:space="preserve">a failure occurs and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subject it is),</w:t>
      </w:r>
      <w:r>
        <w:t xml:space="preserve"> </w:t>
      </w:r>
      <w:r>
        <w:t xml:space="preserve">and finally the assembly that cancels the baseline hazard.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lem-ph-single-subj-fail"/>
          <w:p>
            <w:pPr>
              <w:pStyle w:val="BodyText"/>
            </w:pPr>
            <w:r>
              <w:rPr>
                <w:b/>
                <w:bCs/>
              </w:rPr>
              <w:t xml:space="preserve">Lemma 7 (Single-subject failure probability in a risk set)</w:t>
            </w:r>
            <w:r>
              <w:t xml:space="preserve"> </w:t>
            </w:r>
            <w:r>
              <w:t xml:space="preserve">For any subject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under noninformative censoring,</w:t>
            </w:r>
            <w:r>
              <w:t xml:space="preserve"> </w:t>
            </w:r>
            <w:r>
              <w:t xml:space="preserve">the probability that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fails in the interval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given that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is at risk</w:t>
            </w:r>
            <w:r>
              <w:t xml:space="preserve"> </w:t>
            </w:r>
            <w:r>
              <w:t xml:space="preserve">is the interval failure probability, and to first order in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105" w:name="eq-ph-single-subj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j</m:t>
                        </m:r>
                        <m:r>
                          <m:rPr>
                            <m:nor/>
                            <m:sty m:val="p"/>
                          </m:rPr>
                          <m:t> fails at 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(first-order hazard approximation)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t> 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5"/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we have both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Under noninformative censoring, the event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carries no information about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equivalent to conditioning on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This conditional failure probability is exactly the</w:t>
            </w:r>
            <w:r>
              <w:t xml:space="preserve"> </w:t>
            </w:r>
            <w:hyperlink r:id="rId85">
              <w:r>
                <w:rPr>
                  <w:rStyle w:val="Hyperlink"/>
                </w:rPr>
                <w:t xml:space="preserve">interval failure probability</w:t>
              </w:r>
            </w:hyperlink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first-order interval failure probability (</w:t>
            </w:r>
            <w:hyperlink w:anchor="def-first-order-interval-fail-prob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then gives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sSubSup>
                <m:e>
                  <m:r>
                    <m:t>q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proportional-hazards decomposition (</w:t>
            </w:r>
            <w:hyperlink w:anchor="def-ph-first-order-interval-fail-prob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splits</w:t>
            </w:r>
            <w:r>
              <w:t xml:space="preserve"> </w:t>
            </w:r>
            <m:oMath>
              <m:sSubSup>
                <m:e>
                  <m:r>
                    <m:t>q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into the shared baseline factor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and the subject-specific hazard ratio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7" w:name="exm-ph-single-subj-fail"/>
          <w:p>
            <w:pPr>
              <w:pStyle w:val="BodyText"/>
            </w:pPr>
            <w:r>
              <w:rPr>
                <w:b/>
                <w:bCs/>
              </w:rPr>
              <w:t xml:space="preserve">Example 7 (Failure probabilities in a three-subject risk set)</w:t>
            </w:r>
            <w:r>
              <w:t xml:space="preserve"> </w:t>
            </w:r>
            <w:r>
              <w:t xml:space="preserve">This example introduces a running scenario reused later in this section:</w:t>
            </w:r>
            <w:r>
              <w:t xml:space="preserve"> </w:t>
            </w:r>
            <w:r>
              <w:t xml:space="preserve">the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yr,</w:t>
            </w:r>
            <w:r>
              <w:t xml:space="preserve"> </w:t>
            </w:r>
            <w:r>
              <w:t xml:space="preserve">with hazard ratios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baseline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/yr, and grid width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yr,</w:t>
            </w:r>
            <w:r>
              <w:t xml:space="preserve"> </w:t>
            </w:r>
            <w:r>
              <w:t xml:space="preserve">so the shared factor is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is the one who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ph-single-subj">
              <w:r>
                <w:rPr>
                  <w:rStyle w:val="Hyperlink"/>
                </w:rPr>
                <w:t xml:space="preserve">Equation 13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q</m:t>
                    </m:r>
                  </m:e>
                  <m:sub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0.05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Sup>
                  <m:e>
                    <m:r>
                      <m:t>q</m:t>
                    </m:r>
                  </m:e>
                  <m:sub>
                    <m:r>
                      <m:t>2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0.10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Sup>
                  <m:e>
                    <m:r>
                      <m:t>q</m:t>
                    </m:r>
                  </m:e>
                  <m:sub>
                    <m:r>
                      <m:t>3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0.15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each the shared</w:t>
            </w:r>
            <w:r>
              <w:t xml:space="preserve"> </w:t>
            </w:r>
            <m:oMath>
              <m:r>
                <m:t>0.05</m:t>
              </m:r>
            </m:oMath>
            <w:r>
              <w:t xml:space="preserve"> </w:t>
            </w:r>
            <w:r>
              <w:t xml:space="preserve">scaled by that subject’s hazard ratio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07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9" w:name="def-ph-risk-set-score"/>
          <w:p>
            <w:pPr>
              <w:pStyle w:val="BodyText"/>
            </w:pPr>
            <w:r>
              <w:rPr>
                <w:b/>
                <w:bCs/>
              </w:rPr>
              <w:t xml:space="preserve">Definition 18 (Risk-set score total)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risk-set score total</w:t>
            </w:r>
            <w:r>
              <w:t xml:space="preserve"> </w:t>
            </w:r>
            <w:r>
              <w:t xml:space="preserve">at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sum of the</w:t>
            </w:r>
            <w:r>
              <w:t xml:space="preserve"> </w:t>
            </w:r>
            <w:r>
              <w:t xml:space="preserve">subject-specific hazard ratios over everyone at risk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w:bookmarkStart w:id="108" w:name="eq-ph-risk-set-score"/>
            <m:oMathPara>
              <m:oMathParaPr>
                <m:jc m:val="center"/>
              </m:oMathParaPr>
              <m:oMath>
                <m:sSub>
                  <m:e>
                    <m:r>
                      <m:t>S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8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hazard ratio (risk score)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</w:p>
          <w:bookmarkEnd w:id="10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0" w:name="exm-ph-risk-set-score"/>
          <w:p>
            <w:pPr>
              <w:pStyle w:val="BodyText"/>
            </w:pPr>
            <w:r>
              <w:rPr>
                <w:b/>
                <w:bCs/>
              </w:rPr>
              <w:t xml:space="preserve">Example 8 (Risk-set score total in the three-subject risk set)</w:t>
            </w:r>
            <w:r>
              <w:t xml:space="preserve"> </w:t>
            </w:r>
            <w:r>
              <w:t xml:space="preserve">For the running scenario of</w:t>
            </w:r>
            <w:r>
              <w:t xml:space="preserve"> 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with hazard ratios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the risk-set score total (</w:t>
            </w:r>
            <w:hyperlink w:anchor="eq-ph-risk-set-score">
              <w:r>
                <w:rPr>
                  <w:rStyle w:val="Hyperlink"/>
                </w:rPr>
                <w:t xml:space="preserve">Equation 14</w:t>
              </w:r>
            </w:hyperlink>
            <w:r>
              <w:t xml:space="preserve">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hazard ratios)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bookmarkEnd w:id="110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2" w:name="lem-ph-whether-failure"/>
          <w:p>
            <w:pPr>
              <w:pStyle w:val="BodyText"/>
            </w:pPr>
            <w:r>
              <w:rPr>
                <w:b/>
                <w:bCs/>
              </w:rPr>
              <w:t xml:space="preserve">Lemma 8 (The whether-a-failure-occurs factor)</w:t>
            </w:r>
            <w:r>
              <w:t xml:space="preserve"> </w:t>
            </w:r>
            <w:r>
              <w:t xml:space="preserve">To first order in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, the probability of exactly one failure</w:t>
            </w:r>
            <w:r>
              <w:t xml:space="preserve"> </w:t>
            </w:r>
            <w:r>
              <w:t xml:space="preserve">in the interval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shared baseline factor times the</w:t>
            </w:r>
            <w:r>
              <w:t xml:space="preserve"> </w:t>
            </w:r>
            <w:r>
              <w:t xml:space="preserve">risk-set score total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ph-risk-set-score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):</w:t>
            </w:r>
          </w:p>
          <w:p>
            <w:pPr>
              <w:pStyle w:val="BodyText"/>
            </w:pPr>
            <w:bookmarkStart w:id="111" w:name="eq-ph-one-failure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failure at 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t> </m:t>
                </m:r>
                <m:sSub>
                  <m:e>
                    <m:r>
                      <m:t>S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1"/>
          </w:p>
          <w:bookmarkEnd w:id="11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Treating subjects’ failure events as conditionally independent given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Cox-model assumption used throughout; see</w:t>
            </w:r>
            <w:r>
              <w:t xml:space="preserve"> </w:t>
            </w:r>
            <w:r>
              <w:t xml:space="preserve">(Klein and Moeschberger 2003, sec. 8.3)</w:t>
            </w:r>
            <w:r>
              <w:t xml:space="preserve">),</w:t>
            </w:r>
            <w:r>
              <w:t xml:space="preserve"> </w:t>
            </w:r>
            <w:r>
              <w:t xml:space="preserve">the probability of exactly one failure is, by inclusion-exclusion,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failure at 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k</m:t>
                    </m:r>
                    <m:r>
                      <m:rPr>
                        <m:nor/>
                        <m:sty m:val="p"/>
                      </m:rPr>
                      <m:t> fails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k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survives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lem-ph-single-subj-fail">
              <w:r>
                <w:rPr>
                  <w:rStyle w:val="Hyperlink"/>
                </w:rPr>
                <w:t xml:space="preserve">Lemma 7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m</m:t>
                  </m:r>
                  <m:r>
                    <m:rPr>
                      <m:nor/>
                      <m:sty m:val="p"/>
                    </m:rPr>
                    <m:t> fails</m:t>
                  </m:r>
                  <m:r>
                    <m:rPr>
                      <m:sty m:val="p"/>
                    </m:rPr>
                    <m:t>∣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surviving product is</w:t>
            </w:r>
            <w:r>
              <w:t xml:space="preserve"> </w:t>
            </w:r>
            <m:oMath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≠</m:t>
                  </m:r>
                  <m:r>
                    <m:t>k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dropping the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cross-terms (each pair of co-failures has probability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leaves the sum of the single-subject pieces.</w:t>
            </w:r>
            <w:r>
              <w:t xml:space="preserve"> </w:t>
            </w:r>
            <w:r>
              <w:t xml:space="preserve">Factoring out the shared baseline,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nor/>
                            <m:sty m:val="p"/>
                          </m:rPr>
                          <m:t> failure at 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(drop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sSup>
                      <m:e>
                        <m:r>
                          <m:t>t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cross-terms)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bSup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(first-order hazard approximation)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t</m:t>
                        </m:r>
                      </m:e>
                    </m:nary>
                    <m:r>
                      <m:t> 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the shared baseline)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t> 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3" w:name="exm-ph-whether-failure"/>
          <w:p>
            <w:pPr>
              <w:pStyle w:val="BodyText"/>
            </w:pPr>
            <w:r>
              <w:rPr>
                <w:b/>
                <w:bCs/>
              </w:rPr>
              <w:t xml:space="preserve">Example 9 (One-failure probability in the three-subject risk set)</w:t>
            </w:r>
            <w:r>
              <w:t xml:space="preserve"> </w:t>
            </w:r>
            <w:r>
              <w:t xml:space="preserve">Continue the running scenario of</w:t>
            </w:r>
            <w:r>
              <w:t xml:space="preserve"> 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and risk-set score total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(</w:t>
            </w:r>
            <w:hyperlink w:anchor="exm-ph-risk-set-score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ph-one-failure">
              <w:r>
                <w:rPr>
                  <w:rStyle w:val="Hyperlink"/>
                </w:rPr>
                <w:t xml:space="preserve">Equation 15</w:t>
              </w:r>
            </w:hyperlink>
            <w:r>
              <w:t xml:space="preserve">, the probability that</w:t>
            </w:r>
            <w:r>
              <w:t xml:space="preserve"> </w:t>
            </w:r>
            <w:r>
              <w:rPr>
                <w:i/>
                <w:iCs/>
              </w:rPr>
              <w:t xml:space="preserve">some</w:t>
            </w:r>
            <w:r>
              <w:t xml:space="preserve"> </w:t>
            </w:r>
            <w:r>
              <w:t xml:space="preserve">one subject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failure at </m:t>
                    </m:r>
                    <m:r>
                      <m:t>4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r>
                  <m:t>0.05</m:t>
                </m:r>
                <m:r>
                  <m:rPr>
                    <m:sty m:val="p"/>
                  </m:rPr>
                  <m:t>×</m:t>
                </m:r>
                <m:r>
                  <m:t>6</m:t>
                </m:r>
                <m:r>
                  <m:rPr>
                    <m:sty m:val="p"/>
                  </m:rPr>
                  <m:t>=</m:t>
                </m:r>
                <m:r>
                  <m:t>0.30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3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lem-ph-event-chain-rule"/>
          <w:p>
            <w:pPr>
              <w:pStyle w:val="BodyText"/>
            </w:pPr>
            <w:r>
              <w:rPr>
                <w:b/>
                <w:bCs/>
              </w:rPr>
              <w:t xml:space="preserve">Lemma 9 (Chain-rule split of an event factor)</w:t>
            </w:r>
            <w:r>
              <w:t xml:space="preserve"> </w:t>
            </w:r>
            <w:r>
              <w:t xml:space="preserve">Under the no-ties assumption, the probability that subject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given the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factors into a</w:t>
            </w:r>
            <w:r>
              <w:t xml:space="preserve"> </w:t>
            </w:r>
            <w:r>
              <w:rPr>
                <w:i/>
                <w:iCs/>
              </w:rPr>
              <w:t xml:space="preserve">which-subject-fails</w:t>
            </w:r>
            <w:r>
              <w:t xml:space="preserve"> </w:t>
            </w:r>
            <w:r>
              <w:t xml:space="preserve">factor and a</w:t>
            </w:r>
            <w:r>
              <w:t xml:space="preserve"> </w:t>
            </w:r>
            <w:r>
              <w:rPr>
                <w:i/>
                <w:iCs/>
              </w:rPr>
              <w:t xml:space="preserve">whether-a-failure-occurs</w:t>
            </w:r>
            <w:r>
              <w:t xml:space="preserve"> </w:t>
            </w:r>
            <w:r>
              <w:t xml:space="preserve">factor:</w:t>
            </w:r>
          </w:p>
          <w:p>
            <w:pPr>
              <w:pStyle w:val="BodyText"/>
            </w:pPr>
            <w:bookmarkStart w:id="114" w:name="eq-ph-chain-rule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fails at 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fails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1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failure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 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which subject fails</m:t>
                    </m:r>
                  </m:lim>
                </m:limLow>
                <m:r>
                  <m:t> </m:t>
                </m:r>
                <m:r>
                  <m:rPr>
                    <m:sty m:val="p"/>
                  </m:rPr>
                  <m:t>×</m:t>
                </m:r>
                <m:r>
                  <m:t> </m:t>
                </m:r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failure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whether a failure occurs</m:t>
                    </m:r>
                  </m:lim>
                </m:limLow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4"/>
          </w:p>
          <w:bookmarkEnd w:id="11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Let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A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</m:oMath>
            <w:r>
              <w:t xml:space="preserve"> </w:t>
            </w:r>
            <w:r>
              <w:t xml:space="preserve">“subject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”</w:t>
            </w:r>
            <w:r>
              <w:t xml:space="preserve">,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B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</m:oMath>
            <w:r>
              <w:t xml:space="preserve"> </w:t>
            </w:r>
            <w:r>
              <w:t xml:space="preserve">“exactly one failure occurs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”</w:t>
            </w:r>
            <w:r>
              <w:t xml:space="preserve">,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C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</m:oMath>
            <w:r>
              <w:t xml:space="preserve"> </w:t>
            </w:r>
            <w:r>
              <w:t xml:space="preserve">“the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”</w:t>
            </w:r>
            <w:r>
              <w:t xml:space="preserve">.</w:t>
            </w:r>
          </w:p>
          <w:p>
            <w:pPr>
              <w:pStyle w:val="FirstParagraph"/>
            </w:pPr>
            <w:r>
              <w:t xml:space="preserve">By the chain rule of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the no-ties assumption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⊂</m:t>
              </m:r>
              <m:r>
                <m:t>B</m:t>
              </m:r>
            </m:oMath>
            <w:r>
              <w:t xml:space="preserve"> </w:t>
            </w:r>
            <w:r>
              <w:t xml:space="preserve">(subject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failing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automatically a one-failure event),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therefore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</w:t>
            </w:r>
            <w:r>
              <w:t xml:space="preserve"> </w:t>
            </w:r>
            <w:hyperlink w:anchor="eq-ph-chain-rule">
              <w:r>
                <w:rPr>
                  <w:rStyle w:val="Hyperlink"/>
                </w:rPr>
                <w:t xml:space="preserve">Equation 16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6" w:name="exm-ph-event-chain-rule"/>
          <w:p>
            <w:pPr>
              <w:pStyle w:val="BodyText"/>
            </w:pPr>
            <w:r>
              <w:rPr>
                <w:b/>
                <w:bCs/>
              </w:rPr>
              <w:t xml:space="preserve">Example 10 (Splitting the event probability numerically)</w:t>
            </w:r>
            <w:r>
              <w:t xml:space="preserve"> </w:t>
            </w:r>
            <w:r>
              <w:t xml:space="preserve">Continue the running scenario of</w:t>
            </w:r>
            <w:r>
              <w:t xml:space="preserve"> 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in which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is the one who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left side of</w:t>
            </w:r>
            <w:r>
              <w:t xml:space="preserve"> </w:t>
            </w:r>
            <w:hyperlink w:anchor="eq-ph-chain-rule">
              <w:r>
                <w:rPr>
                  <w:rStyle w:val="Hyperlink"/>
                </w:rPr>
                <w:t xml:space="preserve">Equation 16</w:t>
              </w:r>
            </w:hyperlink>
            <w:r>
              <w:t xml:space="preserve"> </w:t>
            </w:r>
            <w:r>
              <w:t xml:space="preserve">is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’s single-subject failure probability,</w:t>
            </w:r>
            <w:r>
              <w:t xml:space="preserve"> </w:t>
            </w:r>
            <m:oMath>
              <m:sSubSup>
                <m:e>
                  <m:r>
                    <m:t>q</m:t>
                  </m:r>
                </m:e>
                <m:sub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0.10</m:t>
              </m:r>
            </m:oMath>
            <w:r>
              <w:t xml:space="preserve"> </w:t>
            </w:r>
            <w:r>
              <w:t xml:space="preserve">(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the whether-a-failure factor is</w:t>
            </w:r>
            <w:r>
              <w:t xml:space="preserve"> </w:t>
            </w:r>
            <m:oMath>
              <m:r>
                <m:t>0.30</m:t>
              </m:r>
            </m:oMath>
            <w:r>
              <w:t xml:space="preserve"> </w:t>
            </w:r>
            <w:r>
              <w:t xml:space="preserve">(</w:t>
            </w:r>
            <w:hyperlink w:anchor="exm-ph-whether-failure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chain rule therefore pins the which-subject factor 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2</m:t>
                    </m:r>
                    <m:r>
                      <m:rPr>
                        <m:nor/>
                        <m:sty m:val="p"/>
                      </m:rPr>
                      <m:t> fails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failure at </m:t>
                    </m:r>
                    <m:r>
                      <m:t>4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2</m:t>
                        </m:r>
                        <m:r>
                          <m:rPr>
                            <m:nor/>
                            <m:sty m:val="p"/>
                          </m:rPr>
                          <m:t> fails at 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nor/>
                            <m:sty m:val="p"/>
                          </m:rPr>
                          <m:t> failure at 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t>0.10</m:t>
                    </m:r>
                  </m:num>
                  <m:den>
                    <m:r>
                      <m:t>0.30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indeed</w:t>
            </w:r>
            <w:r>
              <w:t xml:space="preserve"> </w:t>
            </w:r>
            <m:oMath>
              <m:r>
                <m:t>0.10</m:t>
              </m:r>
              <m:r>
                <m:rPr>
                  <m:sty m:val="p"/>
                </m:rPr>
                <m:t>≈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×</m:t>
              </m:r>
              <m:r>
                <m:t>0.30</m:t>
              </m:r>
            </m:oMath>
            <w:r>
              <w:t xml:space="preserve"> </w:t>
            </w:r>
            <w:r>
              <w:t xml:space="preserve">reproduces the left side.</w:t>
            </w:r>
          </w:p>
          <w:bookmarkEnd w:id="116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8" w:name="lem-ph-which-subject"/>
          <w:p>
            <w:pPr>
              <w:pStyle w:val="BodyText"/>
            </w:pPr>
            <w:r>
              <w:rPr>
                <w:b/>
                <w:bCs/>
              </w:rPr>
              <w:t xml:space="preserve">Lemma 10 (The which-subject-fails factor)</w:t>
            </w:r>
            <w:r>
              <w:t xml:space="preserve"> </w:t>
            </w:r>
            <w:r>
              <w:t xml:space="preserve">The which-subject-fails factor of</w:t>
            </w:r>
            <w:r>
              <w:t xml:space="preserve"> </w:t>
            </w:r>
            <w:hyperlink w:anchor="eq-ph-chain-rule">
              <w:r>
                <w:rPr>
                  <w:rStyle w:val="Hyperlink"/>
                </w:rPr>
                <w:t xml:space="preserve">Equation 16</w:t>
              </w:r>
            </w:hyperlink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t xml:space="preserve">partial-likelihood contribution</w:t>
            </w:r>
            <w:r>
              <w:t xml:space="preserve"> </w:t>
            </w:r>
            <m:oMath>
              <m:sSub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shared baseline factor cancels, leaving</w:t>
            </w:r>
          </w:p>
          <w:p>
            <w:pPr>
              <w:pStyle w:val="BodyText"/>
            </w:pPr>
            <w:bookmarkStart w:id="117" w:name="eq-ph-which-subject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fails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failure at 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num>
                  <m:den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  <m:sSubSup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7"/>
          </w:p>
          <w:bookmarkEnd w:id="1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Solve</w:t>
            </w:r>
            <w:r>
              <w:t xml:space="preserve"> </w:t>
            </w:r>
            <w:hyperlink w:anchor="eq-ph-chain-rule">
              <w:r>
                <w:rPr>
                  <w:rStyle w:val="Hyperlink"/>
                </w:rPr>
                <w:t xml:space="preserve">Equation 16</w:t>
              </w:r>
            </w:hyperlink>
            <w:r>
              <w:t xml:space="preserve"> </w:t>
            </w:r>
            <w:r>
              <w:t xml:space="preserve">for the which-subject factor and substitute</w:t>
            </w:r>
            <w:r>
              <w:t xml:space="preserve"> </w:t>
            </w:r>
            <w:r>
              <w:t xml:space="preserve">the numerator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lem-ph-single-subj-fail">
              <w:r>
                <w:rPr>
                  <w:rStyle w:val="Hyperlink"/>
                </w:rPr>
                <w:t xml:space="preserve">Lemma 7</w:t>
              </w:r>
            </w:hyperlink>
            <w:r>
              <w:t xml:space="preserve"> </w:t>
            </w:r>
            <w:r>
              <w:t xml:space="preserve">and the denominator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t> 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lem-ph-whether-failure">
              <w:r>
                <w:rPr>
                  <w:rStyle w:val="Hyperlink"/>
                </w:rPr>
                <w:t xml:space="preserve">Lemma 8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shared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cancels between numerator and denominator: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nor/>
                            <m:sty m:val="p"/>
                          </m:rPr>
                          <m:t> fails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1</m:t>
                        </m:r>
                        <m:r>
                          <m:rPr>
                            <m:nor/>
                            <m:sty m:val="p"/>
                          </m:rPr>
                          <m:t> failure at 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 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fails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failure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(rearrange)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t</m:t>
                        </m:r>
                        <m:r>
                          <m:t> </m:t>
                        </m:r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(numerator and denominator from the previous two lemmas)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t</m:t>
                        </m:r>
                        <m:r>
                          <m:t> 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t</m:t>
                        </m:r>
                        <m:r>
                          <m:t> </m:t>
                        </m:r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(cancel the shared 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final</w:t>
            </w:r>
            <w:r>
              <w:t xml:space="preserve"> </w:t>
            </w:r>
            <m:oMath>
              <m:r>
                <m:rPr>
                  <m:sty m:val="p"/>
                </m:rPr>
                <m:t>=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exact</w:t>
            </w:r>
            <w:r>
              <w:t xml:space="preserve">: the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factors cancel algebraically,</w:t>
            </w:r>
            <w:r>
              <w:t xml:space="preserve"> </w:t>
            </w:r>
            <w:r>
              <w:t xml:space="preserve">leaving a ratio independent of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which-subject factor equals the partial-likelihood contribution</w:t>
            </w:r>
            <w:r>
              <w:t xml:space="preserve"> </w:t>
            </w:r>
            <m:oMath>
              <m:sSub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free of both the baseline hazard and the grid width.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9" w:name="exm-ph-which-subject"/>
          <w:p>
            <w:pPr>
              <w:pStyle w:val="BodyText"/>
            </w:pPr>
            <w:r>
              <w:rPr>
                <w:b/>
                <w:bCs/>
              </w:rPr>
              <w:t xml:space="preserve">Example 11 (The which-subject factor in the three-subject risk set)</w:t>
            </w:r>
            <w:r>
              <w:t xml:space="preserve"> </w:t>
            </w:r>
            <w:r>
              <w:t xml:space="preserve">Continue the running scenario of</w:t>
            </w:r>
            <w:r>
              <w:t xml:space="preserve"> 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 subject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failing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(</w:t>
            </w:r>
            <w:hyperlink w:anchor="exm-ph-whether-failure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ph-which-subject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(which-subject formula,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6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6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independent of the baseline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grid width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the cancellation that the partial likelihood relies on.</w:t>
            </w:r>
            <w:r>
              <w:t xml:space="preserve"> </w:t>
            </w:r>
            <w:r>
              <w:t xml:space="preserve">This value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 </w:t>
            </w:r>
            <w:r>
              <w:t xml:space="preserve">matches the one pinned by the chain rule in</w:t>
            </w:r>
            <w:r>
              <w:t xml:space="preserve"> </w:t>
            </w:r>
            <w:hyperlink w:anchor="exm-ph-event-chain-rule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.</w:t>
            </w:r>
          </w:p>
          <w:bookmarkEnd w:id="119"/>
          <w:p/>
        </w:tc>
      </w:tr>
    </w:tbl>
    <w:p>
      <w:pPr>
        <w:pStyle w:val="BodyText"/>
      </w:pPr>
      <w:r>
        <w:t xml:space="preserve">With the lemmas in hand, the proof assembles them and shows the baseline cancels —</w:t>
      </w:r>
      <w:r>
        <w:t xml:space="preserve"> </w:t>
      </w:r>
      <w:r>
        <w:t xml:space="preserve">confirming that the product is free of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Adapted from</w:t>
            </w:r>
            <w:r>
              <w:t xml:space="preserve"> </w:t>
            </w:r>
            <w:r>
              <w:t xml:space="preserve">(Klein and Moeschberger 2003, sec. 8.3, Theoretical Note 1, p. 257)</w:t>
            </w:r>
            <w:r>
              <w:t xml:space="preserve">.</w:t>
            </w:r>
            <w:r>
              <w:t xml:space="preserve"> </w:t>
            </w:r>
            <w:r>
              <w:t xml:space="preserve">This proof draws on the discretized-likelihood building blocks assembled earlier in this section —</w:t>
            </w:r>
            <w:r>
              <w:t xml:space="preserve"> </w:t>
            </w:r>
            <w:hyperlink w:anchor="lem-censored-lik">
              <w:r>
                <w:rPr>
                  <w:rStyle w:val="Hyperlink"/>
                </w:rPr>
                <w:t xml:space="preserve">Lemma 5</w:t>
              </w:r>
            </w:hyperlink>
            <w:r>
              <w:t xml:space="preserve">,</w:t>
            </w:r>
            <w:r>
              <w:t xml:space="preserve"> </w:t>
            </w:r>
            <w:hyperlink w:anchor="lem-surv-discretized">
              <w:r>
                <w:rPr>
                  <w:rStyle w:val="Hyperlink"/>
                </w:rPr>
                <w:t xml:space="preserve">Lemma 4</w:t>
              </w:r>
            </w:hyperlink>
            <w:r>
              <w:t xml:space="preserve">, and</w:t>
            </w:r>
            <w:r>
              <w:t xml:space="preserve"> </w:t>
            </w:r>
            <w:hyperlink w:anchor="lem-lik-by-interval">
              <w:r>
                <w:rPr>
                  <w:rStyle w:val="Hyperlink"/>
                </w:rPr>
                <w:t xml:space="preserve">Lemma 6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together with the proportional-hazards lemmas</w:t>
            </w:r>
            <w:r>
              <w:t xml:space="preserve"> </w:t>
            </w:r>
            <w:hyperlink w:anchor="lem-ph-single-subj-fail">
              <w:r>
                <w:rPr>
                  <w:rStyle w:val="Hyperlink"/>
                </w:rPr>
                <w:t xml:space="preserve">Lemma 7</w:t>
              </w:r>
            </w:hyperlink>
            <w:r>
              <w:t xml:space="preserve">,</w:t>
            </w:r>
            <w:r>
              <w:t xml:space="preserve"> </w:t>
            </w:r>
            <w:hyperlink w:anchor="lem-ph-whether-failure">
              <w:r>
                <w:rPr>
                  <w:rStyle w:val="Hyperlink"/>
                </w:rPr>
                <w:t xml:space="preserve">Lemma 8</w:t>
              </w:r>
            </w:hyperlink>
            <w:r>
              <w:t xml:space="preserve">,</w:t>
            </w:r>
            <w:r>
              <w:t xml:space="preserve"> </w:t>
            </w:r>
            <w:hyperlink w:anchor="lem-ph-event-chain-rule">
              <w:r>
                <w:rPr>
                  <w:rStyle w:val="Hyperlink"/>
                </w:rPr>
                <w:t xml:space="preserve">Lemma 9</w:t>
              </w:r>
            </w:hyperlink>
            <w:r>
              <w:t xml:space="preserve">, and</w:t>
            </w:r>
            <w:r>
              <w:t xml:space="preserve"> </w:t>
            </w:r>
            <w:hyperlink w:anchor="lem-ph-which-subject">
              <w:r>
                <w:rPr>
                  <w:rStyle w:val="Hyperlink"/>
                </w:rPr>
                <w:t xml:space="preserve">Lemma 10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Assume noninformative censoring</w:t>
            </w:r>
            <w:r>
              <w:t xml:space="preserve"> </w:t>
            </w:r>
            <w:r>
              <w:t xml:space="preserve">(conditional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 censoring times are independent of event times)</w:t>
            </w:r>
            <w:r>
              <w:t xml:space="preserve"> </w:t>
            </w:r>
            <w:r>
              <w:t xml:space="preserve">and no tied event times.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distinct observed failure times,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subject who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(unique under the no-ties assumption).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lem-lik-by-interval">
              <w:r>
                <w:rPr>
                  <w:rStyle w:val="Hyperlink"/>
                </w:rPr>
                <w:t xml:space="preserve">Lemma 6</w:t>
              </w:r>
            </w:hyperlink>
            <w:r>
              <w:t xml:space="preserve">, the likelihood factors over intervals,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≈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τ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L</m:t>
                      </m:r>
                    </m:e>
                    <m:sub>
                      <m:r>
                        <m:t>τ</m:t>
                      </m:r>
                    </m:sub>
                  </m:sSub>
                </m:e>
              </m:nary>
            </m:oMath>
            <w:r>
              <w:t xml:space="preserve">.</w:t>
            </w:r>
            <w:r>
              <w:t xml:space="preserve"> </w:t>
            </w:r>
            <w:r>
              <w:t xml:space="preserve">Separate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intervals that contain a failure from the rest.</w:t>
            </w:r>
            <w:r>
              <w:t xml:space="preserve"> </w:t>
            </w:r>
            <w:r>
              <w:t xml:space="preserve">A no-failure interval contributes</w:t>
            </w:r>
            <w:r>
              <w:t xml:space="preserve"> </w:t>
            </w:r>
            <m:oMath>
              <m:sSub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τ</m:t>
                  </m:r>
                </m:sub>
                <m:sup>
                  <m:r>
                    <m:rPr>
                      <m:nor/>
                      <m:sty m:val="p"/>
                    </m:rPr>
                    <m:t>no failure</m:t>
                  </m:r>
                </m:sup>
              </m:sSub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τ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m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τ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interval containing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contributes the event factor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nor/>
                      <m:sty m:val="p"/>
                    </m:rPr>
                    <m:t> fails at 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times the survival of the other members,</w:t>
            </w:r>
            <w:r>
              <w:t xml:space="preserve"> </w:t>
            </w:r>
            <w:r>
              <w:t xml:space="preserve">which to first order is just the event factor itself, since each other member survives with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O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lem-ph-event-chain-rule">
              <w:r>
                <w:rPr>
                  <w:rStyle w:val="Hyperlink"/>
                </w:rPr>
                <w:t xml:space="preserve">Lemma 9</w:t>
              </w:r>
            </w:hyperlink>
            <w:r>
              <w:t xml:space="preserve"> </w:t>
            </w:r>
            <w:r>
              <w:t xml:space="preserve">to each event factor,</w:t>
            </w:r>
            <w:r>
              <w:t xml:space="preserve"> </w:t>
            </w:r>
            <w:r>
              <w:t xml:space="preserve">and then</w:t>
            </w:r>
            <w:r>
              <w:t xml:space="preserve"> </w:t>
            </w:r>
            <w:hyperlink w:anchor="lem-ph-whether-failure">
              <w:r>
                <w:rPr>
                  <w:rStyle w:val="Hyperlink"/>
                </w:rPr>
                <w:t xml:space="preserve">Lemma 8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lem-ph-which-subject">
              <w:r>
                <w:rPr>
                  <w:rStyle w:val="Hyperlink"/>
                </w:rPr>
                <w:t xml:space="preserve">Lemma 10</w:t>
              </w:r>
            </w:hyperlink>
            <w:r>
              <w:t xml:space="preserve"> </w:t>
            </w:r>
            <w:r>
              <w:t xml:space="preserve">to its two pieces,</w:t>
            </w:r>
          </w:p>
          <w:p>
            <w:pPr>
              <w:pStyle w:val="BodyText"/>
            </w:pPr>
            <w:bookmarkStart w:id="120" w:name="eq-ph-factored-lik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∏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K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Pr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fails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1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failure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 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 failure at 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∏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τ</m:t>
                            </m:r>
                            <m:r>
                              <m:t> </m:t>
                            </m:r>
                            <m:r>
                              <m:rPr>
                                <m:sty m:val="p"/>
                              </m:rPr>
                              <m:t>:</m:t>
                            </m:r>
                            <m:r>
                              <m:t> </m:t>
                            </m:r>
                            <m:r>
                              <m:rPr>
                                <m:nor/>
                                <m:sty m:val="p"/>
                              </m:rPr>
                              <m:t>no failure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Sup>
                              <m:e>
                                <m:r>
                                  <m:rPr>
                                    <m:scr m:val="script"/>
                                    <m:sty m:val="p"/>
                                  </m:rPr>
                                  <m:t>L</m:t>
                                </m:r>
                              </m:e>
                              <m:sub>
                                <m:r>
                                  <m:t>τ</m:t>
                                </m:r>
                              </m:sub>
                              <m:sup>
                                <m:r>
                                  <m:rPr>
                                    <m:nor/>
                                    <m:sty m:val="p"/>
                                  </m:rPr>
                                  <m:t>no failure</m:t>
                                </m:r>
                              </m:sup>
                            </m:sSubSup>
                          </m:e>
                        </m:nary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(event 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limLow>
                      <m:e>
                        <m:limLow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nary>
                                  <m:naryPr>
                                    <m:chr m:val="∏"/>
                                    <m:limLoc m:val="undOvr"/>
                                    <m:subHide m:val="off"/>
                                    <m:supHide m:val="off"/>
                                  </m:naryPr>
                                  <m:sub>
                                    <m:r>
                                      <m:t>i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=</m:t>
                                    </m:r>
                                    <m:r>
                                      <m:t>1</m:t>
                                    </m:r>
                                  </m:sub>
                                  <m:sup>
                                    <m:r>
                                      <m:t>K</m:t>
                                    </m:r>
                                  </m:sup>
                                  <m:e>
                                    <m:f>
                                      <m:fPr>
                                        <m:type m:val="bar"/>
                                      </m:fPr>
                                      <m:num>
                                        <m:sSub>
                                          <m:e>
                                            <m:r>
                                              <m:t>θ</m:t>
                                            </m:r>
                                          </m:e>
                                          <m:sub>
                                            <m:r>
                                              <m:t>λ</m:t>
                                            </m:r>
                                          </m:sub>
                                        </m:sSub>
                                        <m:r>
                                          <m:rPr>
                                            <m:sty m:val="p"/>
                                          </m:rPr>
                                          <m:t>(</m:t>
                                        </m:r>
                                        <m:sSub>
                                          <m:e>
                                            <m:acc>
                                              <m:accPr>
                                                <m:chr m:val="̃"/>
                                              </m:accPr>
                                              <m:e>
                                                <m:r>
                                                  <m:t>x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m:t>(</m:t>
                                            </m:r>
                                            <m:r>
                                              <m:t>i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m:t>)</m:t>
                                            </m:r>
                                          </m:sub>
                                        </m:sSub>
                                        <m:r>
                                          <m:rPr>
                                            <m:sty m:val="p"/>
                                          </m:rPr>
                                          <m:t>)</m:t>
                                        </m:r>
                                      </m:num>
                                      <m:den>
                                        <m:sSub>
                                          <m:e>
                                            <m:r>
                                              <m:t>S</m:t>
                                            </m:r>
                                          </m:e>
                                          <m:sub>
                                            <m:r>
                                              <m:t>i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nary>
                              </m:e>
                            </m:d>
                            <m:r>
                              <m:t>​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sSup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 </m:t>
                        </m:r>
                        <m:r>
                          <m:rPr>
                            <m:nor/>
                            <m:sty m:val="p"/>
                          </m:rPr>
                          <m:t>(kept)</m:t>
                        </m:r>
                      </m:lim>
                    </m:limLow>
                    <m:r>
                      <m:t> 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 </m:t>
                    </m:r>
                    <m:limLow>
                      <m:e>
                        <m:limLow>
                          <m:e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nary>
                                  <m:naryPr>
                                    <m:chr m:val="∏"/>
                                    <m:limLoc m:val="undOvr"/>
                                    <m:subHide m:val="off"/>
                                    <m:supHide m:val="off"/>
                                  </m:naryPr>
                                  <m:sub>
                                    <m:r>
                                      <m:t>i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=</m:t>
                                    </m:r>
                                    <m:r>
                                      <m:t>1</m:t>
                                    </m:r>
                                  </m:sub>
                                  <m:sup>
                                    <m:r>
                                      <m:t>K</m:t>
                                    </m:r>
                                  </m:sup>
                                  <m:e>
                                    <m:sSub>
                                      <m:e>
                                        <m: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m:t>0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(</m:t>
                                    </m:r>
                                    <m:sSub>
                                      <m:e>
                                        <m: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t>i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  <m:r>
                                      <m:t> 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Δ</m:t>
                                    </m:r>
                                    <m:r>
                                      <m:t>t</m:t>
                                    </m:r>
                                  </m:e>
                                </m:nary>
                                <m:r>
                                  <m:t> </m:t>
                                </m:r>
                                <m:sSub>
                                  <m:e>
                                    <m:r>
                                      <m:t>S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  <m:r>
                              <m:t>​</m:t>
                            </m:r>
                            <m:r>
                              <m:t>​</m:t>
                            </m:r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nary>
                                  <m:naryPr>
                                    <m:chr m:val="∏"/>
                                    <m:limLoc m:val="undOvr"/>
                                    <m:subHide m:val="off"/>
                                    <m:supHide m:val="on"/>
                                  </m:naryPr>
                                  <m:sub>
                                    <m:r>
                                      <m:t>τ</m:t>
                                    </m:r>
                                    <m:r>
                                      <m:t> 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:</m:t>
                                    </m:r>
                                    <m:r>
                                      <m:t> </m:t>
                                    </m:r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 failure</m:t>
                                    </m:r>
                                  </m:sub>
                                  <m:sup>
                                    <m:r>
                                      <m:t>​</m:t>
                                    </m:r>
                                  </m:sup>
                                  <m:e>
                                    <m:nary>
                                      <m:naryPr>
                                        <m:chr m:val="∏"/>
                                        <m:limLoc m:val="undOvr"/>
                                        <m:subHide m:val="off"/>
                                        <m:supHide m:val="on"/>
                                      </m:naryPr>
                                      <m:sub>
                                        <m:r>
                                          <m:t>m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∈</m:t>
                                        </m:r>
                                        <m:r>
                                          <m:t>R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(</m:t>
                                        </m:r>
                                        <m:r>
                                          <m:t>τ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)</m:t>
                                        </m:r>
                                      </m:sub>
                                      <m:sup>
                                        <m:r>
                                          <m:t>​</m:t>
                                        </m:r>
                                      </m:sup>
                                      <m:e>
                                        <m:r>
                                          <m:t>​</m:t>
                                        </m:r>
                                      </m:e>
                                    </m:nary>
                                  </m:e>
                                </m:nary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−</m:t>
                                    </m:r>
                                    <m:sSub>
                                      <m:e>
                                        <m:r>
                                          <m:t>q</m:t>
                                        </m:r>
                                      </m:e>
                                      <m:sub>
                                        <m:r>
                                          <m:t>m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(</m:t>
                                    </m:r>
                                    <m:r>
                                      <m:t>τ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cr m:val="script"/>
                            <m:sty m:val="p"/>
                          </m:rP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 </m:t>
                        </m:r>
                        <m:r>
                          <m:rPr>
                            <m:nor/>
                            <m:sty m:val="p"/>
                          </m:rPr>
                          <m:t>(discarded)</m:t>
                        </m:r>
                      </m:lim>
                    </m:limLow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(whether-failure and which-subject factors)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0"/>
          </w:p>
          <w:p>
            <w:pPr>
              <w:pStyle w:val="FirstParagraph"/>
            </w:pPr>
            <w:r>
              <w:t xml:space="preserve">Under the no-ties assumption each event time has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so the kept product</w:t>
            </w:r>
            <w:r>
              <w:t xml:space="preserve"> </w:t>
            </w:r>
            <m:oMath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i</m:t>
                      </m:r>
                      <m:r>
                        <m:rPr>
                          <m:sty m:val="p"/>
                        </m:rPr>
                        <m:t>:</m:t>
                      </m:r>
                      <m:r>
                        <m:t> 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matches the form of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The partial likelihood keeps the first product,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drops the second,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discarded factor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both the</w:t>
            </w:r>
            <w:r>
              <w:t xml:space="preserve"> </w:t>
            </w:r>
            <w:r>
              <w:t xml:space="preserve">whether-a-failure-occurs factors and the entire between-event survival background,</w:t>
            </w:r>
            <w:r>
              <w:t xml:space="preserve"> </w:t>
            </w:r>
            <w:r>
              <w:t xml:space="preserve">and it is the only place the baseline hazard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appears —</w:t>
            </w:r>
            <w:r>
              <w:t xml:space="preserve"> </w:t>
            </w:r>
            <w:r>
              <w:t xml:space="preserve">equivalently, the shared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cancels from each kept factor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ph-which-subject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 </w:t>
            </w:r>
            <w:r>
              <w:t xml:space="preserve">— which is why maximizing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</w:t>
            </w:r>
            <w:r>
              <w:t xml:space="preserve"> </w:t>
            </w:r>
            <w:r>
              <w:t xml:space="preserve">frees the estimator from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discarded factor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free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however:</w:t>
            </w:r>
            <w:r>
              <w:t xml:space="preserve"> </w:t>
            </w:r>
            <w:r>
              <w:t xml:space="preserve">it still depends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through the risk-set score totals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 the survival background.</w:t>
            </w:r>
            <w:r>
              <w:t xml:space="preserve"> </w:t>
            </w:r>
            <w:r>
              <w:t xml:space="preserve">Dropping it therefore sacrifices the information about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carried by</w:t>
            </w:r>
            <w:r>
              <w:t xml:space="preserve"> </w:t>
            </w:r>
            <w:r>
              <w:rPr>
                <w:i/>
                <w:iCs/>
              </w:rPr>
              <w:t xml:space="preserve">when</w:t>
            </w:r>
            <w:r>
              <w:t xml:space="preserve"> </w:t>
            </w:r>
            <w:r>
              <w:t xml:space="preserve">(and within how large a risk set) failures occur,</w:t>
            </w:r>
            <w:r>
              <w:t xml:space="preserve"> </w:t>
            </w:r>
            <w:r>
              <w:t xml:space="preserve">retaining only the information in</w:t>
            </w:r>
            <w:r>
              <w:t xml:space="preserve"> </w:t>
            </w:r>
            <w:r>
              <w:rPr>
                <w:i/>
                <w:iCs/>
              </w:rPr>
              <w:t xml:space="preserve">which</w:t>
            </w:r>
            <w:r>
              <w:t xml:space="preserve"> </w:t>
            </w:r>
            <w:r>
              <w:t xml:space="preserve">subject fails at each event time.</w:t>
            </w:r>
          </w:p>
          <w:p>
            <w:pPr>
              <w:pStyle w:val="BodyText"/>
            </w:pPr>
            <w:r>
              <w:t xml:space="preserve">The factorization in</w:t>
            </w:r>
            <w:r>
              <w:t xml:space="preserve"> </w:t>
            </w:r>
            <w:hyperlink w:anchor="eq-ph-factored-lik">
              <w:r>
                <w:rPr>
                  <w:rStyle w:val="Hyperlink"/>
                </w:rPr>
                <w:t xml:space="preserve">Equation 18</w:t>
              </w:r>
            </w:hyperlink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i/>
                <w:iCs/>
              </w:rPr>
              <w:t xml:space="preserve">construction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an exact decomposition of the joint probability:</w:t>
            </w:r>
            <w:r>
              <w:t xml:space="preserve"> </w:t>
            </w:r>
            <w:r>
              <w:t xml:space="preserve">the factors are not formally independent</w:t>
            </w:r>
            <w:r>
              <w:t xml:space="preserve"> </w:t>
            </w:r>
            <w:r>
              <w:t xml:space="preserve">(the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who failed and was censored before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the discretization is exact only in the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t xml:space="preserve"> </w:t>
            </w:r>
            <w:r>
              <w:t xml:space="preserve">limit),</w:t>
            </w:r>
            <w:r>
              <w:t xml:space="preserve"> </w:t>
            </w:r>
            <w:r>
              <w:t xml:space="preserve">but Cox showed that treating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likelihood — i.e.,</w:t>
            </w:r>
            <w:r>
              <w:t xml:space="preserve"> </w:t>
            </w:r>
            <w:r>
              <w:t xml:space="preserve">maximizing it as a function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— yields estimators with the</w:t>
            </w:r>
            <w:r>
              <w:t xml:space="preserve"> </w:t>
            </w:r>
            <w:r>
              <w:t xml:space="preserve">usual large-sample properties</w:t>
            </w:r>
            <w:r>
              <w:t xml:space="preserve"> </w:t>
            </w:r>
            <w:r>
              <w:t xml:space="preserve">(consistency, asymptotic normality, the standard score and information identities;</w:t>
            </w:r>
            <w:r>
              <w:t xml:space="preserve"> </w:t>
            </w:r>
            <w:r>
              <w:t xml:space="preserve">see also</w:t>
            </w:r>
            <w:r>
              <w:t xml:space="preserve"> </w:t>
            </w:r>
            <w:r>
              <w:t xml:space="preserve">(Klein and Moeschberger 2003, sec. 8.3, Theoretical Note 1)</w:t>
            </w:r>
            <w:r>
              <w:t xml:space="preserve">).</w:t>
            </w:r>
            <w:r>
              <w:t xml:space="preserve"> </w:t>
            </w:r>
            <w:r>
              <w:t xml:space="preserve">Under noninformative censoring, each kept factor depends on the observed history</w:t>
            </w:r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e>
              </m:d>
              <m:sSub>
                <m:e>
                  <m:r>
                    <m:t>​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q-ph-which-subject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 </w:t>
            </w:r>
            <w:r>
              <w:t xml:space="preserve">gives exactly the partial likelihood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We maximize this partial likelihood numerically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(which determines</w:t>
      </w:r>
      <w:r>
        <w:t xml:space="preserve"> </w:t>
      </w:r>
      <m:oMath>
        <m:r>
          <m:rPr>
            <m:sty m:val="p"/>
          </m:rPr>
          <m:t>Δ</m:t>
        </m:r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Δ</m:t>
            </m:r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).</w:t>
      </w:r>
      <w:r>
        <w:t xml:space="preserve"> </w:t>
      </w:r>
      <w:r>
        <w:t xml:space="preserve">When there are tied event times some adjustments are needed, but the likelihood is similar.</w:t>
      </w:r>
      <w:r>
        <w:t xml:space="preserve"> </w:t>
      </w:r>
      <w:r>
        <w:t xml:space="preserve">Crucially, the baseline hazard never enters, so we obtain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without estimating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Stage 2: estimating the baseline hazard.</w:t>
      </w:r>
      <w:r>
        <w:t xml:space="preserve"> </w:t>
      </w:r>
      <w:r>
        <w:t xml:space="preserve">Once we have the coefficient estimates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and hence</w:t>
      </w:r>
      <w:r>
        <w:t xml:space="preserve"> </w:t>
      </w:r>
      <m:oMath>
        <m:acc>
          <m:accPr>
            <m:chr m:val="̂"/>
          </m:accPr>
          <m:e>
            <m:r>
              <m:rPr>
                <m:sty m:val="p"/>
              </m:rPr>
              <m:t>Δ</m:t>
            </m:r>
          </m:e>
        </m:acc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the baseline cumulative hazard is estimated by the Breslow estimator: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1" w:name="def-breslow-baseline-cuhaz-est"/>
          <w:p>
            <w:pPr>
              <w:pStyle w:val="BodyText"/>
            </w:pPr>
            <w:r>
              <w:rPr>
                <w:b/>
                <w:bCs/>
              </w:rPr>
              <w:t xml:space="preserve">Definition 19 (Breslow estimator of the baseline cumulative 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where, for the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of the data set: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’s observed follow-up time) — the subjects still under observation just before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hazard ratio (risk score)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</w:p>
          <w:bookmarkEnd w:id="12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2" w:name="exm-breslow-baseline-cuhaz-est"/>
          <w:p>
            <w:pPr>
              <w:pStyle w:val="BodyText"/>
            </w:pPr>
            <w:r>
              <w:rPr>
                <w:b/>
                <w:bCs/>
              </w:rPr>
              <w:t xml:space="preserve">Example 12 (Breslow estimator with two event times)</w:t>
            </w:r>
            <w:r>
              <w:t xml:space="preserve"> </w:t>
            </w:r>
            <w:r>
              <w:t xml:space="preserve">Suppose there are two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(no ties,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risk-set-weighted totals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0.267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2"/>
          <w:p/>
        </w:tc>
      </w:tr>
    </w:tbl>
    <w:p>
      <w:pPr>
        <w:pStyle w:val="FirstParagraph"/>
      </w:pPr>
      <w:r>
        <w:t xml:space="preserve">This estimator reduces to the Nelson-Aalen estimator when there are no covariates;</w:t>
      </w:r>
      <w:r>
        <w:t xml:space="preserve"> </w:t>
      </w:r>
      <w:r>
        <w:t xml:space="preserve">several other estimators have also been proposed.</w:t>
      </w:r>
      <w:r>
        <w:t xml:space="preserve"> </w:t>
      </w:r>
      <w:r>
        <w:t xml:space="preserve">To derive it as a profile likelihood, substitute the proportional-hazards</w:t>
      </w:r>
      <w:r>
        <w:t xml:space="preserve"> </w:t>
      </w:r>
      <w:r>
        <w:t xml:space="preserve">decomposition into the full censored-data likelihood</w:t>
      </w:r>
      <w:r>
        <w:t xml:space="preserve"> </w:t>
      </w:r>
      <w:r>
        <w:t xml:space="preserve">(</w:t>
      </w:r>
      <w:hyperlink w:anchor="lem-censored-lik">
        <w:r>
          <w:rPr>
            <w:rStyle w:val="Hyperlink"/>
          </w:rPr>
          <w:t xml:space="preserve">Lemma 5</w:t>
        </w:r>
      </w:hyperlink>
      <w:r>
        <w:t xml:space="preserve">):</w:t>
      </w:r>
    </w:p>
    <w:p>
      <w:pPr>
        <w:pStyle w:val="BodyText"/>
      </w:pPr>
      <w:bookmarkStart w:id="123" w:name="eq-ph-breslow-full-lik"/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sSup>
            <m:e>
              <m:r>
                <m:t>​</m:t>
              </m:r>
            </m:e>
            <m:sup>
              <m:sSub>
                <m:e>
                  <m:r>
                    <m:t>δ</m:t>
                  </m:r>
                </m:e>
                <m:sub>
                  <m:r>
                    <m:t>j</m:t>
                  </m:r>
                </m:sub>
              </m:sSub>
            </m:sup>
          </m:sSup>
          <m:r>
            <m:t> 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19</m:t>
          </m:r>
          <m:r>
            <m:rPr>
              <m:sty m:val="p"/>
            </m:rPr>
            <m:t>)</m:t>
          </m:r>
        </m:oMath>
      </m:oMathPara>
      <w:bookmarkEnd w:id="123"/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δ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event indicator 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T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the observed time for subject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— the same quantities denoted</w:t>
      </w:r>
      <w:r>
        <w:t xml:space="preserve"> </w:t>
      </w:r>
      <m:oMath>
        <m:sSub>
          <m:e>
            <m:r>
              <m:t>D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in the censored-data likelihood lemma,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T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min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j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δ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—</w:t>
      </w:r>
      <w:r>
        <w:t xml:space="preserve"> </w:t>
      </w:r>
      <w:r>
        <w:t xml:space="preserve">using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ph-haz-decomp">
        <w:r>
          <w:rPr>
            <w:rStyle w:val="Hyperlink"/>
          </w:rPr>
          <w:t xml:space="preserve">Theorem 6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Λ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  <m:r>
              <m:t> </m:t>
            </m:r>
            <m:sSub>
              <m:e>
                <m:r>
                  <m:t>θ</m:t>
                </m:r>
              </m:e>
              <m:sub>
                <m:r>
                  <m:t>λ</m:t>
                </m:r>
              </m:sub>
            </m:sSub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(by</w:t>
      </w:r>
      <w:r>
        <w:t xml:space="preserve"> </w:t>
      </w:r>
      <w:hyperlink w:anchor="thm-ph-cuhaz">
        <w:r>
          <w:rPr>
            <w:rStyle w:val="Hyperlink"/>
          </w:rPr>
          <w:t xml:space="preserve">Theorem 10</w:t>
        </w:r>
      </w:hyperlink>
      <w:r>
        <w:t xml:space="preserve">, using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from the</w:t>
      </w:r>
      <w:r>
        <w:t xml:space="preserve"> </w:t>
      </w:r>
      <w:hyperlink r:id="rId124">
        <w:r>
          <w:rPr>
            <w:rStyle w:val="Hyperlink"/>
          </w:rPr>
          <w:t xml:space="preserve">survival/cumulative hazard relationship</w:t>
        </w:r>
      </w:hyperlink>
      <w:r>
        <w:t xml:space="preserve">).</w:t>
      </w:r>
      <w:r>
        <w:t xml:space="preserve"> </w:t>
      </w:r>
      <w:r>
        <w:t xml:space="preserve">Fix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and maximize over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build up to the Breslow estimator’s profile-likelihood justification through a chain of lemmas:</w:t>
      </w:r>
      <w:r>
        <w:t xml:space="preserve"> </w:t>
      </w:r>
      <w:r>
        <w:t xml:space="preserve">the point-mass form of the maximizing hazard, the resulting profile likelihood,</w:t>
      </w:r>
      <w:r>
        <w:t xml:space="preserve"> </w:t>
      </w:r>
      <w:r>
        <w:t xml:space="preserve">the maximizer of each point mass, and the assembly that recovers the partial likelihood.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6" w:name="lem-ph-breslow-point-mass"/>
          <w:p>
            <w:pPr>
              <w:pStyle w:val="BodyText"/>
            </w:pPr>
            <w:r>
              <w:rPr>
                <w:b/>
                <w:bCs/>
              </w:rPr>
              <w:t xml:space="preserve">Lemma 11 (Point-mass optimality of the profile baseline hazard)</w:t>
            </w:r>
            <w:r>
              <w:t xml:space="preserve"> </w:t>
            </w:r>
            <w:r>
              <w:t xml:space="preserve">Fix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 maximize the censored-data likelihood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maximizing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places mass only at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a discrete hazard measure with point masses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125" w:name="eq-ph-breslow-point-mass"/>
            <m:oMathPara>
              <m:oMathParaPr>
                <m:jc m:val="center"/>
              </m:oMathParaPr>
              <m:oMath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h</m:t>
                              </m:r>
                            </m:e>
                            <m:sub>
                              <m:r>
                                <m:t>0</m:t>
                              </m:r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b>
                            <m:e>
                              <m:r>
                                <m:t>t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nor/>
                              <m:sty m:val="p"/>
                            </m:rPr>
                            <m:t> for some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∈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rPr>
                                  <m:sty m:val="p"/>
                                </m:rPr>
                                <m:t>…</m:t>
                              </m:r>
                              <m:r>
                                <m:rPr>
                                  <m:sty m:val="p"/>
                                </m:rPr>
                                <m:t>,</m:t>
                              </m:r>
                              <m:r>
                                <m:t>K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otherwise</m:t>
                          </m:r>
                          <m:r>
                            <m:rPr>
                              <m:sty m:val="p"/>
                            </m:rPr>
                            <m:t>.</m:t>
                          </m:r>
                        </m:e>
                      </m:mr>
                    </m:m>
                  </m:e>
                </m: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5"/>
          </w:p>
          <w:bookmarkEnd w:id="12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Subjects with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contribute only the survival term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ty m:val="p"/>
                        </m:rP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, since</w:t>
            </w:r>
            <w:r>
              <w:t xml:space="preserve"> </w:t>
            </w:r>
            <m:oMath>
              <m:s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sSub>
                    <m:e>
                      <m:r>
                        <m:t>δ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mass to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 any non-event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increases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subject with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r>
                <m:t>t</m:t>
              </m:r>
            </m:oMath>
            <w:r>
              <w:t xml:space="preserve">, penalizing their survival terms in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without any compensating gain in a hazard-density factor —</w:t>
            </w:r>
            <w:r>
              <w:t xml:space="preserve"> </w:t>
            </w:r>
            <w:r>
              <w:t xml:space="preserve">so no mass should be placed away from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event times.</w:t>
            </w:r>
          </w:p>
          <w:p>
            <w:pPr>
              <w:pStyle w:val="BodyText"/>
            </w:pPr>
            <w:r>
              <w:t xml:space="preserve">For an event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whose failure occurs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consider any allocation of a fixed total mass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to a neighborhood of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cumulative hazard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 that total mass,</w:t>
            </w:r>
            <w:r>
              <w:t xml:space="preserve"> </w:t>
            </w:r>
            <w:r>
              <w:t xml:space="preserve">not on how it is distributed within the neighborhood,</w:t>
            </w:r>
            <w:r>
              <w:t xml:space="preserve"> </w:t>
            </w:r>
            <w:r>
              <w:t xml:space="preserve">so the survival penalty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ty m:val="p"/>
                        </m:rP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unchanged by the allocation.</w:t>
            </w:r>
            <w:r>
              <w:t xml:space="preserve"> </w:t>
            </w:r>
            <w:r>
              <w:t xml:space="preserve">But the hazard-density factor</w:t>
            </w:r>
            <w:r>
              <w:t xml:space="preserve"> </w:t>
            </w:r>
            <m:oMath>
              <m:s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sSub>
                    <m:e>
                      <m:r>
                        <m:t>δ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is maximized when all of that mass is concentrated as a single point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):</w:t>
            </w:r>
            <w:r>
              <w:t xml:space="preserve"> </w:t>
            </w:r>
            <w:r>
              <w:t xml:space="preserve">spreading the same total mass across a wider neighborhood would leave less of it exactly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lowering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less than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, while leaving the survival penalty fixed.</w:t>
            </w:r>
            <w:r>
              <w:t xml:space="preserve"> </w:t>
            </w:r>
            <w:r>
              <w:t xml:space="preserve">Since concentrating the mass strictly increases the hazard-density factor</w:t>
            </w:r>
            <w:r>
              <w:t xml:space="preserve"> </w:t>
            </w:r>
            <w:r>
              <w:t xml:space="preserve">without changing the survival penalty,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is maximized by</w:t>
            </w:r>
            <w:r>
              <w:t xml:space="preserve"> </w:t>
            </w:r>
            <w:hyperlink w:anchor="eq-ph-breslow-point-mass">
              <w:r>
                <w:rPr>
                  <w:rStyle w:val="Hyperlink"/>
                </w:rPr>
                <w:t xml:space="preserve">Equation 20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7" w:name="exm-ph-breslow-point-mass"/>
          <w:p>
            <w:pPr>
              <w:pStyle w:val="BodyText"/>
            </w:pPr>
            <w:r>
              <w:rPr>
                <w:b/>
                <w:bCs/>
              </w:rPr>
              <w:t xml:space="preserve">Example 13 (Concentrating versus spreading a point mass)</w:t>
            </w:r>
            <w:r>
              <w:t xml:space="preserve"> </w:t>
            </w:r>
            <w:r>
              <w:t xml:space="preserve">Suppose a total mass of</w:t>
            </w:r>
            <w:r>
              <w:t xml:space="preserve"> </w:t>
            </w:r>
            <m:oMath>
              <m:r>
                <m:t>0.1</m:t>
              </m:r>
            </m:oMath>
            <w:r>
              <w:t xml:space="preserve"> </w:t>
            </w:r>
            <w:r>
              <w:t xml:space="preserve">is available to place near an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Concentrating it exactly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h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contributing a hazard-density factor of</w:t>
            </w:r>
            <w:r>
              <w:t xml:space="preserve"> </w:t>
            </w:r>
            <m:oMath>
              <m:r>
                <m:t>0.1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for the subject failing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Splitting the same total mass into two halves —</w:t>
            </w:r>
            <w:r>
              <w:t xml:space="preserve"> </w:t>
            </w:r>
            <m:oMath>
              <m:r>
                <m:t>0.05</m:t>
              </m:r>
            </m:oMath>
            <w:r>
              <w:t xml:space="preserve"> </w:t>
            </w:r>
            <w:r>
              <w:t xml:space="preserve">exactly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0.05</m:t>
              </m:r>
            </m:oMath>
            <w:r>
              <w:t xml:space="preserve"> </w:t>
            </w:r>
            <w:r>
              <w:t xml:space="preserve">at a nearby non-event point —</w:t>
            </w:r>
            <w:r>
              <w:t xml:space="preserve"> </w:t>
            </w:r>
            <w:r>
              <w:t xml:space="preserve">leaves only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itself,</w:t>
            </w:r>
            <w:r>
              <w:t xml:space="preserve"> </w:t>
            </w:r>
            <w:r>
              <w:rPr>
                <w:i/>
                <w:iCs/>
              </w:rPr>
              <w:t xml:space="preserve">half</w:t>
            </w:r>
            <w:r>
              <w:t xml:space="preserve"> </w:t>
            </w:r>
            <w:r>
              <w:t xml:space="preserve">the hazard-density factor,</w:t>
            </w:r>
            <w:r>
              <w:t xml:space="preserve"> </w:t>
            </w:r>
            <w:r>
              <w:t xml:space="preserve">while the cumulative hazard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(and hence every survival term)</w:t>
            </w:r>
            <w:r>
              <w:t xml:space="preserve"> </w:t>
            </w:r>
            <w:r>
              <w:t xml:space="preserve">is unchanged, since both allocations place the same total mass</w:t>
            </w:r>
            <w:r>
              <w:t xml:space="preserve"> </w:t>
            </w:r>
            <m:oMath>
              <m:r>
                <m:t>0.1</m:t>
              </m:r>
            </m:oMath>
            <w:r>
              <w:t xml:space="preserve"> </w:t>
            </w:r>
            <w:r>
              <w:t xml:space="preserve">at or prior to any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Splitting the mass therefore strictly decreases the likelihood,</w:t>
            </w:r>
            <w:r>
              <w:t xml:space="preserve"> </w:t>
            </w:r>
            <w:r>
              <w:t xml:space="preserve">confirming that concentrating all of it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optimal.</w:t>
            </w:r>
          </w:p>
          <w:bookmarkEnd w:id="127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9" w:name="lem-ph-breslow-profile-lik"/>
          <w:p>
            <w:pPr>
              <w:pStyle w:val="BodyText"/>
            </w:pPr>
            <w:r>
              <w:rPr>
                <w:b/>
                <w:bCs/>
              </w:rPr>
              <w:t xml:space="preserve">Lemma 12 (Profile likelihood in terms of point masses)</w:t>
            </w:r>
            <w:r>
              <w:t xml:space="preserve"> </w:t>
            </w:r>
            <w:r>
              <w:t xml:space="preserve">Substituting the point-mass form of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lem-ph-breslow-point-mass">
              <w:r>
                <w:rPr>
                  <w:rStyle w:val="Hyperlink"/>
                </w:rPr>
                <w:t xml:space="preserve">Lemma 11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the censored-data likelihood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gives the profile likelihood</w:t>
            </w:r>
            <w:r>
              <w:t xml:space="preserve"> </w:t>
            </w:r>
            <w:r>
              <w:t xml:space="preserve">as a function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 the point masses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w:bookmarkStart w:id="128" w:name="eq-ph-breslow-profile-lik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</m:e>
                </m:nary>
                <m:r>
                  <m:t> </m:t>
                </m:r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 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t> 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8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</m:oMath>
            <w:r>
              <w:t xml:space="preserve"> </w:t>
            </w:r>
            <w:r>
              <w:t xml:space="preserve">is the risk-set score total (</w:t>
            </w:r>
            <w:hyperlink w:anchor="def-ph-risk-set-score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).</w:t>
            </w:r>
          </w:p>
          <w:bookmarkEnd w:id="1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eq-ph-breslow-point-mass">
              <w:r>
                <w:rPr>
                  <w:rStyle w:val="Hyperlink"/>
                </w:rPr>
                <w:t xml:space="preserve">Equation 20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t> 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.</w:t>
            </w:r>
            <w:r>
              <w:t xml:space="preserve"> </w:t>
            </w:r>
            <w:r>
              <w:t xml:space="preserve">Expanding the survival exponent in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and swapping the order of summation: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rPr>
                                <m:sty m:val="p"/>
                              </m:rP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T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 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 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T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(expand </m:t>
                    </m:r>
                    <m:sSub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T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as point masses)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 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T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≥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(swap the order of summation)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{</m:t>
                    </m:r>
                    <m:r>
                      <m:t>j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T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}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 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Here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uses the</w:t>
            </w:r>
            <w:r>
              <w:t xml:space="preserve"> </w:t>
            </w:r>
            <w:r>
              <w:t xml:space="preserve">“at risk</w:t>
            </w:r>
            <w:r>
              <w:t xml:space="preserve"> </w:t>
            </w:r>
            <w:r>
              <w:rPr>
                <w:i/>
                <w:iCs/>
              </w:rP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”</w:t>
            </w:r>
            <w:r>
              <w:t xml:space="preserve"> </w:t>
            </w:r>
            <w:r>
              <w:t xml:space="preserve">convention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hyperlink r:id="rId130">
              <w:r>
                <w:rPr>
                  <w:rStyle w:val="Hyperlink"/>
                </w:rPr>
                <w:t xml:space="preserve">risk set definition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with the</w:t>
            </w:r>
            <w:r>
              <w:t xml:space="preserve"> </w:t>
            </w:r>
            <m:oMath>
              <m:r>
                <m:rPr>
                  <m:sty m:val="p"/>
                </m:rPr>
                <m:t>≥</m:t>
              </m:r>
            </m:oMath>
            <w:r>
              <w:t xml:space="preserve"> </w:t>
            </w:r>
            <w:r>
              <w:t xml:space="preserve">boundary — a subject censored exactly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in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contributes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Reindexing the hazard-density product in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: subjects with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contribute a factor of</w:t>
            </w:r>
            <w:r>
              <w:t xml:space="preserve"> </w:t>
            </w:r>
            <m:oMath>
              <m:s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T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(no contribution),</w:t>
            </w:r>
            <w:r>
              <w:t xml:space="preserve"> </w:t>
            </w:r>
            <w:r>
              <w:t xml:space="preserve">and for each subject with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their event occurred at some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T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sSub>
                          <m:e>
                            <m:r>
                              <m:t>δ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 </m:t>
                        </m:r>
                        <m:sSub>
                          <m:e>
                            <m:r>
                              <m:t>δ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λ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T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nary>
                    <m:r>
                      <m:t> 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(terms with 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equal 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, dropped)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 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T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 for event </m:t>
                    </m:r>
                    <m:r>
                      <m:t>j</m:t>
                    </m:r>
                    <m:r>
                      <m:rPr>
                        <m:nor/>
                        <m:sty m:val="p"/>
                      </m:rPr>
                      <m:t> at event time 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Factoring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0</m:t>
                          </m:r>
                          <m:r>
                            <m:t>i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exp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  <m:r>
                        <m:t>i</m:t>
                      </m:r>
                    </m:sub>
                  </m:sSub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combining factor-by-factor with the hazard-density product gives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1" w:name="exm-ph-breslow-profile-lik"/>
          <w:p>
            <w:pPr>
              <w:pStyle w:val="BodyText"/>
            </w:pPr>
            <w:r>
              <w:rPr>
                <w:b/>
                <w:bCs/>
              </w:rPr>
              <w:t xml:space="preserve">Example 14 (Profile likelihood for two event times)</w:t>
            </w:r>
            <w:r>
              <w:t xml:space="preserve"> </w:t>
            </w:r>
            <w:r>
              <w:t xml:space="preserve">Extend the running scenario of</w:t>
            </w:r>
            <w:r>
              <w:t xml:space="preserve"> </w:t>
            </w:r>
            <w:hyperlink w:anchor="exm-ph-single-subj-fail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 </w:t>
            </w:r>
            <w:r>
              <w:t xml:space="preserve">with an earlier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at which subject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fails, with risk set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hazard ratios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4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(</w:t>
            </w:r>
            <w:hyperlink w:anchor="def-ph-risk-set-score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Subject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then leaves the risk set, so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the risk set is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as before, with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(</w:t>
            </w:r>
            <w:hyperlink w:anchor="exm-ph-risk-set-score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, 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02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×</m:t>
                    </m:r>
                    <m:r>
                      <m:t>4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10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02</m:t>
                        </m:r>
                      </m:sub>
                    </m:sSub>
                    <m:r>
                      <m:rPr>
                        <m:sty m:val="p"/>
                      </m:rPr>
                      <m:t>×</m:t>
                    </m:r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6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1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3" w:name="lem-ph-breslow-mle"/>
          <w:p>
            <w:pPr>
              <w:pStyle w:val="BodyText"/>
            </w:pPr>
            <w:r>
              <w:rPr>
                <w:b/>
                <w:bCs/>
              </w:rPr>
              <w:t xml:space="preserve">Lemma 13 (Profile maximum likelihood estimate of each point mass)</w:t>
            </w:r>
            <w:r>
              <w:t xml:space="preserve"> </w:t>
            </w:r>
            <w:r>
              <w:t xml:space="preserve">The value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that maximizes the profile likelihood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 </w:t>
            </w:r>
            <w:r>
              <w:t xml:space="preserve">(</w:t>
            </w:r>
            <w:hyperlink w:anchor="lem-ph-breslow-profile-lik">
              <w:r>
                <w:rPr>
                  <w:rStyle w:val="Hyperlink"/>
                </w:rPr>
                <w:t xml:space="preserve">Lemma 12</w:t>
              </w:r>
            </w:hyperlink>
            <w:r>
              <w:t xml:space="preserve">) is</w:t>
            </w:r>
          </w:p>
          <w:p>
            <w:pPr>
              <w:pStyle w:val="BodyText"/>
            </w:pPr>
            <w:bookmarkStart w:id="132" w:name="eq-ph-breslow-mle"/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h</m:t>
                        </m:r>
                      </m:e>
                    </m:acc>
                  </m:e>
                  <m:sub>
                    <m:r>
                      <m:t>0</m:t>
                    </m:r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2"/>
          </w:p>
          <w:bookmarkEnd w:id="1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Taking logs of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log-likelihood is separable in the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— each summand depends on only one point mass: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ℓ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log</m:t>
                    </m:r>
                  </m:e>
                </m:nary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log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t> 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So each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can be maximized separately.</w:t>
            </w:r>
            <w:r>
              <w:t xml:space="preserve"> </w:t>
            </w:r>
            <w:r>
              <w:t xml:space="preserve">Differentiate the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-th summand with respect to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 set the derivative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(stationarity condition)</m:t>
                    </m:r>
                  </m:e>
                  <m:e>
                    <m:r>
                      <m:rPr>
                        <m:sty m:val="p"/>
                      </m:rPr>
                      <m:t>⇒</m:t>
                    </m:r>
                    <m:r>
                      <m:t> 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derivative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  <m:r>
                        <m:t>i</m:t>
                      </m:r>
                    </m:sub>
                  </m:sSub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confirms this critical point is a maximum,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hyperlink w:anchor="eq-ph-breslow-mle">
              <w:r>
                <w:rPr>
                  <w:rStyle w:val="Hyperlink"/>
                </w:rPr>
                <w:t xml:space="preserve">Equation 22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4" w:name="exm-ph-breslow-mle"/>
          <w:p>
            <w:pPr>
              <w:pStyle w:val="BodyText"/>
            </w:pPr>
            <w:r>
              <w:rPr>
                <w:b/>
                <w:bCs/>
              </w:rPr>
              <w:t xml:space="preserve">Example 15 (Maximum likelihood point masses for two event times)</w:t>
            </w:r>
            <w:r>
              <w:t xml:space="preserve"> </w:t>
            </w:r>
            <w:r>
              <w:t xml:space="preserve">Continue the two-event scenario of</w:t>
            </w:r>
            <w:r>
              <w:t xml:space="preserve"> </w:t>
            </w:r>
            <w:hyperlink w:anchor="exm-ph-breslow-profile-lik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ph-breslow-mle">
              <w:r>
                <w:rPr>
                  <w:rStyle w:val="Hyperlink"/>
                </w:rPr>
                <w:t xml:space="preserve">Equation 22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h</m:t>
                        </m:r>
                      </m:e>
                    </m:acc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h</m:t>
                        </m:r>
                      </m:e>
                    </m:acc>
                  </m:e>
                  <m:sub>
                    <m:r>
                      <m:t>02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0.167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Summing gives the Breslow estimator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Λ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  <m:r>
                <m:rPr>
                  <m:sty m:val="p"/>
                </m:rPr>
                <m:t>+</m:t>
              </m:r>
              <m:r>
                <m:t>0.167</m:t>
              </m:r>
              <m:r>
                <m:rPr>
                  <m:sty m:val="p"/>
                </m:rPr>
                <m:t>=</m:t>
              </m:r>
              <m:r>
                <m:t>0.267</m:t>
              </m:r>
            </m:oMath>
            <w:r>
              <w:t xml:space="preserve"> </w:t>
            </w:r>
            <w:r>
              <w:t xml:space="preserve">(</w:t>
            </w:r>
            <w:hyperlink w:anchor="def-breslow-baseline-cuhaz-est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).</w:t>
            </w:r>
          </w:p>
          <w:bookmarkEnd w:id="13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6" w:name="lem-ph-breslow-closes-loop"/>
          <w:p>
            <w:pPr>
              <w:pStyle w:val="BodyText"/>
            </w:pPr>
            <w:r>
              <w:rPr>
                <w:b/>
                <w:bCs/>
              </w:rPr>
              <w:t xml:space="preserve">Lemma 14 (The profile likelihood at the MLE recovers the partial likelihood)</w:t>
            </w:r>
            <w:r>
              <w:t xml:space="preserve"> </w:t>
            </w:r>
            <w:r>
              <w:t xml:space="preserve">Substituting the maximum likelihood point masses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lem-ph-breslow-mle">
              <w:r>
                <w:rPr>
                  <w:rStyle w:val="Hyperlink"/>
                </w:rPr>
                <w:t xml:space="preserve">Lemma 13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back into the profile likelihood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 </w:t>
            </w:r>
            <w:r>
              <w:t xml:space="preserve">(</w:t>
            </w:r>
            <w:hyperlink w:anchor="lem-ph-breslow-profile-lik">
              <w:r>
                <w:rPr>
                  <w:rStyle w:val="Hyperlink"/>
                </w:rPr>
                <w:t xml:space="preserve">Lemma 12</w:t>
              </w:r>
            </w:hyperlink>
            <w:r>
              <w:t xml:space="preserve">) gives,</w:t>
            </w:r>
            <w:r>
              <w:t xml:space="preserve"> </w:t>
            </w:r>
            <w:r>
              <w:t xml:space="preserve">up to 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-free constant, the partial likelihood of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135" w:name="eq-ph-breslow-closes-loop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sup>
                </m:sSup>
                <m:r>
                  <m:t> </m:t>
                </m:r>
                <m:sSup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5"/>
          </w:p>
          <w:bookmarkEnd w:id="13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Substitute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 </w:t>
            </w:r>
            <w:r>
              <w:t xml:space="preserve">term by term: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rPr>
                            <m:sty m:val="p"/>
                          </m:rPr>
                          <m:t>…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 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 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profile likelihood)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nary>
                    <m:r>
                      <m:t> 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nary>
                    <m:r>
                      <m:t> 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(since 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nary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the </m:t>
                    </m:r>
                    <m:r>
                      <m:t>K</m:t>
                    </m:r>
                    <m:r>
                      <m:rPr>
                        <m:nor/>
                        <m:sty m:val="p"/>
                      </m:rPr>
                      <m:t> factors of 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the no-ties assumption each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λ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oMath>
            <w:r>
              <w:t xml:space="preserve"> </w:t>
            </w:r>
            <w:r>
              <w:t xml:space="preserve">equals the partial likelihood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, giving</w:t>
            </w:r>
            <w:r>
              <w:t xml:space="preserve"> </w:t>
            </w:r>
            <w:hyperlink w:anchor="eq-ph-breslow-closes-loop">
              <w:r>
                <w:rPr>
                  <w:rStyle w:val="Hyperlink"/>
                </w:rPr>
                <w:t xml:space="preserve">Equation 23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7" w:name="exm-ph-breslow-closes-loop"/>
          <w:p>
            <w:pPr>
              <w:pStyle w:val="BodyText"/>
            </w:pPr>
            <w:r>
              <w:rPr>
                <w:b/>
                <w:bCs/>
              </w:rPr>
              <w:t xml:space="preserve">Example 16 (Verifying the profile likelihood at the MLE)</w:t>
            </w:r>
            <w:r>
              <w:t xml:space="preserve"> </w:t>
            </w:r>
            <w:r>
              <w:t xml:space="preserve">Continue the two-event scenario of</w:t>
            </w:r>
            <w:r>
              <w:t xml:space="preserve"> </w:t>
            </w:r>
            <w:hyperlink w:anchor="exm-ph-breslow-mle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4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6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Substituting into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h</m:t>
                                </m:r>
                              </m:e>
                            </m:acc>
                          </m:e>
                          <m:sub>
                            <m:r>
                              <m:t>02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0.1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0.1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10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6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lin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6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6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into the profile likelihood)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</m:t>
                            </m:r>
                          </m:num>
                          <m:den>
                            <m:r>
                              <m:t>10</m:t>
                            </m:r>
                          </m:den>
                        </m:f>
                        <m:r>
                          <m:t> </m:t>
                        </m:r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2</m:t>
                            </m:r>
                          </m:num>
                          <m:den>
                            <m:r>
                              <m:t>6</m:t>
                            </m:r>
                          </m:den>
                        </m:f>
                        <m:r>
                          <m:t> </m:t>
                        </m:r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  <m:r>
                      <m:t> 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4</m:t>
                        </m:r>
                      </m:num>
                      <m:den>
                        <m:r>
                          <m:t>10</m:t>
                        </m:r>
                      </m:den>
                    </m:f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6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the two factors of 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matching</w:t>
            </w:r>
            <w:r>
              <w:t xml:space="preserve"> </w:t>
            </w:r>
            <w:hyperlink w:anchor="eq-ph-breslow-closes-loop">
              <w:r>
                <w:rPr>
                  <w:rStyle w:val="Hyperlink"/>
                </w:rPr>
                <w:t xml:space="preserve">Equation 23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4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6</m:t>
                  </m:r>
                </m:den>
              </m:f>
            </m:oMath>
            <w:r>
              <w:t xml:space="preserve">.</w:t>
            </w:r>
          </w:p>
          <w:bookmarkEnd w:id="137"/>
          <w:p/>
        </w:tc>
      </w:tr>
    </w:tbl>
    <w:p>
      <w:pPr>
        <w:pStyle w:val="BodyText"/>
      </w:pPr>
      <w:r>
        <w:t xml:space="preserve">With the lemmas in hand, the proof assembles them into the Breslow estimator</w:t>
      </w:r>
      <w:r>
        <w:t xml:space="preserve"> </w:t>
      </w:r>
      <w:r>
        <w:t xml:space="preserve">and shows the profile likelihood recovers the partial likelihood: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Adapted from</w:t>
            </w:r>
            <w:r>
              <w:t xml:space="preserve"> </w:t>
            </w:r>
            <w:r>
              <w:t xml:space="preserve">(Klein and Moeschberger 2003, sec. 8.3, Theoretical Note 2, p. 258)</w:t>
            </w:r>
            <w:r>
              <w:t xml:space="preserve">;</w:t>
            </w:r>
            <w:r>
              <w:t xml:space="preserve"> </w:t>
            </w:r>
            <w:r>
              <w:t xml:space="preserve">the original profile-likelihood argument is due to</w:t>
            </w:r>
            <w:r>
              <w:t xml:space="preserve"> </w:t>
            </w:r>
            <w:r>
              <w:t xml:space="preserve">Johansen (1983)</w:t>
            </w:r>
            <w:r>
              <w:t xml:space="preserve">.</w:t>
            </w:r>
            <w:r>
              <w:t xml:space="preserve"> </w:t>
            </w:r>
            <w:r>
              <w:t xml:space="preserve">This proof assembles four building-block lemmas:</w:t>
            </w:r>
            <w:r>
              <w:t xml:space="preserve"> </w:t>
            </w:r>
            <w:hyperlink w:anchor="lem-ph-breslow-point-mass">
              <w:r>
                <w:rPr>
                  <w:rStyle w:val="Hyperlink"/>
                </w:rPr>
                <w:t xml:space="preserve">Lemma 11</w:t>
              </w:r>
            </w:hyperlink>
            <w:r>
              <w:t xml:space="preserve">,</w:t>
            </w:r>
            <w:r>
              <w:t xml:space="preserve"> </w:t>
            </w:r>
            <w:hyperlink w:anchor="lem-ph-breslow-profile-lik">
              <w:r>
                <w:rPr>
                  <w:rStyle w:val="Hyperlink"/>
                </w:rPr>
                <w:t xml:space="preserve">Lemma 12</w:t>
              </w:r>
            </w:hyperlink>
            <w:r>
              <w:t xml:space="preserve">,</w:t>
            </w:r>
            <w:r>
              <w:t xml:space="preserve"> </w:t>
            </w:r>
            <w:hyperlink w:anchor="lem-ph-breslow-mle">
              <w:r>
                <w:rPr>
                  <w:rStyle w:val="Hyperlink"/>
                </w:rPr>
                <w:t xml:space="preserve">Lemma 13</w:t>
              </w:r>
            </w:hyperlink>
            <w:r>
              <w:t xml:space="preserve">, and</w:t>
            </w:r>
            <w:r>
              <w:t xml:space="preserve"> </w:t>
            </w:r>
            <w:hyperlink w:anchor="lem-ph-breslow-closes-loop">
              <w:r>
                <w:rPr>
                  <w:rStyle w:val="Hyperlink"/>
                </w:rPr>
                <w:t xml:space="preserve">Lemma 14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Assume, as in the partial-likelihood proof, that there are no tied event times,</w:t>
            </w:r>
            <w:r>
              <w:t xml:space="preserve"> </w:t>
            </w:r>
            <w:r>
              <w:t xml:space="preserve">so each ordered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corresponds to exactly one event,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denote the number of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Fix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lem-ph-breslow-point-mass">
              <w:r>
                <w:rPr>
                  <w:rStyle w:val="Hyperlink"/>
                </w:rPr>
                <w:t xml:space="preserve">Lemma 11</w:t>
              </w:r>
            </w:hyperlink>
            <w:r>
              <w:t xml:space="preserve">, the maximizing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places point masses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 at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event times.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lem-ph-breslow-profile-lik">
              <w:r>
                <w:rPr>
                  <w:rStyle w:val="Hyperlink"/>
                </w:rPr>
                <w:t xml:space="preserve">Lemma 12</w:t>
              </w:r>
            </w:hyperlink>
            <w:r>
              <w:t xml:space="preserve">, substituting this form into</w:t>
            </w:r>
            <w:r>
              <w:t xml:space="preserve"> </w:t>
            </w:r>
            <w:hyperlink w:anchor="eq-ph-breslow-full-lik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 </w:t>
            </w:r>
            <w:r>
              <w:t xml:space="preserve">gives the profile likelihood</w:t>
            </w:r>
            <w:r>
              <w:t xml:space="preserve"> </w:t>
            </w:r>
            <w:hyperlink w:anchor="eq-ph-breslow-profile-lik">
              <w:r>
                <w:rPr>
                  <w:rStyle w:val="Hyperlink"/>
                </w:rPr>
                <w:t xml:space="preserve">Equation 21</w:t>
              </w:r>
            </w:hyperlink>
            <w:r>
              <w:t xml:space="preserve"> </w:t>
            </w:r>
            <w:r>
              <w:t xml:space="preserve">in terms of the point masses</w:t>
            </w:r>
            <w:r>
              <w:t xml:space="preserve"> </w:t>
            </w:r>
            <w:r>
              <w:t xml:space="preserve">and the risk-set score totals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ph-risk-set-score">
              <w:r>
                <w:rPr>
                  <w:rStyle w:val="Hyperlink"/>
                </w:rPr>
                <w:t xml:space="preserve">Definition 18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lem-ph-breslow-mle">
              <w:r>
                <w:rPr>
                  <w:rStyle w:val="Hyperlink"/>
                </w:rPr>
                <w:t xml:space="preserve">Lemma 13</w:t>
              </w:r>
            </w:hyperlink>
            <w:r>
              <w:t xml:space="preserve">, each point mass is maximized at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Summing the estimated point masses over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t</m:t>
              </m:r>
            </m:oMath>
            <w:r>
              <w:t xml:space="preserve"> </w:t>
            </w:r>
            <w:r>
              <w:t xml:space="preserve">gives the</w:t>
            </w:r>
            <w:r>
              <w:t xml:space="preserve"> </w:t>
            </w:r>
            <w:r>
              <w:rPr>
                <w:b/>
                <w:bCs/>
              </w:rPr>
              <w:t xml:space="preserve">Breslow estimator</w:t>
            </w:r>
            <w:r>
              <w:t xml:space="preserve"> </w:t>
            </w:r>
            <w:r>
              <w:t xml:space="preserve">of the baseline cumulative hazard,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h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matching</w:t>
            </w:r>
            <w:r>
              <w:t xml:space="preserve"> </w:t>
            </w:r>
            <w:hyperlink w:anchor="def-breslow-baseline-cuhaz-est">
              <w:r>
                <w:rPr>
                  <w:rStyle w:val="Hyperlink"/>
                </w:rPr>
                <w:t xml:space="preserve">Definition 19</w:t>
              </w:r>
            </w:hyperlink>
            <w:r>
              <w:t xml:space="preserve"> </w:t>
            </w:r>
            <w:r>
              <w:t xml:space="preserve">under the no-ties assumption (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tied event times, the numerator generalizes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r>
              <w:t xml:space="preserve">(Klein and Moeschberger 2003, sec. 8.8)</w:t>
            </w:r>
            <w:r>
              <w:t xml:space="preserve"> </w:t>
            </w:r>
            <w:r>
              <w:t xml:space="preserve">for the tie-handling adjustments).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lem-ph-breslow-closes-loop">
              <w:r>
                <w:rPr>
                  <w:rStyle w:val="Hyperlink"/>
                </w:rPr>
                <w:t xml:space="preserve">Lemma 14</w:t>
              </w:r>
            </w:hyperlink>
            <w:r>
              <w:t xml:space="preserve">, substituting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t>0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back into the profile likelihood recovers</w:t>
            </w:r>
            <w:r>
              <w:t xml:space="preserve"> </w:t>
            </w:r>
            <w:r>
              <w:t xml:space="preserve">the partial likelihood up to 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-free constant,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h</m:t>
                          </m:r>
                        </m:e>
                      </m:acc>
                    </m:e>
                    <m:sub>
                      <m:r>
                        <m:t>01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h</m:t>
                          </m:r>
                        </m:e>
                      </m:acc>
                    </m:e>
                    <m:sub>
                      <m:r>
                        <m:t>0</m:t>
                      </m:r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p>
              <m:r>
                <m:t> </m:t>
              </m:r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partial likelihood of</w:t>
            </w:r>
            <w:r>
              <w:t xml:space="preserve"> </w:t>
            </w:r>
            <w:hyperlink w:anchor="def-ph-partial-lik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 profile likelihood is proportional to</w:t>
            </w:r>
            <w:r>
              <w:t xml:space="preserve"> </w:t>
            </w:r>
            <m:oMath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proportionality justifies treating the partial likelihood as a profile likelihood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concentrated out.</w:t>
            </w:r>
          </w:p>
          <w:p/>
        </w:tc>
      </w:tr>
    </w:tbl>
    <w:bookmarkEnd w:id="138"/>
    <w:bookmarkStart w:id="147" w:name="Xed73ae3c58afece604d282c1e89724e00172833"/>
    <w:p>
      <w:pPr>
        <w:pStyle w:val="Heading1"/>
      </w:pPr>
      <w:r>
        <w:t xml:space="preserve">5. Example: Proportional hazards model for the</w:t>
      </w:r>
      <w:r>
        <w:t xml:space="preserve"> </w:t>
      </w:r>
      <w:r>
        <w:rPr>
          <w:rStyle w:val="VerbatimChar"/>
        </w:rPr>
        <w:t xml:space="preserve">bmt</w:t>
      </w:r>
      <w:r>
        <w:t xml:space="preserve"> </w:t>
      </w:r>
      <w:r>
        <w:t xml:space="preserve">data</w:t>
      </w:r>
    </w:p>
    <w:bookmarkStart w:id="139" w:name="fit-the-model"/>
    <w:p>
      <w:pPr>
        <w:pStyle w:val="Heading3"/>
      </w:pPr>
      <w:r>
        <w:t xml:space="preserve">5.0.1 Fit the model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</w:t>
      </w:r>
      <w:r>
        <w:br/>
      </w:r>
      <w:r>
        <w:rPr>
          <w:rStyle w:val="NormalTok"/>
        </w:rPr>
        <w:t xml:space="preserve">bmt.cox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(t2, d3)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(bmt.cox)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Surv(t2, d3) ~ group, data = bmt)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137,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coef exp(coef) se(coef)     z Pr(&gt;|z|)  </w:t>
      </w:r>
      <w:r>
        <w:br/>
      </w:r>
      <w:r>
        <w:rPr>
          <w:rStyle w:val="CommentTok"/>
        </w:rPr>
        <w:t xml:space="preserve">#&gt; groupLow Risk AML  -0.574     0.563    0.287 -2.00    0.046 *</w:t>
      </w:r>
      <w:r>
        <w:br/>
      </w:r>
      <w:r>
        <w:rPr>
          <w:rStyle w:val="CommentTok"/>
        </w:rPr>
        <w:t xml:space="preserve">#&gt; groupHigh Risk AML  0.383     1.467    0.267  1.43    0.152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exp(coef) exp(-coef) lower .95 upper .95</w:t>
      </w:r>
      <w:r>
        <w:br/>
      </w:r>
      <w:r>
        <w:rPr>
          <w:rStyle w:val="CommentTok"/>
        </w:rPr>
        <w:t xml:space="preserve">#&gt; groupLow Risk AML      0.563      1.776     0.321     0.989</w:t>
      </w:r>
      <w:r>
        <w:br/>
      </w:r>
      <w:r>
        <w:rPr>
          <w:rStyle w:val="CommentTok"/>
        </w:rPr>
        <w:t xml:space="preserve">#&gt; groupHigh Risk AML     1.467      0.682     0.869     2.478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0.625  (se = 0.03 )</w:t>
      </w:r>
      <w:r>
        <w:br/>
      </w:r>
      <w:r>
        <w:rPr>
          <w:rStyle w:val="CommentTok"/>
        </w:rPr>
        <w:t xml:space="preserve">#&gt; Likelihood ratio test= 13.4  on 2 df,   p=0.001</w:t>
      </w:r>
      <w:r>
        <w:br/>
      </w:r>
      <w:r>
        <w:rPr>
          <w:rStyle w:val="CommentTok"/>
        </w:rPr>
        <w:t xml:space="preserve">#&gt; Wald test            = 13  on 2 df,   p=0.001</w:t>
      </w:r>
      <w:r>
        <w:br/>
      </w:r>
      <w:r>
        <w:rPr>
          <w:rStyle w:val="CommentTok"/>
        </w:rPr>
        <w:t xml:space="preserve">#&gt; Score (logrank) test = 13.8  on 2 df,   p=0.001</w:t>
      </w:r>
    </w:p>
    <w:p>
      <w:pPr>
        <w:pStyle w:val="FirstParagraph"/>
      </w:pPr>
      <w:r>
        <w:t xml:space="preserve">The table provides hypothesis tests comparing groups 2 and 3 to group 1.</w:t>
      </w:r>
      <w:r>
        <w:t xml:space="preserve"> </w:t>
      </w:r>
      <w:r>
        <w:t xml:space="preserve">Group 3 has the highest hazard, so the most significant comparison is</w:t>
      </w:r>
      <w:r>
        <w:t xml:space="preserve"> </w:t>
      </w:r>
      <w:r>
        <w:t xml:space="preserve">not directly shown.</w:t>
      </w:r>
    </w:p>
    <w:p>
      <w:pPr>
        <w:pStyle w:val="BodyText"/>
      </w:pPr>
      <w:r>
        <w:t xml:space="preserve">The coefficient 0.3834 is on the log-hazard-ratio scale.</w:t>
      </w:r>
      <w:r>
        <w:t xml:space="preserve"> </w:t>
      </w:r>
      <w:r>
        <w:t xml:space="preserve">The next column gives the hazard ratio 1.4673, and a hypothesis (Wald) test.</w:t>
      </w:r>
    </w:p>
    <w:p>
      <w:pPr>
        <w:pStyle w:val="BodyText"/>
      </w:pPr>
      <w:r>
        <w:t xml:space="preserve">The (not shown) group 3 vs. group 2 log hazard ratio is</w:t>
      </w:r>
      <w:r>
        <w:t xml:space="preserve"> </w:t>
      </w:r>
      <w:r>
        <w:t xml:space="preserve">0.3834 − (-0.5742) =</w:t>
      </w:r>
      <w:r>
        <w:t xml:space="preserve"> </w:t>
      </w:r>
      <w:r>
        <w:t xml:space="preserve">0.9576.</w:t>
      </w:r>
      <w:r>
        <w:t xml:space="preserve"> </w:t>
      </w:r>
      <w:r>
        <w:t xml:space="preserve">The hazard ratio is 2.605.</w:t>
      </w:r>
    </w:p>
    <w:p>
      <w:pPr>
        <w:pStyle w:val="BodyText"/>
      </w:pPr>
      <w:r>
        <w:t xml:space="preserve">Inference on all coefficients and combinations can be constructed using</w:t>
      </w:r>
      <w:r>
        <w:t xml:space="preserve"> </w:t>
      </w:r>
      <w:r>
        <w:rPr>
          <w:rStyle w:val="VerbatimChar"/>
        </w:rPr>
        <w:t xml:space="preserve">coef(bmt.cox)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vcov(bmt.cox)</w:t>
      </w:r>
      <w:r>
        <w:t xml:space="preserve"> </w:t>
      </w:r>
      <w:r>
        <w:t xml:space="preserve">as with logistic and poisson</w:t>
      </w:r>
      <w:r>
        <w:t xml:space="preserve"> </w:t>
      </w:r>
      <w:r>
        <w:t xml:space="preserve">regression.</w:t>
      </w:r>
    </w:p>
    <w:p>
      <w:pPr>
        <w:pStyle w:val="BodyText"/>
      </w:pPr>
      <w:r>
        <w:rPr>
          <w:b/>
          <w:bCs/>
        </w:rPr>
        <w:t xml:space="preserve">Concordance</w:t>
      </w:r>
      <w:r>
        <w:t xml:space="preserve"> </w:t>
      </w:r>
      <w:r>
        <w:t xml:space="preserve">is agreement of first failure between pairs of subjects</w:t>
      </w:r>
      <w:r>
        <w:t xml:space="preserve"> </w:t>
      </w:r>
      <w:r>
        <w:t xml:space="preserve">and higher predicted risk between those subjects, omitting</w:t>
      </w:r>
      <w:r>
        <w:t xml:space="preserve"> </w:t>
      </w:r>
      <w:r>
        <w:t xml:space="preserve">non-informative pairs.</w:t>
      </w:r>
    </w:p>
    <w:p>
      <w:pPr>
        <w:pStyle w:val="BodyText"/>
      </w:pPr>
      <w:r>
        <w:t xml:space="preserve">The Rsquare value is Cox and Snell’s pseudo R-squared and is not very</w:t>
      </w:r>
      <w:r>
        <w:t xml:space="preserve"> </w:t>
      </w:r>
      <w:r>
        <w:t xml:space="preserve">useful.</w:t>
      </w:r>
    </w:p>
    <w:bookmarkEnd w:id="139"/>
    <w:bookmarkStart w:id="140" w:name="tests-for-nested-models"/>
    <w:p>
      <w:pPr>
        <w:pStyle w:val="Heading3"/>
      </w:pPr>
      <w:r>
        <w:t xml:space="preserve">5.0.2 Tests for nested models</w:t>
      </w:r>
    </w:p>
    <w:p>
      <w:pPr>
        <w:pStyle w:val="FirstParagraph"/>
      </w:pPr>
      <w:r>
        <w:rPr>
          <w:rStyle w:val="VerbatimChar"/>
        </w:rPr>
        <w:t xml:space="preserve">summary()</w:t>
      </w:r>
      <w:r>
        <w:t xml:space="preserve"> </w:t>
      </w:r>
      <w:r>
        <w:t xml:space="preserve">prints three tests for whether the model with the group</w:t>
      </w:r>
      <w:r>
        <w:t xml:space="preserve"> </w:t>
      </w:r>
      <w:r>
        <w:t xml:space="preserve">covariate is better than the one without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Likelihood ratio test</w:t>
      </w:r>
      <w:r>
        <w:t xml:space="preserve"> </w:t>
      </w:r>
      <w:r>
        <w:t xml:space="preserve">(chi-squared)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Wald test</w:t>
      </w:r>
      <w:r>
        <w:t xml:space="preserve"> </w:t>
      </w:r>
      <w:r>
        <w:t xml:space="preserve">(also chi-squared), obtained by adding the squares of the z-scores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Score</w:t>
      </w:r>
      <w:r>
        <w:t xml:space="preserve"> </w:t>
      </w:r>
      <w:r>
        <w:t xml:space="preserve">= log-rank test, as with comparison of survival functions.</w:t>
      </w:r>
    </w:p>
    <w:p>
      <w:pPr>
        <w:pStyle w:val="FirstParagraph"/>
      </w:pPr>
      <w:r>
        <w:t xml:space="preserve">The likelihood ratio test is probably best in smaller samples, followed</w:t>
      </w:r>
      <w:r>
        <w:t xml:space="preserve"> </w:t>
      </w:r>
      <w:r>
        <w:t xml:space="preserve">by the Wald test.</w:t>
      </w:r>
    </w:p>
    <w:bookmarkEnd w:id="140"/>
    <w:bookmarkStart w:id="145" w:name="survival-curves-from-the-cox-model"/>
    <w:p>
      <w:pPr>
        <w:pStyle w:val="Heading3"/>
      </w:pPr>
      <w:r>
        <w:t xml:space="preserve">5.0.3 Survival Curves from the Cox Model</w:t>
      </w:r>
    </w:p>
    <w:p>
      <w:pPr>
        <w:pStyle w:val="FirstParagraph"/>
      </w:pPr>
      <w:r>
        <w:t xml:space="preserve">We can take a look at the resulting group-specific curves: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4" w:name="fig-surv-bmt-km-cph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km_fit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(t2, d3)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group,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as.data.frame</w:t>
            </w:r>
            <w:r>
              <w:rPr>
                <w:rStyle w:val="NormalTok"/>
              </w:rPr>
              <w:t xml:space="preserve">(bmt))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cox_fit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bmt.cox,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newdata =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unique</w:t>
            </w:r>
            <w:r>
              <w:rPr>
                <w:rStyle w:val="NormalTok"/>
              </w:rPr>
              <w:t xml:space="preserve">(bmt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row.names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unique</w:t>
            </w:r>
            <w:r>
              <w:rPr>
                <w:rStyle w:val="NormalTok"/>
              </w:rPr>
              <w:t xml:space="preserve">(bmt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group)))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(survminer)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KM =</w:t>
            </w:r>
            <w:r>
              <w:rPr>
                <w:rStyle w:val="NormalTok"/>
              </w:rPr>
              <w:t xml:space="preserve"> km_fit, </w:t>
            </w:r>
            <w:r>
              <w:rPr>
                <w:rStyle w:val="AttributeTok"/>
              </w:rPr>
              <w:t xml:space="preserve">Cox =</w:t>
            </w:r>
            <w:r>
              <w:rPr>
                <w:rStyle w:val="NormalTok"/>
              </w:rPr>
              <w:t xml:space="preserve"> cox_fit)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survminer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ggsurvplot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mmentTok"/>
              </w:rPr>
              <w:t xml:space="preserve"># facet.by = "group",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legend.title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combine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'pct'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ggtheme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conf.int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censor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suppressWarnings</w:t>
            </w:r>
            <w:r>
              <w:rPr>
                <w:rStyle w:val="NormalTok"/>
              </w:rPr>
              <w:t xml:space="preserve">() </w:t>
            </w:r>
            <w:r>
              <w:rPr>
                <w:rStyle w:val="CommentTok"/>
              </w:rPr>
              <w:t xml:space="preserve"># ggsurvplot() throws some warnings that aren't too worrying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42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unnamed-chunk-6-1.png" id="1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Survival Functions for Three Groups by KM and Cox Model</w:t>
            </w:r>
          </w:p>
          <w:bookmarkEnd w:id="144"/>
        </w:tc>
      </w:tr>
    </w:tbl>
    <w:p>
      <w:pPr>
        <w:pStyle w:val="BodyText"/>
      </w:pPr>
      <w:r>
        <w:t xml:space="preserve">When we use</w:t>
      </w:r>
      <w:r>
        <w:t xml:space="preserve"> </w:t>
      </w:r>
      <w:r>
        <w:rPr>
          <w:rStyle w:val="VerbatimChar"/>
        </w:rPr>
        <w:t xml:space="preserve">survfit()</w:t>
      </w:r>
      <w:r>
        <w:t xml:space="preserve"> </w:t>
      </w:r>
      <w:r>
        <w:t xml:space="preserve">with a Cox model,</w:t>
      </w:r>
      <w:r>
        <w:t xml:space="preserve"> </w:t>
      </w:r>
      <w:r>
        <w:t xml:space="preserve">we have to specify the covariate levels we are interested in;</w:t>
      </w:r>
      <w:r>
        <w:t xml:space="preserve"> </w:t>
      </w:r>
      <w:r>
        <w:t xml:space="preserve">the argument</w:t>
      </w:r>
      <w:r>
        <w:t xml:space="preserve"> </w:t>
      </w:r>
      <w:r>
        <w:rPr>
          <w:rStyle w:val="VerbatimChar"/>
        </w:rPr>
        <w:t xml:space="preserve">newdata</w:t>
      </w:r>
      <w:r>
        <w:t xml:space="preserve"> </w:t>
      </w:r>
      <w:r>
        <w:t xml:space="preserve">should include a</w:t>
      </w:r>
      <w:r>
        <w:t xml:space="preserve"> </w:t>
      </w:r>
      <w:r>
        <w:rPr>
          <w:rStyle w:val="VerbatimChar"/>
        </w:rPr>
        <w:t xml:space="preserve">data.frame</w:t>
      </w:r>
      <w:r>
        <w:t xml:space="preserve"> </w:t>
      </w:r>
      <w:r>
        <w:t xml:space="preserve">with the same named columns as the predictors in the Cox model and one or more levels of each.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rStyle w:val="VerbatimChar"/>
        </w:rPr>
        <w:t xml:space="preserve">?survfit.coxph</w:t>
      </w:r>
      <w:r>
        <w:t xml:space="preserve">:</w:t>
      </w:r>
    </w:p>
    <w:p>
      <w:pPr>
        <w:pStyle w:val="BlockText"/>
      </w:pPr>
      <w:r>
        <w:t xml:space="preserve">If the</w:t>
      </w:r>
      <w:r>
        <w:t xml:space="preserve"> </w:t>
      </w:r>
      <w:r>
        <w:rPr>
          <w:rStyle w:val="VerbatimChar"/>
        </w:rPr>
        <w:t xml:space="preserve">newdata</w:t>
      </w:r>
      <w:r>
        <w:t xml:space="preserve"> </w:t>
      </w:r>
      <w:r>
        <w:t xml:space="preserve">argument is missing, a curve is produced for a</w:t>
      </w:r>
      <w:r>
        <w:t xml:space="preserve"> </w:t>
      </w:r>
      <w:r>
        <w:t xml:space="preserve">single</w:t>
      </w:r>
      <w:r>
        <w:t xml:space="preserve"> </w:t>
      </w:r>
      <w:r>
        <w:t xml:space="preserve">“pseudo”</w:t>
      </w:r>
      <w:r>
        <w:t xml:space="preserve"> </w:t>
      </w:r>
      <w:r>
        <w:t xml:space="preserve">subject with covariate values equal to the means component of the fit.</w:t>
      </w:r>
      <w:r>
        <w:t xml:space="preserve"> </w:t>
      </w:r>
      <w:r>
        <w:t xml:space="preserve">The resulting curve(s) almost never make sense,</w:t>
      </w:r>
      <w:r>
        <w:t xml:space="preserve"> </w:t>
      </w:r>
      <w:r>
        <w:t xml:space="preserve">but the default remains due to an unwarranted attachment to the option shown by some users and by other packages.</w:t>
      </w:r>
      <w:r>
        <w:t xml:space="preserve"> </w:t>
      </w:r>
      <w:r>
        <w:t xml:space="preserve">Two particularly egregious examples are factor variables and interactions.</w:t>
      </w:r>
      <w:r>
        <w:t xml:space="preserve"> </w:t>
      </w:r>
      <w:r>
        <w:t xml:space="preserve">Suppose one were studying interspecies transmission of a virus, and the data set has a factor variable with levels (</w:t>
      </w:r>
      <w:r>
        <w:t xml:space="preserve">“pig”</w:t>
      </w:r>
      <w:r>
        <w:t xml:space="preserve">,</w:t>
      </w:r>
      <w:r>
        <w:t xml:space="preserve"> </w:t>
      </w:r>
      <w:r>
        <w:t xml:space="preserve">“chicken”</w:t>
      </w:r>
      <w:r>
        <w:t xml:space="preserve">) and about equal numbers of observations for each.</w:t>
      </w:r>
      <w:r>
        <w:t xml:space="preserve"> </w:t>
      </w:r>
      <w:r>
        <w:t xml:space="preserve">The</w:t>
      </w:r>
      <w:r>
        <w:t xml:space="preserve"> </w:t>
      </w:r>
      <w:r>
        <w:t xml:space="preserve">“mean”</w:t>
      </w:r>
      <w:r>
        <w:t xml:space="preserve"> </w:t>
      </w:r>
      <w:r>
        <w:t xml:space="preserve">covariate level will be 0.5 – is this a flying pig?</w:t>
      </w:r>
    </w:p>
    <w:bookmarkEnd w:id="145"/>
    <w:bookmarkStart w:id="146" w:name="examining-survfit"/>
    <w:p>
      <w:pPr>
        <w:pStyle w:val="Heading3"/>
      </w:pPr>
      <w:r>
        <w:t xml:space="preserve">5.0.4 Examining</w:t>
      </w:r>
      <w:r>
        <w:t xml:space="preserve"> </w:t>
      </w:r>
      <w:r>
        <w:rPr>
          <w:rStyle w:val="VerbatimChar"/>
        </w:rPr>
        <w:t xml:space="preserve">survfit</w:t>
      </w:r>
    </w:p>
    <w:p>
      <w:pPr>
        <w:pStyle w:val="SourceCode"/>
      </w:pP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(t2, d3)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bmt)</w:t>
      </w:r>
      <w:r>
        <w:br/>
      </w:r>
      <w:r>
        <w:rPr>
          <w:rStyle w:val="CommentTok"/>
        </w:rPr>
        <w:t xml:space="preserve">#&gt; Call: survfit(formula = Surv(t2, d3) ~ group, data = bmt)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n events median 0.95LCL 0.95UCL</w:t>
      </w:r>
      <w:r>
        <w:br/>
      </w:r>
      <w:r>
        <w:rPr>
          <w:rStyle w:val="CommentTok"/>
        </w:rPr>
        <w:t xml:space="preserve">#&gt; group=ALL           38     24    418     194      NA</w:t>
      </w:r>
      <w:r>
        <w:br/>
      </w:r>
      <w:r>
        <w:rPr>
          <w:rStyle w:val="CommentTok"/>
        </w:rPr>
        <w:t xml:space="preserve">#&gt; group=Low Risk AML  54     25   2204     704      NA</w:t>
      </w:r>
      <w:r>
        <w:br/>
      </w:r>
      <w:r>
        <w:rPr>
          <w:rStyle w:val="CommentTok"/>
        </w:rPr>
        <w:t xml:space="preserve">#&gt; group=High Risk AML 45     34    183     115     456</w:t>
      </w:r>
    </w:p>
    <w:p>
      <w:pPr>
        <w:pStyle w:val="SourceCode"/>
      </w:pP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(t2, d3)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 survfit(formula = Surv(t2, d3) ~ group, data = bmt)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group=ALL </w:t>
      </w:r>
      <w:r>
        <w:br/>
      </w:r>
      <w:r>
        <w:rPr>
          <w:rStyle w:val="CommentTok"/>
        </w:rPr>
        <w:t xml:space="preserve">#&gt;  time n.risk n.event survival std.err lower 95% CI upper 95% CI</w:t>
      </w:r>
      <w:r>
        <w:br/>
      </w:r>
      <w:r>
        <w:rPr>
          <w:rStyle w:val="CommentTok"/>
        </w:rPr>
        <w:t xml:space="preserve">#&gt;     1     38       1    0.974  0.0260        0.924        1.000</w:t>
      </w:r>
      <w:r>
        <w:br/>
      </w:r>
      <w:r>
        <w:rPr>
          <w:rStyle w:val="CommentTok"/>
        </w:rPr>
        <w:t xml:space="preserve">#&gt;    55     37       1    0.947  0.0362        0.879        1.000</w:t>
      </w:r>
      <w:r>
        <w:br/>
      </w:r>
      <w:r>
        <w:rPr>
          <w:rStyle w:val="CommentTok"/>
        </w:rPr>
        <w:t xml:space="preserve">#&gt;    74     36       1    0.921  0.0437        0.839        1.000</w:t>
      </w:r>
      <w:r>
        <w:br/>
      </w:r>
      <w:r>
        <w:rPr>
          <w:rStyle w:val="CommentTok"/>
        </w:rPr>
        <w:t xml:space="preserve">#&gt;    86     35       1    0.895  0.0498        0.802        0.998</w:t>
      </w:r>
      <w:r>
        <w:br/>
      </w:r>
      <w:r>
        <w:rPr>
          <w:rStyle w:val="CommentTok"/>
        </w:rPr>
        <w:t xml:space="preserve">#&gt;   104     34       1    0.868  0.0548        0.767        0.983</w:t>
      </w:r>
      <w:r>
        <w:br/>
      </w:r>
      <w:r>
        <w:rPr>
          <w:rStyle w:val="CommentTok"/>
        </w:rPr>
        <w:t xml:space="preserve">#&gt;   107     33       1    0.842  0.0592        0.734        0.966</w:t>
      </w:r>
      <w:r>
        <w:br/>
      </w:r>
      <w:r>
        <w:rPr>
          <w:rStyle w:val="CommentTok"/>
        </w:rPr>
        <w:t xml:space="preserve">#&gt;   109     32       1    0.816  0.0629        0.701        0.949</w:t>
      </w:r>
      <w:r>
        <w:br/>
      </w:r>
      <w:r>
        <w:rPr>
          <w:rStyle w:val="CommentTok"/>
        </w:rPr>
        <w:t xml:space="preserve">#&gt;   110     31       1    0.789  0.0661        0.670        0.930</w:t>
      </w:r>
      <w:r>
        <w:br/>
      </w:r>
      <w:r>
        <w:rPr>
          <w:rStyle w:val="CommentTok"/>
        </w:rPr>
        <w:t xml:space="preserve">#&gt;   122     30       2    0.737  0.0714        0.609        0.891</w:t>
      </w:r>
      <w:r>
        <w:br/>
      </w:r>
      <w:r>
        <w:rPr>
          <w:rStyle w:val="CommentTok"/>
        </w:rPr>
        <w:t xml:space="preserve">#&gt;   129     28       1    0.711  0.0736        0.580        0.870</w:t>
      </w:r>
      <w:r>
        <w:br/>
      </w:r>
      <w:r>
        <w:rPr>
          <w:rStyle w:val="CommentTok"/>
        </w:rPr>
        <w:t xml:space="preserve">#&gt;   172     27       1    0.684  0.0754        0.551        0.849</w:t>
      </w:r>
      <w:r>
        <w:br/>
      </w:r>
      <w:r>
        <w:rPr>
          <w:rStyle w:val="CommentTok"/>
        </w:rPr>
        <w:t xml:space="preserve">#&gt;   192     26       1    0.658  0.0770        0.523        0.827</w:t>
      </w:r>
      <w:r>
        <w:br/>
      </w:r>
      <w:r>
        <w:rPr>
          <w:rStyle w:val="CommentTok"/>
        </w:rPr>
        <w:t xml:space="preserve">#&gt;   194     25       1    0.632  0.0783        0.495        0.805</w:t>
      </w:r>
      <w:r>
        <w:br/>
      </w:r>
      <w:r>
        <w:rPr>
          <w:rStyle w:val="CommentTok"/>
        </w:rPr>
        <w:t xml:space="preserve">#&gt;   230     23       1    0.604  0.0795        0.467        0.782</w:t>
      </w:r>
      <w:r>
        <w:br/>
      </w:r>
      <w:r>
        <w:rPr>
          <w:rStyle w:val="CommentTok"/>
        </w:rPr>
        <w:t xml:space="preserve">#&gt;   276     22       1    0.577  0.0805        0.439        0.758</w:t>
      </w:r>
      <w:r>
        <w:br/>
      </w:r>
      <w:r>
        <w:rPr>
          <w:rStyle w:val="CommentTok"/>
        </w:rPr>
        <w:t xml:space="preserve">#&gt;   332     21       1    0.549  0.0812        0.411        0.734</w:t>
      </w:r>
      <w:r>
        <w:br/>
      </w:r>
      <w:r>
        <w:rPr>
          <w:rStyle w:val="CommentTok"/>
        </w:rPr>
        <w:t xml:space="preserve">#&gt;   383     20       1    0.522  0.0817        0.384        0.709</w:t>
      </w:r>
      <w:r>
        <w:br/>
      </w:r>
      <w:r>
        <w:rPr>
          <w:rStyle w:val="CommentTok"/>
        </w:rPr>
        <w:t xml:space="preserve">#&gt;   418     19       1    0.494  0.0819        0.357        0.684</w:t>
      </w:r>
      <w:r>
        <w:br/>
      </w:r>
      <w:r>
        <w:rPr>
          <w:rStyle w:val="CommentTok"/>
        </w:rPr>
        <w:t xml:space="preserve">#&gt;   466     18       1    0.467  0.0818        0.331        0.658</w:t>
      </w:r>
      <w:r>
        <w:br/>
      </w:r>
      <w:r>
        <w:rPr>
          <w:rStyle w:val="CommentTok"/>
        </w:rPr>
        <w:t xml:space="preserve">#&gt;   487     17       1    0.439  0.0815        0.305        0.632</w:t>
      </w:r>
      <w:r>
        <w:br/>
      </w:r>
      <w:r>
        <w:rPr>
          <w:rStyle w:val="CommentTok"/>
        </w:rPr>
        <w:t xml:space="preserve">#&gt;   526     16       1    0.412  0.0809        0.280        0.605</w:t>
      </w:r>
      <w:r>
        <w:br/>
      </w:r>
      <w:r>
        <w:rPr>
          <w:rStyle w:val="CommentTok"/>
        </w:rPr>
        <w:t xml:space="preserve">#&gt;   609     14       1    0.382  0.0803        0.254        0.577</w:t>
      </w:r>
      <w:r>
        <w:br/>
      </w:r>
      <w:r>
        <w:rPr>
          <w:rStyle w:val="CommentTok"/>
        </w:rPr>
        <w:t xml:space="preserve">#&gt;   662     13       1    0.353  0.0793        0.227        0.548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group=Low Risk AML </w:t>
      </w:r>
      <w:r>
        <w:br/>
      </w:r>
      <w:r>
        <w:rPr>
          <w:rStyle w:val="CommentTok"/>
        </w:rPr>
        <w:t xml:space="preserve">#&gt;  time n.risk n.event survival std.err lower 95% CI upper 95% CI</w:t>
      </w:r>
      <w:r>
        <w:br/>
      </w:r>
      <w:r>
        <w:rPr>
          <w:rStyle w:val="CommentTok"/>
        </w:rPr>
        <w:t xml:space="preserve">#&gt;    10     54       1    0.981  0.0183        0.946        1.000</w:t>
      </w:r>
      <w:r>
        <w:br/>
      </w:r>
      <w:r>
        <w:rPr>
          <w:rStyle w:val="CommentTok"/>
        </w:rPr>
        <w:t xml:space="preserve">#&gt;    35     53       1    0.963  0.0257        0.914        1.000</w:t>
      </w:r>
      <w:r>
        <w:br/>
      </w:r>
      <w:r>
        <w:rPr>
          <w:rStyle w:val="CommentTok"/>
        </w:rPr>
        <w:t xml:space="preserve">#&gt;    48     52       1    0.944  0.0312        0.885        1.000</w:t>
      </w:r>
      <w:r>
        <w:br/>
      </w:r>
      <w:r>
        <w:rPr>
          <w:rStyle w:val="CommentTok"/>
        </w:rPr>
        <w:t xml:space="preserve">#&gt;    53     51       1    0.926  0.0356        0.859        0.998</w:t>
      </w:r>
      <w:r>
        <w:br/>
      </w:r>
      <w:r>
        <w:rPr>
          <w:rStyle w:val="CommentTok"/>
        </w:rPr>
        <w:t xml:space="preserve">#&gt;    79     50       1    0.907  0.0394        0.833        0.988</w:t>
      </w:r>
      <w:r>
        <w:br/>
      </w:r>
      <w:r>
        <w:rPr>
          <w:rStyle w:val="CommentTok"/>
        </w:rPr>
        <w:t xml:space="preserve">#&gt;    80     49       1    0.889  0.0428        0.809        0.977</w:t>
      </w:r>
      <w:r>
        <w:br/>
      </w:r>
      <w:r>
        <w:rPr>
          <w:rStyle w:val="CommentTok"/>
        </w:rPr>
        <w:t xml:space="preserve">#&gt;   105     48       1    0.870  0.0457        0.785        0.965</w:t>
      </w:r>
      <w:r>
        <w:br/>
      </w:r>
      <w:r>
        <w:rPr>
          <w:rStyle w:val="CommentTok"/>
        </w:rPr>
        <w:t xml:space="preserve">#&gt;   211     47       1    0.852  0.0483        0.762        0.952</w:t>
      </w:r>
      <w:r>
        <w:br/>
      </w:r>
      <w:r>
        <w:rPr>
          <w:rStyle w:val="CommentTok"/>
        </w:rPr>
        <w:t xml:space="preserve">#&gt;   219     46       1    0.833  0.0507        0.740        0.939</w:t>
      </w:r>
      <w:r>
        <w:br/>
      </w:r>
      <w:r>
        <w:rPr>
          <w:rStyle w:val="CommentTok"/>
        </w:rPr>
        <w:t xml:space="preserve">#&gt;   248     45       1    0.815  0.0529        0.718        0.925</w:t>
      </w:r>
      <w:r>
        <w:br/>
      </w:r>
      <w:r>
        <w:rPr>
          <w:rStyle w:val="CommentTok"/>
        </w:rPr>
        <w:t xml:space="preserve">#&gt;   272     44       1    0.796  0.0548        0.696        0.911</w:t>
      </w:r>
      <w:r>
        <w:br/>
      </w:r>
      <w:r>
        <w:rPr>
          <w:rStyle w:val="CommentTok"/>
        </w:rPr>
        <w:t xml:space="preserve">#&gt;   288     43       1    0.778  0.0566        0.674        0.897</w:t>
      </w:r>
      <w:r>
        <w:br/>
      </w:r>
      <w:r>
        <w:rPr>
          <w:rStyle w:val="CommentTok"/>
        </w:rPr>
        <w:t xml:space="preserve">#&gt;   381     42       1    0.759  0.0582        0.653        0.882</w:t>
      </w:r>
      <w:r>
        <w:br/>
      </w:r>
      <w:r>
        <w:rPr>
          <w:rStyle w:val="CommentTok"/>
        </w:rPr>
        <w:t xml:space="preserve">#&gt;   390     41       1    0.741  0.0596        0.633        0.867</w:t>
      </w:r>
      <w:r>
        <w:br/>
      </w:r>
      <w:r>
        <w:rPr>
          <w:rStyle w:val="CommentTok"/>
        </w:rPr>
        <w:t xml:space="preserve">#&gt;   414     40       1    0.722  0.0610        0.612        0.852</w:t>
      </w:r>
      <w:r>
        <w:br/>
      </w:r>
      <w:r>
        <w:rPr>
          <w:rStyle w:val="CommentTok"/>
        </w:rPr>
        <w:t xml:space="preserve">#&gt;   421     39       1    0.704  0.0621        0.592        0.837</w:t>
      </w:r>
      <w:r>
        <w:br/>
      </w:r>
      <w:r>
        <w:rPr>
          <w:rStyle w:val="CommentTok"/>
        </w:rPr>
        <w:t xml:space="preserve">#&gt;   481     38       1    0.685  0.0632        0.572        0.821</w:t>
      </w:r>
      <w:r>
        <w:br/>
      </w:r>
      <w:r>
        <w:rPr>
          <w:rStyle w:val="CommentTok"/>
        </w:rPr>
        <w:t xml:space="preserve">#&gt;   486     37       1    0.667  0.0642        0.552        0.805</w:t>
      </w:r>
      <w:r>
        <w:br/>
      </w:r>
      <w:r>
        <w:rPr>
          <w:rStyle w:val="CommentTok"/>
        </w:rPr>
        <w:t xml:space="preserve">#&gt;   606     36       1    0.648  0.0650        0.533        0.789</w:t>
      </w:r>
      <w:r>
        <w:br/>
      </w:r>
      <w:r>
        <w:rPr>
          <w:rStyle w:val="CommentTok"/>
        </w:rPr>
        <w:t xml:space="preserve">#&gt;   641     35       1    0.630  0.0657        0.513        0.773</w:t>
      </w:r>
      <w:r>
        <w:br/>
      </w:r>
      <w:r>
        <w:rPr>
          <w:rStyle w:val="CommentTok"/>
        </w:rPr>
        <w:t xml:space="preserve">#&gt;   704     34       1    0.611  0.0663        0.494        0.756</w:t>
      </w:r>
      <w:r>
        <w:br/>
      </w:r>
      <w:r>
        <w:rPr>
          <w:rStyle w:val="CommentTok"/>
        </w:rPr>
        <w:t xml:space="preserve">#&gt;   748     33       1    0.593  0.0669        0.475        0.739</w:t>
      </w:r>
      <w:r>
        <w:br/>
      </w:r>
      <w:r>
        <w:rPr>
          <w:rStyle w:val="CommentTok"/>
        </w:rPr>
        <w:t xml:space="preserve">#&gt;  1063     26       1    0.570  0.0681        0.451        0.720</w:t>
      </w:r>
      <w:r>
        <w:br/>
      </w:r>
      <w:r>
        <w:rPr>
          <w:rStyle w:val="CommentTok"/>
        </w:rPr>
        <w:t xml:space="preserve">#&gt;  1074     25       1    0.547  0.0691        0.427        0.701</w:t>
      </w:r>
      <w:r>
        <w:br/>
      </w:r>
      <w:r>
        <w:rPr>
          <w:rStyle w:val="CommentTok"/>
        </w:rPr>
        <w:t xml:space="preserve">#&gt;  2204      6       1    0.456  0.1012        0.295        0.704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group=High Risk AML </w:t>
      </w:r>
      <w:r>
        <w:br/>
      </w:r>
      <w:r>
        <w:rPr>
          <w:rStyle w:val="CommentTok"/>
        </w:rPr>
        <w:t xml:space="preserve">#&gt;  time n.risk n.event survival std.err lower 95% CI upper 95% CI</w:t>
      </w:r>
      <w:r>
        <w:br/>
      </w:r>
      <w:r>
        <w:rPr>
          <w:rStyle w:val="CommentTok"/>
        </w:rPr>
        <w:t xml:space="preserve">#&gt;     2     45       1    0.978  0.0220        0.936        1.000</w:t>
      </w:r>
      <w:r>
        <w:br/>
      </w:r>
      <w:r>
        <w:rPr>
          <w:rStyle w:val="CommentTok"/>
        </w:rPr>
        <w:t xml:space="preserve">#&gt;    16     44       1    0.956  0.0307        0.897        1.000</w:t>
      </w:r>
      <w:r>
        <w:br/>
      </w:r>
      <w:r>
        <w:rPr>
          <w:rStyle w:val="CommentTok"/>
        </w:rPr>
        <w:t xml:space="preserve">#&gt;    32     43       1    0.933  0.0372        0.863        1.000</w:t>
      </w:r>
      <w:r>
        <w:br/>
      </w:r>
      <w:r>
        <w:rPr>
          <w:rStyle w:val="CommentTok"/>
        </w:rPr>
        <w:t xml:space="preserve">#&gt;    47     42       2    0.889  0.0468        0.802        0.986</w:t>
      </w:r>
      <w:r>
        <w:br/>
      </w:r>
      <w:r>
        <w:rPr>
          <w:rStyle w:val="CommentTok"/>
        </w:rPr>
        <w:t xml:space="preserve">#&gt;    48     40       1    0.867  0.0507        0.773        0.972</w:t>
      </w:r>
      <w:r>
        <w:br/>
      </w:r>
      <w:r>
        <w:rPr>
          <w:rStyle w:val="CommentTok"/>
        </w:rPr>
        <w:t xml:space="preserve">#&gt;    63     39       1    0.844  0.0540        0.745        0.957</w:t>
      </w:r>
      <w:r>
        <w:br/>
      </w:r>
      <w:r>
        <w:rPr>
          <w:rStyle w:val="CommentTok"/>
        </w:rPr>
        <w:t xml:space="preserve">#&gt;    64     38       1    0.822  0.0570        0.718        0.942</w:t>
      </w:r>
      <w:r>
        <w:br/>
      </w:r>
      <w:r>
        <w:rPr>
          <w:rStyle w:val="CommentTok"/>
        </w:rPr>
        <w:t xml:space="preserve">#&gt;    74     37       1    0.800  0.0596        0.691        0.926</w:t>
      </w:r>
      <w:r>
        <w:br/>
      </w:r>
      <w:r>
        <w:rPr>
          <w:rStyle w:val="CommentTok"/>
        </w:rPr>
        <w:t xml:space="preserve">#&gt;    76     36       1    0.778  0.0620        0.665        0.909</w:t>
      </w:r>
      <w:r>
        <w:br/>
      </w:r>
      <w:r>
        <w:rPr>
          <w:rStyle w:val="CommentTok"/>
        </w:rPr>
        <w:t xml:space="preserve">#&gt;    80     35       1    0.756  0.0641        0.640        0.892</w:t>
      </w:r>
      <w:r>
        <w:br/>
      </w:r>
      <w:r>
        <w:rPr>
          <w:rStyle w:val="CommentTok"/>
        </w:rPr>
        <w:t xml:space="preserve">#&gt;    84     34       1    0.733  0.0659        0.615        0.875</w:t>
      </w:r>
      <w:r>
        <w:br/>
      </w:r>
      <w:r>
        <w:rPr>
          <w:rStyle w:val="CommentTok"/>
        </w:rPr>
        <w:t xml:space="preserve">#&gt;    93     33       1    0.711  0.0676        0.590        0.857</w:t>
      </w:r>
      <w:r>
        <w:br/>
      </w:r>
      <w:r>
        <w:rPr>
          <w:rStyle w:val="CommentTok"/>
        </w:rPr>
        <w:t xml:space="preserve">#&gt;   100     32       1    0.689  0.0690        0.566        0.838</w:t>
      </w:r>
      <w:r>
        <w:br/>
      </w:r>
      <w:r>
        <w:rPr>
          <w:rStyle w:val="CommentTok"/>
        </w:rPr>
        <w:t xml:space="preserve">#&gt;   105     31       1    0.667  0.0703        0.542        0.820</w:t>
      </w:r>
      <w:r>
        <w:br/>
      </w:r>
      <w:r>
        <w:rPr>
          <w:rStyle w:val="CommentTok"/>
        </w:rPr>
        <w:t xml:space="preserve">#&gt;   113     30       1    0.644  0.0714        0.519        0.801</w:t>
      </w:r>
      <w:r>
        <w:br/>
      </w:r>
      <w:r>
        <w:rPr>
          <w:rStyle w:val="CommentTok"/>
        </w:rPr>
        <w:t xml:space="preserve">#&gt;   115     29       1    0.622  0.0723        0.496        0.781</w:t>
      </w:r>
      <w:r>
        <w:br/>
      </w:r>
      <w:r>
        <w:rPr>
          <w:rStyle w:val="CommentTok"/>
        </w:rPr>
        <w:t xml:space="preserve">#&gt;   120     28       1    0.600  0.0730        0.473        0.762</w:t>
      </w:r>
      <w:r>
        <w:br/>
      </w:r>
      <w:r>
        <w:rPr>
          <w:rStyle w:val="CommentTok"/>
        </w:rPr>
        <w:t xml:space="preserve">#&gt;   157     27       1    0.578  0.0736        0.450        0.742</w:t>
      </w:r>
      <w:r>
        <w:br/>
      </w:r>
      <w:r>
        <w:rPr>
          <w:rStyle w:val="CommentTok"/>
        </w:rPr>
        <w:t xml:space="preserve">#&gt;   162     26       1    0.556  0.0741        0.428        0.721</w:t>
      </w:r>
      <w:r>
        <w:br/>
      </w:r>
      <w:r>
        <w:rPr>
          <w:rStyle w:val="CommentTok"/>
        </w:rPr>
        <w:t xml:space="preserve">#&gt;   164     25       1    0.533  0.0744        0.406        0.701</w:t>
      </w:r>
      <w:r>
        <w:br/>
      </w:r>
      <w:r>
        <w:rPr>
          <w:rStyle w:val="CommentTok"/>
        </w:rPr>
        <w:t xml:space="preserve">#&gt;   168     24       1    0.511  0.0745        0.384        0.680</w:t>
      </w:r>
      <w:r>
        <w:br/>
      </w:r>
      <w:r>
        <w:rPr>
          <w:rStyle w:val="CommentTok"/>
        </w:rPr>
        <w:t xml:space="preserve">#&gt;   183     23       1    0.489  0.0745        0.363        0.659</w:t>
      </w:r>
      <w:r>
        <w:br/>
      </w:r>
      <w:r>
        <w:rPr>
          <w:rStyle w:val="CommentTok"/>
        </w:rPr>
        <w:t xml:space="preserve">#&gt;   242     22       1    0.467  0.0744        0.341        0.638</w:t>
      </w:r>
      <w:r>
        <w:br/>
      </w:r>
      <w:r>
        <w:rPr>
          <w:rStyle w:val="CommentTok"/>
        </w:rPr>
        <w:t xml:space="preserve">#&gt;   268     21       1    0.444  0.0741        0.321        0.616</w:t>
      </w:r>
      <w:r>
        <w:br/>
      </w:r>
      <w:r>
        <w:rPr>
          <w:rStyle w:val="CommentTok"/>
        </w:rPr>
        <w:t xml:space="preserve">#&gt;   273     20       1    0.422  0.0736        0.300        0.594</w:t>
      </w:r>
      <w:r>
        <w:br/>
      </w:r>
      <w:r>
        <w:rPr>
          <w:rStyle w:val="CommentTok"/>
        </w:rPr>
        <w:t xml:space="preserve">#&gt;   318     19       1    0.400  0.0730        0.280        0.572</w:t>
      </w:r>
      <w:r>
        <w:br/>
      </w:r>
      <w:r>
        <w:rPr>
          <w:rStyle w:val="CommentTok"/>
        </w:rPr>
        <w:t xml:space="preserve">#&gt;   363     18       1    0.378  0.0723        0.260        0.550</w:t>
      </w:r>
      <w:r>
        <w:br/>
      </w:r>
      <w:r>
        <w:rPr>
          <w:rStyle w:val="CommentTok"/>
        </w:rPr>
        <w:t xml:space="preserve">#&gt;   390     17       1    0.356  0.0714        0.240        0.527</w:t>
      </w:r>
      <w:r>
        <w:br/>
      </w:r>
      <w:r>
        <w:rPr>
          <w:rStyle w:val="CommentTok"/>
        </w:rPr>
        <w:t xml:space="preserve">#&gt;   422     16       1    0.333  0.0703        0.221        0.504</w:t>
      </w:r>
      <w:r>
        <w:br/>
      </w:r>
      <w:r>
        <w:rPr>
          <w:rStyle w:val="CommentTok"/>
        </w:rPr>
        <w:t xml:space="preserve">#&gt;   456     15       1    0.311  0.0690        0.201        0.481</w:t>
      </w:r>
      <w:r>
        <w:br/>
      </w:r>
      <w:r>
        <w:rPr>
          <w:rStyle w:val="CommentTok"/>
        </w:rPr>
        <w:t xml:space="preserve">#&gt;   467     14       1    0.289  0.0676        0.183        0.457</w:t>
      </w:r>
      <w:r>
        <w:br/>
      </w:r>
      <w:r>
        <w:rPr>
          <w:rStyle w:val="CommentTok"/>
        </w:rPr>
        <w:t xml:space="preserve">#&gt;   625     13       1    0.267  0.0659        0.164        0.433</w:t>
      </w:r>
      <w:r>
        <w:br/>
      </w:r>
      <w:r>
        <w:rPr>
          <w:rStyle w:val="CommentTok"/>
        </w:rPr>
        <w:t xml:space="preserve">#&gt;   677     12       1    0.244  0.0641        0.146        0.409</w:t>
      </w:r>
    </w:p>
    <w:p>
      <w:pPr>
        <w:pStyle w:val="SourceCode"/>
      </w:pPr>
      <w:r>
        <w:rPr>
          <w:rStyle w:val="FunctionTok"/>
        </w:rPr>
        <w:t xml:space="preserve">survfit</w:t>
      </w:r>
      <w:r>
        <w:rPr>
          <w:rStyle w:val="NormalTok"/>
        </w:rPr>
        <w:t xml:space="preserve">(bmt.cox)</w:t>
      </w:r>
      <w:r>
        <w:br/>
      </w:r>
      <w:r>
        <w:rPr>
          <w:rStyle w:val="CommentTok"/>
        </w:rPr>
        <w:t xml:space="preserve">#&gt; Call: survfit(formula = bmt.cox)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n events median 0.95LCL 0.95UCL</w:t>
      </w:r>
      <w:r>
        <w:br/>
      </w:r>
      <w:r>
        <w:rPr>
          <w:rStyle w:val="CommentTok"/>
        </w:rPr>
        <w:t xml:space="preserve">#&gt; [1,] 137     83    422     268      NA</w:t>
      </w:r>
      <w:r>
        <w:br/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(bmt.cox,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(bmt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group)))</w:t>
      </w:r>
      <w:r>
        <w:br/>
      </w:r>
      <w:r>
        <w:rPr>
          <w:rStyle w:val="CommentTok"/>
        </w:rPr>
        <w:t xml:space="preserve">#&gt; Call: survfit(formula = bmt.cox, newdata = tibble(group = unique(bmt$group)))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n events median 0.95LCL 0.95UCL</w:t>
      </w:r>
      <w:r>
        <w:br/>
      </w:r>
      <w:r>
        <w:rPr>
          <w:rStyle w:val="CommentTok"/>
        </w:rPr>
        <w:t xml:space="preserve">#&gt; 1 137     83    422     268      NA</w:t>
      </w:r>
      <w:r>
        <w:br/>
      </w:r>
      <w:r>
        <w:rPr>
          <w:rStyle w:val="CommentTok"/>
        </w:rPr>
        <w:t xml:space="preserve">#&gt; 2 137     83     NA     625      NA</w:t>
      </w:r>
      <w:r>
        <w:br/>
      </w:r>
      <w:r>
        <w:rPr>
          <w:rStyle w:val="CommentTok"/>
        </w:rPr>
        <w:t xml:space="preserve">#&gt; 3 137     83    268     162     467</w:t>
      </w:r>
    </w:p>
    <w:p>
      <w:pPr>
        <w:pStyle w:val="SourceCode"/>
      </w:pPr>
      <w:r>
        <w:rPr>
          <w:rStyle w:val="NormalTok"/>
        </w:rPr>
        <w:t xml:space="preserve">bmt.cox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(bmt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group)))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 survfit(formula = bmt.cox, newdata = tibble(group = unique(bmt$group)))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time n.risk n.event survival1 survival2 survival3</w:t>
      </w:r>
      <w:r>
        <w:br/>
      </w:r>
      <w:r>
        <w:rPr>
          <w:rStyle w:val="CommentTok"/>
        </w:rPr>
        <w:t xml:space="preserve">#&gt;     1    137       1     0.993     0.996     0.989</w:t>
      </w:r>
      <w:r>
        <w:br/>
      </w:r>
      <w:r>
        <w:rPr>
          <w:rStyle w:val="CommentTok"/>
        </w:rPr>
        <w:t xml:space="preserve">#&gt;     2    136       1     0.985     0.992     0.978</w:t>
      </w:r>
      <w:r>
        <w:br/>
      </w:r>
      <w:r>
        <w:rPr>
          <w:rStyle w:val="CommentTok"/>
        </w:rPr>
        <w:t xml:space="preserve">#&gt;    10    135       1     0.978     0.987     0.968</w:t>
      </w:r>
      <w:r>
        <w:br/>
      </w:r>
      <w:r>
        <w:rPr>
          <w:rStyle w:val="CommentTok"/>
        </w:rPr>
        <w:t xml:space="preserve">#&gt;    16    134       1     0.970     0.983     0.957</w:t>
      </w:r>
      <w:r>
        <w:br/>
      </w:r>
      <w:r>
        <w:rPr>
          <w:rStyle w:val="CommentTok"/>
        </w:rPr>
        <w:t xml:space="preserve">#&gt;    32    133       1     0.963     0.979     0.946</w:t>
      </w:r>
      <w:r>
        <w:br/>
      </w:r>
      <w:r>
        <w:rPr>
          <w:rStyle w:val="CommentTok"/>
        </w:rPr>
        <w:t xml:space="preserve">#&gt;    35    132       1     0.955     0.975     0.935</w:t>
      </w:r>
      <w:r>
        <w:br/>
      </w:r>
      <w:r>
        <w:rPr>
          <w:rStyle w:val="CommentTok"/>
        </w:rPr>
        <w:t xml:space="preserve">#&gt;    47    131       2     0.941     0.966     0.914</w:t>
      </w:r>
      <w:r>
        <w:br/>
      </w:r>
      <w:r>
        <w:rPr>
          <w:rStyle w:val="CommentTok"/>
        </w:rPr>
        <w:t xml:space="preserve">#&gt;    48    129       2     0.926     0.957     0.893</w:t>
      </w:r>
      <w:r>
        <w:br/>
      </w:r>
      <w:r>
        <w:rPr>
          <w:rStyle w:val="CommentTok"/>
        </w:rPr>
        <w:t xml:space="preserve">#&gt;    53    127       1     0.918     0.953     0.882</w:t>
      </w:r>
      <w:r>
        <w:br/>
      </w:r>
      <w:r>
        <w:rPr>
          <w:rStyle w:val="CommentTok"/>
        </w:rPr>
        <w:t xml:space="preserve">#&gt;    55    126       1     0.911     0.949     0.872</w:t>
      </w:r>
      <w:r>
        <w:br/>
      </w:r>
      <w:r>
        <w:rPr>
          <w:rStyle w:val="CommentTok"/>
        </w:rPr>
        <w:t xml:space="preserve">#&gt;    63    125       1     0.903     0.944     0.861</w:t>
      </w:r>
      <w:r>
        <w:br/>
      </w:r>
      <w:r>
        <w:rPr>
          <w:rStyle w:val="CommentTok"/>
        </w:rPr>
        <w:t xml:space="preserve">#&gt;    64    124       1     0.896     0.940     0.851</w:t>
      </w:r>
      <w:r>
        <w:br/>
      </w:r>
      <w:r>
        <w:rPr>
          <w:rStyle w:val="CommentTok"/>
        </w:rPr>
        <w:t xml:space="preserve">#&gt;    74    123       2     0.881     0.931     0.830</w:t>
      </w:r>
      <w:r>
        <w:br/>
      </w:r>
      <w:r>
        <w:rPr>
          <w:rStyle w:val="CommentTok"/>
        </w:rPr>
        <w:t xml:space="preserve">#&gt;    76    121       1     0.873     0.926     0.819</w:t>
      </w:r>
      <w:r>
        <w:br/>
      </w:r>
      <w:r>
        <w:rPr>
          <w:rStyle w:val="CommentTok"/>
        </w:rPr>
        <w:t xml:space="preserve">#&gt;    79    120       1     0.865     0.922     0.809</w:t>
      </w:r>
      <w:r>
        <w:br/>
      </w:r>
      <w:r>
        <w:rPr>
          <w:rStyle w:val="CommentTok"/>
        </w:rPr>
        <w:t xml:space="preserve">#&gt;    80    119       2     0.850     0.913     0.788</w:t>
      </w:r>
      <w:r>
        <w:br/>
      </w:r>
      <w:r>
        <w:rPr>
          <w:rStyle w:val="CommentTok"/>
        </w:rPr>
        <w:t xml:space="preserve">#&gt;    84    117       1     0.843     0.908     0.778</w:t>
      </w:r>
      <w:r>
        <w:br/>
      </w:r>
      <w:r>
        <w:rPr>
          <w:rStyle w:val="CommentTok"/>
        </w:rPr>
        <w:t xml:space="preserve">#&gt;    86    116       1     0.835     0.903     0.768</w:t>
      </w:r>
      <w:r>
        <w:br/>
      </w:r>
      <w:r>
        <w:rPr>
          <w:rStyle w:val="CommentTok"/>
        </w:rPr>
        <w:t xml:space="preserve">#&gt;    93    115       1     0.827     0.899     0.757</w:t>
      </w:r>
      <w:r>
        <w:br/>
      </w:r>
      <w:r>
        <w:rPr>
          <w:rStyle w:val="CommentTok"/>
        </w:rPr>
        <w:t xml:space="preserve">#&gt;   100    114       1     0.820     0.894     0.747</w:t>
      </w:r>
      <w:r>
        <w:br/>
      </w:r>
      <w:r>
        <w:rPr>
          <w:rStyle w:val="CommentTok"/>
        </w:rPr>
        <w:t xml:space="preserve">#&gt;   104    113       1     0.812     0.889     0.737</w:t>
      </w:r>
      <w:r>
        <w:br/>
      </w:r>
      <w:r>
        <w:rPr>
          <w:rStyle w:val="CommentTok"/>
        </w:rPr>
        <w:t xml:space="preserve">#&gt;   105    112       2     0.797     0.880     0.717</w:t>
      </w:r>
      <w:r>
        <w:br/>
      </w:r>
      <w:r>
        <w:rPr>
          <w:rStyle w:val="CommentTok"/>
        </w:rPr>
        <w:t xml:space="preserve">#&gt;   107    110       1     0.789     0.875     0.707</w:t>
      </w:r>
      <w:r>
        <w:br/>
      </w:r>
      <w:r>
        <w:rPr>
          <w:rStyle w:val="CommentTok"/>
        </w:rPr>
        <w:t xml:space="preserve">#&gt;   109    109       1     0.782     0.870     0.697</w:t>
      </w:r>
      <w:r>
        <w:br/>
      </w:r>
      <w:r>
        <w:rPr>
          <w:rStyle w:val="CommentTok"/>
        </w:rPr>
        <w:t xml:space="preserve">#&gt;   110    108       1     0.774     0.866     0.687</w:t>
      </w:r>
      <w:r>
        <w:br/>
      </w:r>
      <w:r>
        <w:rPr>
          <w:rStyle w:val="CommentTok"/>
        </w:rPr>
        <w:t xml:space="preserve">#&gt;   113    107       1     0.766     0.861     0.677</w:t>
      </w:r>
      <w:r>
        <w:br/>
      </w:r>
      <w:r>
        <w:rPr>
          <w:rStyle w:val="CommentTok"/>
        </w:rPr>
        <w:t xml:space="preserve">#&gt;   115    106       1     0.759     0.856     0.667</w:t>
      </w:r>
      <w:r>
        <w:br/>
      </w:r>
      <w:r>
        <w:rPr>
          <w:rStyle w:val="CommentTok"/>
        </w:rPr>
        <w:t xml:space="preserve">#&gt;   120    105       1     0.751     0.851     0.657</w:t>
      </w:r>
      <w:r>
        <w:br/>
      </w:r>
      <w:r>
        <w:rPr>
          <w:rStyle w:val="CommentTok"/>
        </w:rPr>
        <w:t xml:space="preserve">#&gt;   122    104       2     0.735     0.841     0.637</w:t>
      </w:r>
      <w:r>
        <w:br/>
      </w:r>
      <w:r>
        <w:rPr>
          <w:rStyle w:val="CommentTok"/>
        </w:rPr>
        <w:t xml:space="preserve">#&gt;   129    102       1     0.727     0.836     0.627</w:t>
      </w:r>
      <w:r>
        <w:br/>
      </w:r>
      <w:r>
        <w:rPr>
          <w:rStyle w:val="CommentTok"/>
        </w:rPr>
        <w:t xml:space="preserve">#&gt;   157    101       1     0.720     0.831     0.617</w:t>
      </w:r>
      <w:r>
        <w:br/>
      </w:r>
      <w:r>
        <w:rPr>
          <w:rStyle w:val="CommentTok"/>
        </w:rPr>
        <w:t xml:space="preserve">#&gt;   162    100       1     0.712     0.826     0.607</w:t>
      </w:r>
      <w:r>
        <w:br/>
      </w:r>
      <w:r>
        <w:rPr>
          <w:rStyle w:val="CommentTok"/>
        </w:rPr>
        <w:t xml:space="preserve">#&gt;   164     99       1     0.704     0.821     0.598</w:t>
      </w:r>
      <w:r>
        <w:br/>
      </w:r>
      <w:r>
        <w:rPr>
          <w:rStyle w:val="CommentTok"/>
        </w:rPr>
        <w:t xml:space="preserve">#&gt;   168     98       1     0.696     0.815     0.588</w:t>
      </w:r>
      <w:r>
        <w:br/>
      </w:r>
      <w:r>
        <w:rPr>
          <w:rStyle w:val="CommentTok"/>
        </w:rPr>
        <w:t xml:space="preserve">#&gt;   172     97       1     0.688     0.810     0.578</w:t>
      </w:r>
      <w:r>
        <w:br/>
      </w:r>
      <w:r>
        <w:rPr>
          <w:rStyle w:val="CommentTok"/>
        </w:rPr>
        <w:t xml:space="preserve">#&gt;   183     96       1     0.680     0.805     0.568</w:t>
      </w:r>
      <w:r>
        <w:br/>
      </w:r>
      <w:r>
        <w:rPr>
          <w:rStyle w:val="CommentTok"/>
        </w:rPr>
        <w:t xml:space="preserve">#&gt;   192     95       1     0.672     0.800     0.558</w:t>
      </w:r>
      <w:r>
        <w:br/>
      </w:r>
      <w:r>
        <w:rPr>
          <w:rStyle w:val="CommentTok"/>
        </w:rPr>
        <w:t xml:space="preserve">#&gt;   194     94       1     0.664     0.794     0.549</w:t>
      </w:r>
      <w:r>
        <w:br/>
      </w:r>
      <w:r>
        <w:rPr>
          <w:rStyle w:val="CommentTok"/>
        </w:rPr>
        <w:t xml:space="preserve">#&gt;   211     93       1     0.656     0.789     0.539</w:t>
      </w:r>
      <w:r>
        <w:br/>
      </w:r>
      <w:r>
        <w:rPr>
          <w:rStyle w:val="CommentTok"/>
        </w:rPr>
        <w:t xml:space="preserve">#&gt;   219     92       1     0.648     0.783     0.530</w:t>
      </w:r>
      <w:r>
        <w:br/>
      </w:r>
      <w:r>
        <w:rPr>
          <w:rStyle w:val="CommentTok"/>
        </w:rPr>
        <w:t xml:space="preserve">#&gt;   230     90       1     0.640     0.778     0.520</w:t>
      </w:r>
      <w:r>
        <w:br/>
      </w:r>
      <w:r>
        <w:rPr>
          <w:rStyle w:val="CommentTok"/>
        </w:rPr>
        <w:t xml:space="preserve">#&gt;   242     89       1     0.632     0.773     0.511</w:t>
      </w:r>
      <w:r>
        <w:br/>
      </w:r>
      <w:r>
        <w:rPr>
          <w:rStyle w:val="CommentTok"/>
        </w:rPr>
        <w:t xml:space="preserve">#&gt;   248     88       1     0.624     0.767     0.501</w:t>
      </w:r>
      <w:r>
        <w:br/>
      </w:r>
      <w:r>
        <w:rPr>
          <w:rStyle w:val="CommentTok"/>
        </w:rPr>
        <w:t xml:space="preserve">#&gt;   268     87       1     0.616     0.761     0.492</w:t>
      </w:r>
      <w:r>
        <w:br/>
      </w:r>
      <w:r>
        <w:rPr>
          <w:rStyle w:val="CommentTok"/>
        </w:rPr>
        <w:t xml:space="preserve">#&gt;   272     86       1     0.608     0.756     0.482</w:t>
      </w:r>
      <w:r>
        <w:br/>
      </w:r>
      <w:r>
        <w:rPr>
          <w:rStyle w:val="CommentTok"/>
        </w:rPr>
        <w:t xml:space="preserve">#&gt;   273     85       1     0.600     0.750     0.473</w:t>
      </w:r>
      <w:r>
        <w:br/>
      </w:r>
      <w:r>
        <w:rPr>
          <w:rStyle w:val="CommentTok"/>
        </w:rPr>
        <w:t xml:space="preserve">#&gt;   276     84       1     0.592     0.745     0.464</w:t>
      </w:r>
      <w:r>
        <w:br/>
      </w:r>
      <w:r>
        <w:rPr>
          <w:rStyle w:val="CommentTok"/>
        </w:rPr>
        <w:t xml:space="preserve">#&gt;   288     83       1     0.584     0.739     0.454</w:t>
      </w:r>
      <w:r>
        <w:br/>
      </w:r>
      <w:r>
        <w:rPr>
          <w:rStyle w:val="CommentTok"/>
        </w:rPr>
        <w:t xml:space="preserve">#&gt;   318     82       1     0.576     0.733     0.445</w:t>
      </w:r>
      <w:r>
        <w:br/>
      </w:r>
      <w:r>
        <w:rPr>
          <w:rStyle w:val="CommentTok"/>
        </w:rPr>
        <w:t xml:space="preserve">#&gt;   332     81       1     0.568     0.727     0.436</w:t>
      </w:r>
      <w:r>
        <w:br/>
      </w:r>
      <w:r>
        <w:rPr>
          <w:rStyle w:val="CommentTok"/>
        </w:rPr>
        <w:t xml:space="preserve">#&gt;   363     80       1     0.560     0.722     0.427</w:t>
      </w:r>
      <w:r>
        <w:br/>
      </w:r>
      <w:r>
        <w:rPr>
          <w:rStyle w:val="CommentTok"/>
        </w:rPr>
        <w:t xml:space="preserve">#&gt;   381     79       1     0.552     0.716     0.418</w:t>
      </w:r>
      <w:r>
        <w:br/>
      </w:r>
      <w:r>
        <w:rPr>
          <w:rStyle w:val="CommentTok"/>
        </w:rPr>
        <w:t xml:space="preserve">#&gt;   383     78       1     0.544     0.710     0.409</w:t>
      </w:r>
      <w:r>
        <w:br/>
      </w:r>
      <w:r>
        <w:rPr>
          <w:rStyle w:val="CommentTok"/>
        </w:rPr>
        <w:t xml:space="preserve">#&gt;   390     77       2     0.528     0.698     0.392</w:t>
      </w:r>
      <w:r>
        <w:br/>
      </w:r>
      <w:r>
        <w:rPr>
          <w:rStyle w:val="CommentTok"/>
        </w:rPr>
        <w:t xml:space="preserve">#&gt;   414     75       1     0.520     0.692     0.383</w:t>
      </w:r>
      <w:r>
        <w:br/>
      </w:r>
      <w:r>
        <w:rPr>
          <w:rStyle w:val="CommentTok"/>
        </w:rPr>
        <w:t xml:space="preserve">#&gt;   418     74       1     0.512     0.686     0.374</w:t>
      </w:r>
      <w:r>
        <w:br/>
      </w:r>
      <w:r>
        <w:rPr>
          <w:rStyle w:val="CommentTok"/>
        </w:rPr>
        <w:t xml:space="preserve">#&gt;   421     73       1     0.504     0.680     0.366</w:t>
      </w:r>
      <w:r>
        <w:br/>
      </w:r>
      <w:r>
        <w:rPr>
          <w:rStyle w:val="CommentTok"/>
        </w:rPr>
        <w:t xml:space="preserve">#&gt;   422     72       1     0.496     0.674     0.357</w:t>
      </w:r>
      <w:r>
        <w:br/>
      </w:r>
      <w:r>
        <w:rPr>
          <w:rStyle w:val="CommentTok"/>
        </w:rPr>
        <w:t xml:space="preserve">#&gt;   456     71       1     0.488     0.667     0.349</w:t>
      </w:r>
      <w:r>
        <w:br/>
      </w:r>
      <w:r>
        <w:rPr>
          <w:rStyle w:val="CommentTok"/>
        </w:rPr>
        <w:t xml:space="preserve">#&gt;   466     70       1     0.480     0.661     0.340</w:t>
      </w:r>
      <w:r>
        <w:br/>
      </w:r>
      <w:r>
        <w:rPr>
          <w:rStyle w:val="CommentTok"/>
        </w:rPr>
        <w:t xml:space="preserve">#&gt;   467     69       1     0.472     0.655     0.332</w:t>
      </w:r>
      <w:r>
        <w:br/>
      </w:r>
      <w:r>
        <w:rPr>
          <w:rStyle w:val="CommentTok"/>
        </w:rPr>
        <w:t xml:space="preserve">#&gt;   481     68       1     0.464     0.649     0.324</w:t>
      </w:r>
      <w:r>
        <w:br/>
      </w:r>
      <w:r>
        <w:rPr>
          <w:rStyle w:val="CommentTok"/>
        </w:rPr>
        <w:t xml:space="preserve">#&gt;   486     67       1     0.455     0.642     0.315</w:t>
      </w:r>
      <w:r>
        <w:br/>
      </w:r>
      <w:r>
        <w:rPr>
          <w:rStyle w:val="CommentTok"/>
        </w:rPr>
        <w:t xml:space="preserve">#&gt;   487     66       1     0.447     0.636     0.307</w:t>
      </w:r>
      <w:r>
        <w:br/>
      </w:r>
      <w:r>
        <w:rPr>
          <w:rStyle w:val="CommentTok"/>
        </w:rPr>
        <w:t xml:space="preserve">#&gt;   526     65       1     0.439     0.629     0.299</w:t>
      </w:r>
      <w:r>
        <w:br/>
      </w:r>
      <w:r>
        <w:rPr>
          <w:rStyle w:val="CommentTok"/>
        </w:rPr>
        <w:t xml:space="preserve">#&gt;   606     63       1     0.431     0.623     0.291</w:t>
      </w:r>
      <w:r>
        <w:br/>
      </w:r>
      <w:r>
        <w:rPr>
          <w:rStyle w:val="CommentTok"/>
        </w:rPr>
        <w:t xml:space="preserve">#&gt;   609     62       1     0.423     0.616     0.283</w:t>
      </w:r>
      <w:r>
        <w:br/>
      </w:r>
      <w:r>
        <w:rPr>
          <w:rStyle w:val="CommentTok"/>
        </w:rPr>
        <w:t xml:space="preserve">#&gt;   625     61       1     0.415     0.609     0.275</w:t>
      </w:r>
      <w:r>
        <w:br/>
      </w:r>
      <w:r>
        <w:rPr>
          <w:rStyle w:val="CommentTok"/>
        </w:rPr>
        <w:t xml:space="preserve">#&gt;   641     60       1     0.407     0.603     0.267</w:t>
      </w:r>
      <w:r>
        <w:br/>
      </w:r>
      <w:r>
        <w:rPr>
          <w:rStyle w:val="CommentTok"/>
        </w:rPr>
        <w:t xml:space="preserve">#&gt;   662     59       1     0.399     0.596     0.260</w:t>
      </w:r>
      <w:r>
        <w:br/>
      </w:r>
      <w:r>
        <w:rPr>
          <w:rStyle w:val="CommentTok"/>
        </w:rPr>
        <w:t xml:space="preserve">#&gt;   677     58       1     0.391     0.589     0.252</w:t>
      </w:r>
      <w:r>
        <w:br/>
      </w:r>
      <w:r>
        <w:rPr>
          <w:rStyle w:val="CommentTok"/>
        </w:rPr>
        <w:t xml:space="preserve">#&gt;   704     57       1     0.383     0.582     0.244</w:t>
      </w:r>
      <w:r>
        <w:br/>
      </w:r>
      <w:r>
        <w:rPr>
          <w:rStyle w:val="CommentTok"/>
        </w:rPr>
        <w:t xml:space="preserve">#&gt;   748     56       1     0.374     0.575     0.237</w:t>
      </w:r>
      <w:r>
        <w:br/>
      </w:r>
      <w:r>
        <w:rPr>
          <w:rStyle w:val="CommentTok"/>
        </w:rPr>
        <w:t xml:space="preserve">#&gt;  1063     47       1     0.365     0.567     0.228</w:t>
      </w:r>
      <w:r>
        <w:br/>
      </w:r>
      <w:r>
        <w:rPr>
          <w:rStyle w:val="CommentTok"/>
        </w:rPr>
        <w:t xml:space="preserve">#&gt;  1074     46       1     0.356     0.559     0.220</w:t>
      </w:r>
      <w:r>
        <w:br/>
      </w:r>
      <w:r>
        <w:rPr>
          <w:rStyle w:val="CommentTok"/>
        </w:rPr>
        <w:t xml:space="preserve">#&gt;  2204      9       1     0.313     0.520     0.182</w:t>
      </w:r>
    </w:p>
    <w:bookmarkEnd w:id="146"/>
    <w:bookmarkEnd w:id="147"/>
    <w:bookmarkStart w:id="152" w:name="adjustment-for-ties-optional"/>
    <w:p>
      <w:pPr>
        <w:pStyle w:val="Heading1"/>
      </w:pPr>
      <w:r>
        <w:t xml:space="preserve">6. Adjustment for Ties (optional)</w:t>
      </w:r>
    </w:p>
    <w:p>
      <w:pPr>
        <w:pStyle w:val="FirstParagraph"/>
      </w:pPr>
      <w:r>
        <w:t xml:space="preserve">At each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at which more than one of the subjects has an event,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the number of events at that time,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the set of</w:t>
      </w:r>
      <w:r>
        <w:t xml:space="preserve"> </w:t>
      </w:r>
      <w:r>
        <w:t xml:space="preserve">subjects with events at that time, and let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covariate vector</w:t>
      </w:r>
      <w:r>
        <w:t xml:space="preserve"> </w:t>
      </w:r>
      <w:r>
        <w:t xml:space="preserve">for an artificial subject obtained by adding up the covariate values for</w:t>
      </w:r>
      <w:r>
        <w:t xml:space="preserve"> </w:t>
      </w:r>
      <w:r>
        <w:t xml:space="preserve">the subjects with an event 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η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s</m:t>
              </m:r>
            </m:e>
            <m:sub>
              <m:r>
                <m:t>i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s</m:t>
              </m:r>
            </m:e>
            <m:sub>
              <m:r>
                <m:t>i</m:t>
              </m:r>
              <m:r>
                <m:t>p</m:t>
              </m:r>
            </m:sub>
          </m:sSub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η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Note that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‾"/>
                    </m:accPr>
                    <m:e>
                      <m:r>
                        <m:t>η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j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j</m:t>
                  </m:r>
                  <m:r>
                    <m:t>p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s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s</m:t>
                  </m:r>
                </m:e>
                <m:sub>
                  <m:r>
                    <m:t>i</m:t>
                  </m:r>
                  <m:r>
                    <m:t>p</m:t>
                  </m:r>
                </m:sub>
              </m:sSub>
            </m:e>
            <m:e>
              <m:sSub>
                <m:e>
                  <m:acc>
                    <m:accPr>
                      <m:chr m:val="‾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η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</m:e>
          </m:eqArr>
        </m:oMath>
      </m:oMathPara>
    </w:p>
    <w:bookmarkStart w:id="148" w:name="breslows-method-for-ties"/>
    <w:p>
      <w:pPr>
        <w:pStyle w:val="Heading4"/>
      </w:pPr>
      <w:r>
        <w:t xml:space="preserve">Breslow’s method for ties</w:t>
      </w:r>
    </w:p>
    <w:p>
      <w:pPr>
        <w:pStyle w:val="FirstParagraph"/>
      </w:pPr>
      <w:r>
        <w:t xml:space="preserve">Breslow’s method estimates the partial likelihood 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L</m:t>
              </m:r>
              <m:r>
                <m:rPr>
                  <m:sty m:val="p"/>
                </m:rPr>
                <m:t>(</m:t>
              </m:r>
              <m:r>
                <m:t>β</m:t>
              </m:r>
              <m:r>
                <m:rPr>
                  <m:sty m:val="p"/>
                </m:rPr>
                <m:t>|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m:t>[</m:t>
                      </m:r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∈</m:t>
                          </m:r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t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e>
                      </m:nary>
                      <m:sSup>
                        <m:e>
                          <m:r>
                            <m:rPr>
                              <m:sty m:val="p"/>
                            </m:rPr>
                            <m:t>]</m:t>
                          </m:r>
                        </m:e>
                        <m:sup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sup>
                      </m:sSup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</m:sSub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subHide m:val="off"/>
                              <m:supHide m:val="on"/>
                            </m:naryPr>
                            <m:sub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∈</m:t>
                              </m:r>
                              <m:r>
                                <m:t>R</m:t>
                              </m:r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t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sub>
                            <m:sup>
                              <m:r>
                                <m:t>​</m:t>
                              </m:r>
                            </m:sup>
                            <m:e>
                              <m:sSub>
                                <m:e>
                                  <m:r>
                                    <m:t>θ</m:t>
                                  </m:r>
                                </m:e>
                                <m:sub>
                                  <m:r>
                                    <m:t>k</m:t>
                                  </m:r>
                                </m:sub>
                              </m:sSub>
                            </m:e>
                          </m:nary>
                        </m:den>
                      </m:f>
                    </m:e>
                  </m:nary>
                </m:e>
              </m:nary>
            </m:e>
          </m:eqArr>
        </m:oMath>
      </m:oMathPara>
    </w:p>
    <w:p>
      <w:pPr>
        <w:pStyle w:val="FirstParagraph"/>
      </w:pPr>
      <w:r>
        <w:t xml:space="preserve">This method is equivalent to treating each event as distinct and using the non-ties formula.</w:t>
      </w:r>
      <w:r>
        <w:t xml:space="preserve"> </w:t>
      </w:r>
      <w:r>
        <w:t xml:space="preserve">It works best when the number of ties is small.</w:t>
      </w:r>
      <w:r>
        <w:t xml:space="preserve"> </w:t>
      </w:r>
      <w:r>
        <w:t xml:space="preserve">It is the default in many statistical packages, including PROC PHREG in SAS.</w:t>
      </w:r>
    </w:p>
    <w:bookmarkEnd w:id="148"/>
    <w:bookmarkStart w:id="149" w:name="efrons-method-for-ties"/>
    <w:p>
      <w:pPr>
        <w:pStyle w:val="Heading4"/>
      </w:pPr>
      <w:r>
        <w:t xml:space="preserve">Efron’s method for ties</w:t>
      </w:r>
    </w:p>
    <w:p>
      <w:pPr>
        <w:pStyle w:val="FirstParagraph"/>
      </w:pPr>
      <w:r>
        <w:t xml:space="preserve">The other common method is Efron’s, which is the default in R.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β</m:t>
          </m:r>
          <m:r>
            <m:rPr>
              <m:sty m:val="p"/>
            </m:rPr>
            <m:t>|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f>
                <m:fPr>
                  <m:type m:val="bar"/>
                </m:fPr>
                <m:num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num>
                <m:den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  <m:e>
                      <m:r>
                        <m:rPr>
                          <m:sty m:val="p"/>
                        </m:rPr>
                        <m:t>[</m:t>
                      </m:r>
                    </m:e>
                  </m:nary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j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]</m:t>
                  </m:r>
                </m:den>
              </m:f>
            </m:e>
          </m:nary>
        </m:oMath>
      </m:oMathPara>
    </w:p>
    <w:p>
      <w:pPr>
        <w:pStyle w:val="FirstParagraph"/>
      </w:pPr>
      <w:r>
        <w:t xml:space="preserve">This Efron approximation is closer to the exact discrete partial likelihood when there are</w:t>
      </w:r>
      <w:r>
        <w:t xml:space="preserve"> </w:t>
      </w:r>
      <w:r>
        <w:t xml:space="preserve">many ties.</w:t>
      </w:r>
    </w:p>
    <w:p>
      <w:pPr>
        <w:pStyle w:val="BodyText"/>
      </w:pPr>
      <w:r>
        <w:t xml:space="preserve">The third option in R (and an option also in SAS as</w:t>
      </w:r>
      <w:r>
        <w:t xml:space="preserve"> </w:t>
      </w:r>
      <w:r>
        <w:rPr>
          <w:rStyle w:val="VerbatimChar"/>
        </w:rPr>
        <w:t xml:space="preserve">discrete</w:t>
      </w:r>
      <w:r>
        <w:t xml:space="preserve">) is the</w:t>
      </w:r>
      <w:r>
        <w:t xml:space="preserve"> </w:t>
      </w:r>
      <w:r>
        <w:t xml:space="preserve">“exact”</w:t>
      </w:r>
      <w:r>
        <w:t xml:space="preserve"> </w:t>
      </w:r>
      <w:r>
        <w:t xml:space="preserve">method, which is the same one used for matched logistic</w:t>
      </w:r>
      <w:r>
        <w:t xml:space="preserve"> </w:t>
      </w:r>
      <w:r>
        <w:t xml:space="preserve">regression.</w:t>
      </w:r>
    </w:p>
    <w:bookmarkEnd w:id="149"/>
    <w:bookmarkStart w:id="150" w:name="example-breslows-method"/>
    <w:p>
      <w:pPr>
        <w:pStyle w:val="Heading4"/>
      </w:pPr>
      <w:r>
        <w:t xml:space="preserve">Example: Breslow’s method</w:t>
      </w:r>
    </w:p>
    <w:p>
      <w:pPr>
        <w:pStyle w:val="FirstParagraph"/>
      </w:pPr>
      <w:r>
        <w:t xml:space="preserve">Suppose as an example we have a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 there are 20 individuals</w:t>
      </w:r>
      <w:r>
        <w:t xml:space="preserve"> </w:t>
      </w:r>
      <w:r>
        <w:t xml:space="preserve">at risk and three failures.</w:t>
      </w:r>
      <w:r>
        <w:t xml:space="preserve"> </w:t>
      </w:r>
      <w:r>
        <w:t xml:space="preserve">Let the three individuals have risk</w:t>
      </w:r>
      <w:r>
        <w:t xml:space="preserve"> </w:t>
      </w:r>
      <w:r>
        <w:t xml:space="preserve">parameters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and let the sum of the risk</w:t>
      </w:r>
      <w:r>
        <w:t xml:space="preserve"> </w:t>
      </w:r>
      <w:r>
        <w:t xml:space="preserve">parameters of the remaining 17 individuals be</w:t>
      </w:r>
      <w:r>
        <w:t xml:space="preserve"> </w:t>
      </w:r>
      <m:oMath>
        <m:sSub>
          <m:e>
            <m:r>
              <m:t>θ</m:t>
            </m:r>
          </m:e>
          <m:sub>
            <m:r>
              <m:t>R</m:t>
            </m:r>
          </m:sub>
        </m:sSub>
      </m:oMath>
      <w:r>
        <w:t xml:space="preserve">.</w:t>
      </w:r>
      <w:r>
        <w:t xml:space="preserve"> </w:t>
      </w:r>
      <w:r>
        <w:t xml:space="preserve">Then the factor in the partial likelihood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using Breslow’s method 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</m:oMath>
      </m:oMathPara>
    </w:p>
    <w:p>
      <w:pPr>
        <w:pStyle w:val="FirstParagraph"/>
      </w:pPr>
      <w:r>
        <w:t xml:space="preserve">If on the other hand, they had died in the order 1, 2, 3, then the</w:t>
      </w:r>
      <w:r>
        <w:t xml:space="preserve"> </w:t>
      </w:r>
      <w:r>
        <w:t xml:space="preserve">contribution to the partial likelihood would be: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</m:oMath>
      </m:oMathPara>
    </w:p>
    <w:p>
      <w:pPr>
        <w:pStyle w:val="FirstParagraph"/>
      </w:pPr>
      <w:r>
        <w:t xml:space="preserve">as the risk set got smaller with each failure.</w:t>
      </w:r>
      <w:r>
        <w:t xml:space="preserve"> </w:t>
      </w:r>
      <w:r>
        <w:t xml:space="preserve">The exact method roughly averages the results for the six possible orderings of the failures.</w:t>
      </w:r>
    </w:p>
    <w:bookmarkEnd w:id="150"/>
    <w:bookmarkStart w:id="151" w:name="example-efrons-method"/>
    <w:p>
      <w:pPr>
        <w:pStyle w:val="Heading4"/>
      </w:pPr>
      <w:r>
        <w:t xml:space="preserve">Example: Efron’s method</w:t>
      </w:r>
    </w:p>
    <w:p>
      <w:pPr>
        <w:pStyle w:val="FirstParagraph"/>
      </w:pPr>
      <w:r>
        <w:t xml:space="preserve">Because the exact failure order among tied event times is unobserved,</w:t>
      </w:r>
      <w:r>
        <w:t xml:space="preserve"> </w:t>
      </w:r>
      <w:r>
        <w:t xml:space="preserve">rather than reducing the denominator by one risk coefficient at each step,</w:t>
      </w:r>
      <w:r>
        <w:t xml:space="preserve"> </w:t>
      </w:r>
      <w:r>
        <w:t xml:space="preserve">Efron’s method reduces it by a uniform fractional amount.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den>
              </m:f>
            </m:e>
          </m:d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R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den>
              </m:f>
            </m:e>
          </m:d>
        </m:oMath>
      </m:oMathPara>
    </w:p>
    <w:bookmarkEnd w:id="151"/>
    <w:bookmarkEnd w:id="152"/>
    <w:bookmarkStart w:id="339" w:name="building-cox-proportional-hazards-models"/>
    <w:p>
      <w:pPr>
        <w:pStyle w:val="Heading1"/>
      </w:pPr>
      <w:r>
        <w:t xml:space="preserve">7. Building Cox Proportional Hazards Models</w:t>
      </w:r>
    </w:p>
    <w:bookmarkStart w:id="156" w:name="hodg-lymphoma-data-set-from-kmsurv"/>
    <w:p>
      <w:pPr>
        <w:pStyle w:val="Heading2"/>
      </w:pPr>
      <w:r>
        <w:t xml:space="preserve">7.1</w:t>
      </w:r>
      <w:r>
        <w:t xml:space="preserve"> </w:t>
      </w:r>
      <w:r>
        <w:rPr>
          <w:rStyle w:val="VerbatimChar"/>
        </w:rPr>
        <w:t xml:space="preserve">hodg</w:t>
      </w:r>
      <w:r>
        <w:t xml:space="preserve"> </w:t>
      </w:r>
      <w:r>
        <w:t xml:space="preserve">Lymphoma Data Set from</w:t>
      </w:r>
      <w:r>
        <w:t xml:space="preserve"> </w:t>
      </w:r>
      <w:r>
        <w:rPr>
          <w:rStyle w:val="VerbatimChar"/>
        </w:rPr>
        <w:t xml:space="preserve">KMsurv</w:t>
      </w:r>
    </w:p>
    <w:bookmarkStart w:id="153" w:name="participants"/>
    <w:p>
      <w:pPr>
        <w:pStyle w:val="Heading3"/>
      </w:pPr>
      <w:r>
        <w:t xml:space="preserve">7.1.1 Participants</w:t>
      </w:r>
    </w:p>
    <w:p>
      <w:pPr>
        <w:pStyle w:val="FirstParagraph"/>
      </w:pPr>
      <w:r>
        <w:t xml:space="preserve">43 bone marrow transplant patients at Ohio State University (Avalos</w:t>
      </w:r>
      <w:r>
        <w:t xml:space="preserve"> </w:t>
      </w:r>
      <w:r>
        <w:t xml:space="preserve">1993)</w:t>
      </w:r>
    </w:p>
    <w:bookmarkEnd w:id="153"/>
    <w:bookmarkStart w:id="154" w:name="variables"/>
    <w:p>
      <w:pPr>
        <w:pStyle w:val="Heading3"/>
      </w:pPr>
      <w:r>
        <w:t xml:space="preserve">7.1.2 Variables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dtype</w:t>
      </w:r>
      <w:r>
        <w:t xml:space="preserve">: Disease type (Hodgkin’s or non-Hodgkins lymphoma)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gtype</w:t>
      </w:r>
      <w:r>
        <w:t xml:space="preserve">: Bone marrow graft type:</w:t>
      </w:r>
    </w:p>
    <w:p>
      <w:pPr>
        <w:pStyle w:val="Compact"/>
        <w:numPr>
          <w:ilvl w:val="0"/>
          <w:numId w:val="1008"/>
        </w:numPr>
      </w:pPr>
      <w:r>
        <w:t xml:space="preserve">allogeneic: from HLA-matched sibling</w:t>
      </w:r>
    </w:p>
    <w:p>
      <w:pPr>
        <w:pStyle w:val="Compact"/>
        <w:numPr>
          <w:ilvl w:val="0"/>
          <w:numId w:val="1008"/>
        </w:numPr>
      </w:pPr>
      <w:r>
        <w:t xml:space="preserve">autologous: from self (prior to chemo)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time</w:t>
      </w:r>
      <w:r>
        <w:t xml:space="preserve">: time to study exit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delta</w:t>
      </w:r>
      <w:r>
        <w:t xml:space="preserve">: study exit reason (death/relapse vs censored)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wtime</w:t>
      </w:r>
      <w:r>
        <w:t xml:space="preserve">: waiting time to transplant (in months)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score</w:t>
      </w:r>
      <w:r>
        <w:t xml:space="preserve">: Karnofsky score:</w:t>
      </w:r>
    </w:p>
    <w:p>
      <w:pPr>
        <w:pStyle w:val="Compact"/>
        <w:numPr>
          <w:ilvl w:val="0"/>
          <w:numId w:val="1008"/>
        </w:numPr>
      </w:pPr>
      <w:r>
        <w:t xml:space="preserve">80–100: Able to carry on normal activity and to work; no special</w:t>
      </w:r>
      <w:r>
        <w:t xml:space="preserve"> </w:t>
      </w:r>
      <w:r>
        <w:t xml:space="preserve">care needed.</w:t>
      </w:r>
    </w:p>
    <w:p>
      <w:pPr>
        <w:pStyle w:val="Compact"/>
        <w:numPr>
          <w:ilvl w:val="0"/>
          <w:numId w:val="1008"/>
        </w:numPr>
      </w:pPr>
      <w:r>
        <w:t xml:space="preserve">50–70: Unable to work; able to live at home and care for most</w:t>
      </w:r>
      <w:r>
        <w:t xml:space="preserve"> </w:t>
      </w:r>
      <w:r>
        <w:t xml:space="preserve">personal needs; varying amount of assistance needed.</w:t>
      </w:r>
    </w:p>
    <w:p>
      <w:pPr>
        <w:pStyle w:val="Compact"/>
        <w:numPr>
          <w:ilvl w:val="0"/>
          <w:numId w:val="1008"/>
        </w:numPr>
      </w:pPr>
      <w:r>
        <w:t xml:space="preserve">10–60: Unable to care for self; requires equivalent of</w:t>
      </w:r>
      <w:r>
        <w:t xml:space="preserve"> </w:t>
      </w:r>
      <w:r>
        <w:t xml:space="preserve">institutional or hospital care; disease may be progressing rapidly.</w:t>
      </w:r>
    </w:p>
    <w:bookmarkEnd w:id="154"/>
    <w:bookmarkStart w:id="155" w:name="data"/>
    <w:p>
      <w:pPr>
        <w:pStyle w:val="Heading3"/>
      </w:pPr>
      <w:r>
        <w:t xml:space="preserve">7.1.3 Data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</w:t>
      </w:r>
      <w:r>
        <w:br/>
      </w:r>
      <w:r>
        <w:rPr>
          <w:rStyle w:val="FunctionTok"/>
        </w:rPr>
        <w:t xml:space="preserve">data</w:t>
      </w:r>
      <w:r>
        <w:rPr>
          <w:rStyle w:val="NormalTok"/>
        </w:rPr>
        <w:t xml:space="preserve">(hodg,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"KMsurv"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hodg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We add factor labels to the categorical variables: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gtype =</w:t>
      </w:r>
      <w:r>
        <w:rPr>
          <w:rStyle w:val="NormalTok"/>
        </w:rPr>
        <w:t xml:space="preserve"> gtype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"Allogenic"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"Autologous"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dtype =</w:t>
      </w:r>
      <w:r>
        <w:rPr>
          <w:rStyle w:val="NormalTok"/>
        </w:rPr>
        <w:t xml:space="preserve"> dtype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"Non-Hodgkins"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"Hodgkins"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"Non-Hodgkins"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delta =</w:t>
      </w:r>
      <w:r>
        <w:rPr>
          <w:rStyle w:val="NormalTok"/>
        </w:rPr>
        <w:t xml:space="preserve"> delta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"alive"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time,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delta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hodg2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# A tibble: 43 × 7</w:t>
      </w:r>
      <w:r>
        <w:br/>
      </w:r>
      <w:r>
        <w:rPr>
          <w:rStyle w:val="CommentTok"/>
        </w:rPr>
        <w:t xml:space="preserve">#&gt;    gtype     dtype         time delta score wtime   surv</w:t>
      </w:r>
      <w:r>
        <w:br/>
      </w:r>
      <w:r>
        <w:rPr>
          <w:rStyle w:val="CommentTok"/>
        </w:rPr>
        <w:t xml:space="preserve">#&gt;    &lt;chr&gt;     &lt;fct&gt;        &lt;int&gt; &lt;chr&gt; &lt;int&gt; &lt;int&gt; &lt;Surv&gt;</w:t>
      </w:r>
      <w:r>
        <w:br/>
      </w:r>
      <w:r>
        <w:rPr>
          <w:rStyle w:val="CommentTok"/>
        </w:rPr>
        <w:t xml:space="preserve">#&gt;  1 Allogenic Non-Hodgkins    28 dead     90    24    28 </w:t>
      </w:r>
      <w:r>
        <w:br/>
      </w:r>
      <w:r>
        <w:rPr>
          <w:rStyle w:val="CommentTok"/>
        </w:rPr>
        <w:t xml:space="preserve">#&gt;  2 Allogenic Non-Hodgkins    32 dead     30     7    32 </w:t>
      </w:r>
      <w:r>
        <w:br/>
      </w:r>
      <w:r>
        <w:rPr>
          <w:rStyle w:val="CommentTok"/>
        </w:rPr>
        <w:t xml:space="preserve">#&gt;  3 Allogenic Non-Hodgkins    49 dead     40     8    49 </w:t>
      </w:r>
      <w:r>
        <w:br/>
      </w:r>
      <w:r>
        <w:rPr>
          <w:rStyle w:val="CommentTok"/>
        </w:rPr>
        <w:t xml:space="preserve">#&gt;  4 Allogenic Non-Hodgkins    84 dead     60    10    84 </w:t>
      </w:r>
      <w:r>
        <w:br/>
      </w:r>
      <w:r>
        <w:rPr>
          <w:rStyle w:val="CommentTok"/>
        </w:rPr>
        <w:t xml:space="preserve">#&gt;  5 Allogenic Non-Hodgkins   357 dead     70    42   357 </w:t>
      </w:r>
      <w:r>
        <w:br/>
      </w:r>
      <w:r>
        <w:rPr>
          <w:rStyle w:val="CommentTok"/>
        </w:rPr>
        <w:t xml:space="preserve">#&gt;  6 Allogenic Non-Hodgkins   933 alive    90     9   933+</w:t>
      </w:r>
      <w:r>
        <w:br/>
      </w:r>
      <w:r>
        <w:rPr>
          <w:rStyle w:val="CommentTok"/>
        </w:rPr>
        <w:t xml:space="preserve">#&gt;  7 Allogenic Non-Hodgkins  1078 alive   100    16  1078+</w:t>
      </w:r>
      <w:r>
        <w:br/>
      </w:r>
      <w:r>
        <w:rPr>
          <w:rStyle w:val="CommentTok"/>
        </w:rPr>
        <w:t xml:space="preserve">#&gt;  8 Allogenic Non-Hodgkins  1183 alive    90    16  1183+</w:t>
      </w:r>
      <w:r>
        <w:br/>
      </w:r>
      <w:r>
        <w:rPr>
          <w:rStyle w:val="CommentTok"/>
        </w:rPr>
        <w:t xml:space="preserve">#&gt;  9 Allogenic Non-Hodgkins  1560 alive    80    20  1560+</w:t>
      </w:r>
      <w:r>
        <w:br/>
      </w:r>
      <w:r>
        <w:rPr>
          <w:rStyle w:val="CommentTok"/>
        </w:rPr>
        <w:t xml:space="preserve">#&gt; 10 Allogenic Non-Hodgkins  2114 alive    80    27  2114+</w:t>
      </w:r>
      <w:r>
        <w:br/>
      </w:r>
      <w:r>
        <w:rPr>
          <w:rStyle w:val="CommentTok"/>
        </w:rPr>
        <w:t xml:space="preserve">#&gt; # ℹ 33 more rows</w:t>
      </w:r>
    </w:p>
    <w:bookmarkEnd w:id="155"/>
    <w:bookmarkEnd w:id="156"/>
    <w:bookmarkStart w:id="158" w:name="proportional-hazards-model"/>
    <w:p>
      <w:pPr>
        <w:pStyle w:val="Heading2"/>
      </w:pPr>
      <w:r>
        <w:t xml:space="preserve">7.2 Proportional hazards model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7" w:name="tbl-summary-hodg_cox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of Proportional Hazards model for Hodgkins Lymphoma 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hodg_cox1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coxph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gtype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dtype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score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wtime,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hodg2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(hodg_cox1)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coxph(formula = surv ~ gtype * dtype + score + wtime, data = hodg2)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n= 43, number of events= 26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                   coef exp(coef) se(coef)     z Pr(&gt;|z|)    </w:t>
            </w:r>
            <w:r>
              <w:br/>
            </w:r>
            <w:r>
              <w:rPr>
                <w:rStyle w:val="CommentTok"/>
              </w:rPr>
              <w:t xml:space="preserve">#&gt; gtypeAutologous                0.6394    1.8953   0.5937  1.08   0.2815    </w:t>
            </w:r>
            <w:r>
              <w:br/>
            </w:r>
            <w:r>
              <w:rPr>
                <w:rStyle w:val="CommentTok"/>
              </w:rPr>
              <w:t xml:space="preserve">#&gt; dtypeHodgkins                  2.7603   15.8050   0.9474  2.91   0.0036 ** </w:t>
            </w:r>
            <w:r>
              <w:br/>
            </w:r>
            <w:r>
              <w:rPr>
                <w:rStyle w:val="CommentTok"/>
              </w:rPr>
              <w:t xml:space="preserve">#&gt; score                         -0.0495    0.9517   0.0124 -3.98  6.8e-05 ***</w:t>
            </w:r>
            <w:r>
              <w:br/>
            </w:r>
            <w:r>
              <w:rPr>
                <w:rStyle w:val="CommentTok"/>
              </w:rPr>
              <w:t xml:space="preserve">#&gt; wtime                         -0.0166    0.9836   0.0102 -1.62   0.1046    </w:t>
            </w:r>
            <w:r>
              <w:br/>
            </w:r>
            <w:r>
              <w:rPr>
                <w:rStyle w:val="CommentTok"/>
              </w:rPr>
              <w:t xml:space="preserve">#&gt; gtypeAutologous:dtypeHodgkins -2.3709    0.0934   1.0355 -2.29   0.0220 *  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                exp(coef) exp(-coef) lower .95 upper .95</w:t>
            </w:r>
            <w:r>
              <w:br/>
            </w:r>
            <w:r>
              <w:rPr>
                <w:rStyle w:val="CommentTok"/>
              </w:rPr>
              <w:t xml:space="preserve">#&gt; gtypeAutologous                  1.8953     0.5276    0.5920     6.068</w:t>
            </w:r>
            <w:r>
              <w:br/>
            </w:r>
            <w:r>
              <w:rPr>
                <w:rStyle w:val="CommentTok"/>
              </w:rPr>
              <w:t xml:space="preserve">#&gt; dtypeHodgkins                   15.8050     0.0633    2.4682   101.207</w:t>
            </w:r>
            <w:r>
              <w:br/>
            </w:r>
            <w:r>
              <w:rPr>
                <w:rStyle w:val="CommentTok"/>
              </w:rPr>
              <w:t xml:space="preserve">#&gt; score                            0.9517     1.0507    0.9288     0.975</w:t>
            </w:r>
            <w:r>
              <w:br/>
            </w:r>
            <w:r>
              <w:rPr>
                <w:rStyle w:val="CommentTok"/>
              </w:rPr>
              <w:t xml:space="preserve">#&gt; wtime                            0.9836     1.0167    0.9641     1.003</w:t>
            </w:r>
            <w:r>
              <w:br/>
            </w:r>
            <w:r>
              <w:rPr>
                <w:rStyle w:val="CommentTok"/>
              </w:rPr>
              <w:t xml:space="preserve">#&gt; gtypeAutologous:dtypeHodgkins    0.0934    10.7074    0.0123     0.711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Concordance= 0.776  (se = 0.059 )</w:t>
            </w:r>
            <w:r>
              <w:br/>
            </w:r>
            <w:r>
              <w:rPr>
                <w:rStyle w:val="CommentTok"/>
              </w:rPr>
              <w:t xml:space="preserve">#&gt; Likelihood ratio test= 32.1  on 5 df,   p=6e-06</w:t>
            </w:r>
            <w:r>
              <w:br/>
            </w:r>
            <w:r>
              <w:rPr>
                <w:rStyle w:val="CommentTok"/>
              </w:rPr>
              <w:t xml:space="preserve">#&gt; Wald test            = 27.2  on 5 df,   p=5e-05</w:t>
            </w:r>
            <w:r>
              <w:br/>
            </w:r>
            <w:r>
              <w:rPr>
                <w:rStyle w:val="CommentTok"/>
              </w:rPr>
              <w:t xml:space="preserve">#&gt; Score (logrank) test = 37.7  on 5 df,   p=4e-07</w:t>
            </w:r>
          </w:p>
          <w:bookmarkEnd w:id="157"/>
        </w:tc>
      </w:tr>
    </w:tbl>
    <w:bookmarkEnd w:id="158"/>
    <w:bookmarkStart w:id="182" w:name="X245a11d228760bd4d09cd972574246f83e822c0"/>
    <w:p>
      <w:pPr>
        <w:pStyle w:val="Heading2"/>
      </w:pPr>
      <w:r>
        <w:t xml:space="preserve">7.3 Diagnostic graphs for proportional hazards assumption</w:t>
      </w:r>
    </w:p>
    <w:bookmarkStart w:id="159" w:name="analysis-plan"/>
    <w:p>
      <w:pPr>
        <w:pStyle w:val="Heading3"/>
      </w:pPr>
      <w:r>
        <w:t xml:space="preserve">7.3.1 Analysis plan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survival function</w:t>
      </w:r>
      <w:r>
        <w:t xml:space="preserve"> </w:t>
      </w:r>
      <w:r>
        <w:t xml:space="preserve">for the four combinations of disease type and</w:t>
      </w:r>
      <w:r>
        <w:t xml:space="preserve"> </w:t>
      </w:r>
      <w:r>
        <w:t xml:space="preserve">graft type.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observed (nonparametric) vs. expected (semiparametric) survival</w:t>
      </w:r>
      <w:r>
        <w:t xml:space="preserve"> </w:t>
      </w:r>
      <w:r>
        <w:t xml:space="preserve">functions.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complementary log-log survival</w:t>
      </w:r>
      <w:r>
        <w:t xml:space="preserve"> </w:t>
      </w:r>
      <w:r>
        <w:t xml:space="preserve">for the four groups.</w:t>
      </w:r>
    </w:p>
    <w:bookmarkEnd w:id="159"/>
    <w:bookmarkStart w:id="164" w:name="kaplan-meier-survival-functions"/>
    <w:p>
      <w:pPr>
        <w:pStyle w:val="Heading3"/>
      </w:pPr>
      <w:r>
        <w:t xml:space="preserve">7.3.2 Kaplan-Meier survival functions</w:t>
      </w:r>
    </w:p>
    <w:p>
      <w:pPr>
        <w:pStyle w:val="SourceCode"/>
      </w:pPr>
      <w:r>
        <w:rPr>
          <w:rStyle w:val="NormalTok"/>
        </w:rPr>
        <w:t xml:space="preserve">km_model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dtype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gtype,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registers autoplot.survfit</w:t>
      </w:r>
      <w:r>
        <w:br/>
      </w:r>
      <w:r>
        <w:rPr>
          <w:rStyle w:val="NormalTok"/>
        </w:rPr>
        <w:t xml:space="preserve">km_model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conf.int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legend.title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element_blank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legend.text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legend_text_size)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"Survival probability, S(t)"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"Time since transplant (days)"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3" w:name="fig-km-hodg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61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km-hodg2-1.png" id="1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Kaplan-Meier Survival Curves for HOD/NHL and Allo/Auto Grafts</w:t>
            </w:r>
          </w:p>
          <w:bookmarkEnd w:id="163"/>
        </w:tc>
      </w:tr>
    </w:tbl>
    <w:bookmarkEnd w:id="164"/>
    <w:bookmarkStart w:id="168" w:name="observed-and-expected-survival-curves"/>
    <w:p>
      <w:pPr>
        <w:pStyle w:val="Heading3"/>
      </w:pPr>
      <w:r>
        <w:t xml:space="preserve">7.3.3 Observed and expected survival curves</w:t>
      </w:r>
    </w:p>
    <w:p>
      <w:pPr>
        <w:pStyle w:val="SourceCode"/>
      </w:pPr>
      <w:r>
        <w:rPr>
          <w:rStyle w:val="CommentTok"/>
        </w:rPr>
        <w:t xml:space="preserve"># we need to create a tibble of covariate patterns;</w:t>
      </w:r>
      <w:r>
        <w:br/>
      </w:r>
      <w:r>
        <w:rPr>
          <w:rStyle w:val="CommentTok"/>
        </w:rPr>
        <w:t xml:space="preserve"># we will set score and wtime to mean values for disease and graft types:</w:t>
      </w:r>
      <w:r>
        <w:br/>
      </w:r>
      <w:r>
        <w:rPr>
          <w:rStyle w:val="NormalTok"/>
        </w:rPr>
        <w:t xml:space="preserve">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(dtype, gtype),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(score),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wtime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(wtime)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(dtype, gtype)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strata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(dtype, gtype, </w:t>
      </w:r>
      <w:r>
        <w:rPr>
          <w:rStyle w:val="AttributeTok"/>
        </w:rPr>
        <w:t xml:space="preserve">sep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survfit.coxph() will use the rownames of its `newdata`</w:t>
      </w:r>
      <w:r>
        <w:br/>
      </w:r>
      <w:r>
        <w:rPr>
          <w:rStyle w:val="CommentTok"/>
        </w:rPr>
        <w:t xml:space="preserve"># argument to label its output: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(means)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means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strata</w:t>
      </w:r>
      <w:r>
        <w:br/>
      </w:r>
      <w:r>
        <w:br/>
      </w:r>
      <w:r>
        <w:rPr>
          <w:rStyle w:val="NormalTok"/>
        </w:rPr>
        <w:t xml:space="preserve">cox_model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hodg_cox1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hodg2, </w:t>
      </w:r>
      <w:r>
        <w:rPr>
          <w:rStyle w:val="CommentTok"/>
        </w:rPr>
        <w:t xml:space="preserve"># ggsurvplot() will need this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means</w:t>
      </w:r>
      <w:r>
        <w:br/>
      </w:r>
      <w:r>
        <w:rPr>
          <w:rStyle w:val="NormalTok"/>
        </w:rPr>
        <w:t xml:space="preserve">  )</w:t>
      </w:r>
    </w:p>
    <w:p>
      <w:pPr>
        <w:pStyle w:val="SourceCode"/>
      </w:pPr>
      <w:r>
        <w:rPr>
          <w:rStyle w:val="CommentTok"/>
        </w:rPr>
        <w:t xml:space="preserve"># I couldn't find a good function to reformat `cox_model` for ggplot,</w:t>
      </w:r>
      <w:r>
        <w:br/>
      </w:r>
      <w:r>
        <w:rPr>
          <w:rStyle w:val="CommentTok"/>
        </w:rPr>
        <w:t xml:space="preserve"># so I made my own:</w:t>
      </w:r>
      <w:r>
        <w:br/>
      </w:r>
      <w:r>
        <w:rPr>
          <w:rStyle w:val="NormalTok"/>
        </w:rPr>
        <w:t xml:space="preserve">stack_surv_ph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(cox_model) {</w:t>
      </w:r>
      <w:r>
        <w:br/>
      </w:r>
      <w:r>
        <w:rPr>
          <w:rStyle w:val="NormalTok"/>
        </w:rPr>
        <w:t xml:space="preserve">  cox_model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surv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cox_model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time)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tidyr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time,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"strata"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"surv"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cumhaz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surv),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"Cox PH"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km_and_cph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km_model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fortify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surv.connect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strata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(strata),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"Kaplan-Meier"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cumhaz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(surv)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stack_surv_ph</w:t>
      </w:r>
      <w:r>
        <w:rPr>
          <w:rStyle w:val="NormalTok"/>
        </w:rPr>
        <w:t xml:space="preserve">(cox_model))</w:t>
      </w:r>
    </w:p>
    <w:p>
      <w:pPr>
        <w:pStyle w:val="SourceCode"/>
      </w:pPr>
      <w:r>
        <w:rPr>
          <w:rStyle w:val="NormalTok"/>
        </w:rPr>
        <w:t xml:space="preserve">km_and_cph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surv,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model))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strata)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"S(t) = P(T&gt;=t)"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"Survival time (t, days)"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Observed and expected survival curves for hodg2 data" title="" id="166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0-1.png" id="167" name="Picture"/>
                    <pic:cNvPicPr>
                      <a:picLocks noChangeArrowheads="1"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Observed and expected survival curves for</w:t>
      </w:r>
      <w:r>
        <w:t xml:space="preserve"> </w:t>
      </w:r>
      <w:r>
        <w:rPr>
          <w:rStyle w:val="VerbatimChar"/>
        </w:rPr>
        <w:t xml:space="preserve">hodg2</w:t>
      </w:r>
      <w:r>
        <w:t xml:space="preserve"> </w:t>
      </w:r>
      <w:r>
        <w:t xml:space="preserve">data</w:t>
      </w:r>
    </w:p>
    <w:bookmarkEnd w:id="168"/>
    <w:bookmarkStart w:id="181" w:name="cumulative-hazard-log-scale-curves"/>
    <w:p>
      <w:pPr>
        <w:pStyle w:val="Heading3"/>
      </w:pPr>
      <w:r>
        <w:t xml:space="preserve">7.3.4 Cumulative hazard (log-scale) curves</w:t>
      </w:r>
    </w:p>
    <w:p>
      <w:pPr>
        <w:pStyle w:val="FirstParagraph"/>
      </w:pPr>
      <w:r>
        <w:t xml:space="preserve">Also known as</w:t>
      </w:r>
      <w:r>
        <w:t xml:space="preserve"> </w:t>
      </w:r>
      <w:r>
        <w:t xml:space="preserve">“complementary log-log (clog-log) survival curves”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na_model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dtype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gtype,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"fleming"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na_model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survminer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ggsurvplot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"log(Cumulative Hazard)"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"Time since transplant (days, log-scale)"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"cloglog"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ggtheme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conf.int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censor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magrittr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extract2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label.theme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legend_text_size)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2" w:name="fig-cloglog-na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0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cloglog-na-1.png" id="1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Complementary log-log survival curves - Nelson-Aalen estimates</w:t>
            </w:r>
          </w:p>
          <w:bookmarkEnd w:id="172"/>
        </w:tc>
      </w:tr>
    </w:tbl>
    <w:p>
      <w:pPr>
        <w:pStyle w:val="BodyText"/>
      </w:pPr>
      <w:r>
        <w:t xml:space="preserve">Let’s compare these empirical (i.e., non-parametric) curves with the</w:t>
      </w:r>
      <w:r>
        <w:t xml:space="preserve"> </w:t>
      </w:r>
      <w:r>
        <w:t xml:space="preserve">fitted curves from our</w:t>
      </w:r>
      <w:r>
        <w:t xml:space="preserve"> </w:t>
      </w:r>
      <w:r>
        <w:rPr>
          <w:rStyle w:val="VerbatimChar"/>
        </w:rPr>
        <w:t xml:space="preserve">coxph()</w:t>
      </w:r>
      <w:r>
        <w:t xml:space="preserve"> </w:t>
      </w:r>
      <w:r>
        <w:t xml:space="preserve">model:</w:t>
      </w:r>
    </w:p>
    <w:p>
      <w:pPr>
        <w:pStyle w:val="SourceCode"/>
      </w:pPr>
      <w:r>
        <w:rPr>
          <w:rStyle w:val="NormalTok"/>
        </w:rPr>
        <w:t xml:space="preserve">cox_model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survminer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ggsurvplot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facet_by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"log(Cumulative Hazard)"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"Time since transplant (days, log-scale)"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"cloglog"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ggtheme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censor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CommentTok"/>
        </w:rPr>
        <w:t xml:space="preserve"># doesn't make sense for cox model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conf.int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magrittr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extract2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label.theme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legend_text_size)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6" w:name="fig-cloglog-ph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4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cloglog-ph-1.png" id="1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Complementary log-log survival curves - PH estimates</w:t>
            </w:r>
          </w:p>
          <w:bookmarkEnd w:id="176"/>
        </w:tc>
      </w:tr>
    </w:tbl>
    <w:p>
      <w:pPr>
        <w:pStyle w:val="BodyText"/>
      </w:pPr>
      <w:r>
        <w:t xml:space="preserve">Now let’s overlay these cumulative hazard curves:</w:t>
      </w:r>
    </w:p>
    <w:p>
      <w:pPr>
        <w:pStyle w:val="SourceCode"/>
      </w:pPr>
      <w:r>
        <w:rPr>
          <w:rStyle w:val="NormalTok"/>
        </w:rPr>
        <w:t xml:space="preserve">na_and_cph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na_model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fortify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"cumhaz"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`fortify.survfit()` doesn't name cumhaz correctly: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rename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cumhaz =</w:t>
      </w:r>
      <w:r>
        <w:rPr>
          <w:rStyle w:val="NormalTok"/>
        </w:rPr>
        <w:t xml:space="preserve"> surv)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cumhaz),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strata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(strata)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"Nelson-Aalen"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stack_surv_ph</w:t>
      </w:r>
      <w:r>
        <w:rPr>
          <w:rStyle w:val="NormalTok"/>
        </w:rPr>
        <w:t xml:space="preserve">(cox_model))</w:t>
      </w:r>
      <w:r>
        <w:br/>
      </w:r>
      <w:r>
        <w:br/>
      </w:r>
      <w:r>
        <w:rPr>
          <w:rStyle w:val="NormalTok"/>
        </w:rPr>
        <w:t xml:space="preserve">na_and_cph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cumhaz,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model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strata)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"log10"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"Cumulative hazard, H(t) (log-scale)"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"log10"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"Survival time (t, days, log-scale)"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0" w:name="fig-bmt-cumhaz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8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bmt-cumhaz-1.png" id="1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10: Observed and expected cumulative hazard curves for</w:t>
            </w:r>
            <w:r>
              <w:t xml:space="preserve"> </w:t>
            </w:r>
            <w:r>
              <w:rPr>
                <w:rStyle w:val="VerbatimChar"/>
              </w:rPr>
              <w:t xml:space="preserve">bmt</w:t>
            </w:r>
            <w:r>
              <w:t xml:space="preserve"> </w:t>
            </w:r>
            <w:r>
              <w:t xml:space="preserve">data (cloglog format)</w:t>
            </w:r>
          </w:p>
          <w:bookmarkEnd w:id="180"/>
        </w:tc>
      </w:tr>
    </w:tbl>
    <w:bookmarkEnd w:id="181"/>
    <w:bookmarkEnd w:id="182"/>
    <w:bookmarkStart w:id="212" w:name="predictions-and-residuals"/>
    <w:p>
      <w:pPr>
        <w:pStyle w:val="Heading2"/>
      </w:pPr>
      <w:r>
        <w:t xml:space="preserve">7.4 Predictions and Residuals</w:t>
      </w:r>
    </w:p>
    <w:bookmarkStart w:id="183" w:name="review-predictions-in-linear-regression"/>
    <w:p>
      <w:pPr>
        <w:pStyle w:val="Heading3"/>
      </w:pPr>
      <w:r>
        <w:t xml:space="preserve">7.4.1 Review: Predictions in Linear Regression</w:t>
      </w:r>
    </w:p>
    <w:p>
      <w:pPr>
        <w:pStyle w:val="Compact"/>
        <w:numPr>
          <w:ilvl w:val="0"/>
          <w:numId w:val="1010"/>
        </w:numPr>
      </w:pPr>
      <w:r>
        <w:t xml:space="preserve">In linear regression, we have a linear predictor for each data point</w:t>
      </w:r>
      <w:r>
        <w:t xml:space="preserve"> </w:t>
      </w:r>
      <m:oMath>
        <m:r>
          <m:t>i</m:t>
        </m:r>
      </m:oMath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  <m:r>
                    <m:t>i</m:t>
                  </m:r>
                </m:sub>
              </m:sSub>
            </m:e>
            <m:e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η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  <m:r>
                    <m:t>i</m:t>
                  </m:r>
                </m:sub>
              </m:sSub>
            </m:e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∼</m:t>
              </m:r>
              <m:r>
                <m:t>N</m:t>
              </m:r>
              <m:r>
                <m:rPr>
                  <m:sty m:val="p"/>
                </m:rPr>
                <m:t>(</m:t>
              </m:r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Compact"/>
        <w:numPr>
          <w:ilvl w:val="0"/>
          <w:numId w:val="1011"/>
        </w:numPr>
      </w:pP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estimates the conditional mean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given the</w:t>
      </w:r>
      <w:r>
        <w:t xml:space="preserve"> </w:t>
      </w:r>
      <w:r>
        <w:t xml:space="preserve">covariate values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</m:oMath>
      <w:r>
        <w:t xml:space="preserve">. This together with the prediction</w:t>
      </w:r>
      <w:r>
        <w:t xml:space="preserve"> </w:t>
      </w:r>
      <w:r>
        <w:t xml:space="preserve">error says that we are predicting the distribution of values of</w:t>
      </w:r>
      <w:r>
        <w:t xml:space="preserve"> </w:t>
      </w:r>
      <m:oMath>
        <m:r>
          <m:t>y</m:t>
        </m:r>
      </m:oMath>
      <w:r>
        <w:t xml:space="preserve">.</w:t>
      </w:r>
    </w:p>
    <w:bookmarkEnd w:id="183"/>
    <w:bookmarkStart w:id="184" w:name="review-residuals-in-linear-regression"/>
    <w:p>
      <w:pPr>
        <w:pStyle w:val="Heading3"/>
      </w:pPr>
      <w:r>
        <w:t xml:space="preserve">7.4.2 Review: Residuals in Linear Regression</w:t>
      </w:r>
    </w:p>
    <w:p>
      <w:pPr>
        <w:pStyle w:val="Compact"/>
        <w:numPr>
          <w:ilvl w:val="0"/>
          <w:numId w:val="1012"/>
        </w:numPr>
      </w:pPr>
      <w:r>
        <w:t xml:space="preserve">The usual residual is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, the difference between the</w:t>
      </w:r>
      <w:r>
        <w:t xml:space="preserve"> </w:t>
      </w:r>
      <w:r>
        <w:t xml:space="preserve">actual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a prediction of its mean.</w:t>
      </w:r>
    </w:p>
    <w:p>
      <w:pPr>
        <w:pStyle w:val="Compact"/>
        <w:numPr>
          <w:ilvl w:val="0"/>
          <w:numId w:val="1012"/>
        </w:numPr>
      </w:pPr>
      <w:r>
        <w:t xml:space="preserve">The residuals are also the quantities the sum of whose squares is</w:t>
      </w:r>
      <w:r>
        <w:t xml:space="preserve"> </w:t>
      </w:r>
      <w:r>
        <w:t xml:space="preserve">being minimized by the least squares/MLE estimation.</w:t>
      </w:r>
    </w:p>
    <w:bookmarkEnd w:id="184"/>
    <w:bookmarkStart w:id="185" w:name="Xcd1f15b8dbac825f2148923ecbbcb1dd460eea5"/>
    <w:p>
      <w:pPr>
        <w:pStyle w:val="Heading3"/>
      </w:pPr>
      <w:r>
        <w:t xml:space="preserve">7.4.3 Predictions and Residuals in survival models</w:t>
      </w:r>
    </w:p>
    <w:p>
      <w:pPr>
        <w:pStyle w:val="Compact"/>
        <w:numPr>
          <w:ilvl w:val="0"/>
          <w:numId w:val="1013"/>
        </w:numPr>
      </w:pPr>
      <w:r>
        <w:t xml:space="preserve">In survival analysis, the equivalent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event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, which is unknown for the censored observations.</w:t>
      </w:r>
    </w:p>
    <w:p>
      <w:pPr>
        <w:pStyle w:val="Compact"/>
        <w:numPr>
          <w:ilvl w:val="0"/>
          <w:numId w:val="1013"/>
        </w:numPr>
      </w:pPr>
      <w:r>
        <w:t xml:space="preserve">The expected event time can be tricky to calculate:</w:t>
      </w:r>
    </w:p>
    <w:p>
      <w:pPr>
        <w:pStyle w:val="FirstParagraph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nor/>
                  <m:sty m:val="p"/>
                </m:rPr>
                <m:t>E</m:t>
              </m:r>
            </m:e>
          </m:acc>
          <m:r>
            <m:rPr>
              <m:sty m:val="p"/>
            </m:rPr>
            <m:t>[</m:t>
          </m:r>
          <m:r>
            <m:t>T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d</m:t>
          </m:r>
          <m:r>
            <m:t>t</m:t>
          </m:r>
        </m:oMath>
      </m:oMathPara>
    </w:p>
    <w:bookmarkEnd w:id="185"/>
    <w:bookmarkStart w:id="186" w:name="wide-prediction-intervals"/>
    <w:p>
      <w:pPr>
        <w:pStyle w:val="Heading3"/>
      </w:pPr>
      <w:r>
        <w:t xml:space="preserve">7.4.4 Wide prediction intervals</w:t>
      </w:r>
    </w:p>
    <w:p>
      <w:pPr>
        <w:pStyle w:val="FirstParagraph"/>
      </w:pPr>
      <w:r>
        <w:t xml:space="preserve">The nature of time-to-event data results in very wide prediction</w:t>
      </w:r>
      <w:r>
        <w:t xml:space="preserve"> </w:t>
      </w:r>
      <w:r>
        <w:t xml:space="preserve">intervals:</w:t>
      </w:r>
    </w:p>
    <w:p>
      <w:pPr>
        <w:pStyle w:val="Compact"/>
        <w:numPr>
          <w:ilvl w:val="0"/>
          <w:numId w:val="1014"/>
        </w:numPr>
      </w:pPr>
      <w:r>
        <w:t xml:space="preserve">Suppose a cancer patient is predicted to have a mean lifetime of 5</w:t>
      </w:r>
      <w:r>
        <w:t xml:space="preserve"> </w:t>
      </w:r>
      <w:r>
        <w:t xml:space="preserve">years after diagnosis and suppose the distribution is exponential.</w:t>
      </w:r>
    </w:p>
    <w:p>
      <w:pPr>
        <w:pStyle w:val="Compact"/>
        <w:numPr>
          <w:ilvl w:val="0"/>
          <w:numId w:val="1014"/>
        </w:numPr>
      </w:pPr>
      <w:r>
        <w:t xml:space="preserve">If we want a 95% interval for survival, the lower end is at the</w:t>
      </w:r>
      <w:r>
        <w:t xml:space="preserve"> </w:t>
      </w:r>
      <w:r>
        <w:t xml:space="preserve">0.025 percentage point of the exponential which is</w:t>
      </w:r>
      <w:r>
        <w:t xml:space="preserve"> </w:t>
      </w:r>
      <w:r>
        <w:rPr>
          <w:rStyle w:val="VerbatimChar"/>
        </w:rPr>
        <w:t xml:space="preserve">qexp(.025, rate = 1/5)</w:t>
      </w:r>
      <w:r>
        <w:t xml:space="preserve"> </w:t>
      </w:r>
      <w:r>
        <w:t xml:space="preserve">= 0.126589 years, or 1/40</w:t>
      </w:r>
      <w:r>
        <w:t xml:space="preserve"> </w:t>
      </w:r>
      <w:r>
        <w:t xml:space="preserve">of the mean lifetime.</w:t>
      </w:r>
    </w:p>
    <w:p>
      <w:pPr>
        <w:pStyle w:val="Compact"/>
        <w:numPr>
          <w:ilvl w:val="0"/>
          <w:numId w:val="1014"/>
        </w:numPr>
      </w:pPr>
      <w:r>
        <w:t xml:space="preserve">The upper end is at the 0.975 point which is</w:t>
      </w:r>
      <w:r>
        <w:t xml:space="preserve"> </w:t>
      </w:r>
      <w:r>
        <w:rPr>
          <w:rStyle w:val="VerbatimChar"/>
        </w:rPr>
        <w:t xml:space="preserve">qexp(.975, rate = 1/5)</w:t>
      </w:r>
      <w:r>
        <w:t xml:space="preserve"> </w:t>
      </w:r>
      <w:r>
        <w:t xml:space="preserve">= 18.444397 years, or 3.7</w:t>
      </w:r>
      <w:r>
        <w:t xml:space="preserve"> </w:t>
      </w:r>
      <w:r>
        <w:t xml:space="preserve">times the mean lifetime.</w:t>
      </w:r>
    </w:p>
    <w:p>
      <w:pPr>
        <w:pStyle w:val="Compact"/>
        <w:numPr>
          <w:ilvl w:val="0"/>
          <w:numId w:val="1014"/>
        </w:numPr>
      </w:pPr>
      <w:r>
        <w:t xml:space="preserve">Saying that the survival time is somewhere between 6 weeks and 18</w:t>
      </w:r>
      <w:r>
        <w:t xml:space="preserve"> </w:t>
      </w:r>
      <w:r>
        <w:t xml:space="preserve">years does not seem very useful, but it may be the best we can do.</w:t>
      </w:r>
    </w:p>
    <w:p>
      <w:pPr>
        <w:pStyle w:val="Compact"/>
        <w:numPr>
          <w:ilvl w:val="0"/>
          <w:numId w:val="1014"/>
        </w:numPr>
      </w:pPr>
      <w:r>
        <w:t xml:space="preserve">For survival analysis, something is like a residual if it is small</w:t>
      </w:r>
      <w:r>
        <w:t xml:space="preserve"> </w:t>
      </w:r>
      <w:r>
        <w:t xml:space="preserve">when the model is accurate or if the accumulation of them is in some</w:t>
      </w:r>
      <w:r>
        <w:t xml:space="preserve"> </w:t>
      </w:r>
      <w:r>
        <w:t xml:space="preserve">way minimized by the estimation algorithm, but there is no exact</w:t>
      </w:r>
      <w:r>
        <w:t xml:space="preserve"> </w:t>
      </w:r>
      <w:r>
        <w:t xml:space="preserve">equivalence to linear regression residuals.</w:t>
      </w:r>
    </w:p>
    <w:p>
      <w:pPr>
        <w:pStyle w:val="Compact"/>
        <w:numPr>
          <w:ilvl w:val="0"/>
          <w:numId w:val="1014"/>
        </w:numPr>
      </w:pPr>
      <w:r>
        <w:t xml:space="preserve">And if there is, they are mostly quite large!</w:t>
      </w:r>
    </w:p>
    <w:bookmarkEnd w:id="186"/>
    <w:bookmarkStart w:id="188" w:name="X56f3c94aa400e8e7b82d5863b673500febd5853"/>
    <w:p>
      <w:pPr>
        <w:pStyle w:val="Heading3"/>
      </w:pPr>
      <w:r>
        <w:t xml:space="preserve">7.4.5 Types of Residuals in Time-to-Event Models</w:t>
      </w:r>
    </w:p>
    <w:p>
      <w:pPr>
        <w:pStyle w:val="Compact"/>
        <w:numPr>
          <w:ilvl w:val="0"/>
          <w:numId w:val="1015"/>
        </w:numPr>
      </w:pPr>
      <w:r>
        <w:t xml:space="preserve">It is often hard to make a decision from graph appearances, though</w:t>
      </w:r>
      <w:r>
        <w:t xml:space="preserve"> </w:t>
      </w:r>
      <w:r>
        <w:t xml:space="preserve">the process can reveal much.</w:t>
      </w:r>
    </w:p>
    <w:p>
      <w:pPr>
        <w:pStyle w:val="Compact"/>
        <w:numPr>
          <w:ilvl w:val="0"/>
          <w:numId w:val="1015"/>
        </w:numPr>
      </w:pPr>
      <w:r>
        <w:t xml:space="preserve">Some diagnostic tests are based on residuals as with other</w:t>
      </w:r>
      <w:r>
        <w:t xml:space="preserve"> </w:t>
      </w:r>
      <w:r>
        <w:t xml:space="preserve">regression methods: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Schoenfeld residuals</w:t>
      </w:r>
      <w:r>
        <w:t xml:space="preserve"> </w:t>
      </w:r>
      <w:r>
        <w:t xml:space="preserve">(via</w:t>
      </w:r>
      <w:r>
        <w:t xml:space="preserve"> </w:t>
      </w:r>
      <w:r>
        <w:rPr>
          <w:rStyle w:val="VerbatimChar"/>
        </w:rPr>
        <w:t xml:space="preserve">cox.zph</w:t>
      </w:r>
      <w:r>
        <w:t xml:space="preserve">) for proportionality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Cox-Snell residuals</w:t>
      </w:r>
      <w:r>
        <w:t xml:space="preserve"> </w:t>
      </w:r>
      <w:r>
        <w:t xml:space="preserve">for goodness of fit (</w:t>
      </w:r>
      <w:hyperlink w:anchor="sec-cox-snell">
        <w:r>
          <w:rPr>
            <w:rStyle w:val="Hyperlink"/>
          </w:rPr>
          <w:t xml:space="preserve">Section 7.5</w:t>
        </w:r>
      </w:hyperlink>
      <w:r>
        <w:t xml:space="preserve">)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martingale residuals</w:t>
      </w:r>
      <w:r>
        <w:t xml:space="preserve"> </w:t>
      </w:r>
      <w:r>
        <w:t xml:space="preserve">for non-linearity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dfbeta</w:t>
      </w:r>
      <w:r>
        <w:t xml:space="preserve"> </w:t>
      </w:r>
      <w:r>
        <w:t xml:space="preserve">for influence.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7" w:name="def-estimated-risk-score"/>
          <w:p>
            <w:pPr>
              <w:pStyle w:val="BodyText"/>
            </w:pPr>
            <w:r>
              <w:rPr>
                <w:b/>
                <w:bCs/>
              </w:rPr>
              <w:t xml:space="preserve">Definition 20 (Estimated Risk Score)</w:t>
            </w:r>
            <w:r>
              <w:t xml:space="preserve"> </w:t>
            </w:r>
            <w:r>
              <w:t xml:space="preserve">The risk score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hyperlink w:anchor="def-risk-score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depends on the true, unknown coefficient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After fitting the model,</w:t>
            </w:r>
            <w:r>
              <w:t xml:space="preserve"> </w:t>
            </w:r>
            <w:r>
              <w:t xml:space="preserve">we estimate it by the</w:t>
            </w:r>
            <w:r>
              <w:t xml:space="preserve"> </w:t>
            </w:r>
            <w:r>
              <w:rPr>
                <w:b/>
                <w:bCs/>
              </w:rPr>
              <w:t xml:space="preserve">estimated risk score</w:t>
            </w:r>
            <w:r>
              <w:t xml:space="preserve">,</w:t>
            </w:r>
            <w:r>
              <w:t xml:space="preserve"> </w:t>
            </w:r>
            <w:r>
              <w:t xml:space="preserve">which substitutes the fitted coefficients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λ</m:t>
                        </m:r>
                      </m:sub>
                    </m:sSub>
                  </m:e>
                </m:acc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187"/>
        </w:tc>
      </w:tr>
    </w:tbl>
    <w:bookmarkEnd w:id="188"/>
    <w:bookmarkStart w:id="211" w:name="schoenfeld-residuals"/>
    <w:p>
      <w:pPr>
        <w:pStyle w:val="Heading3"/>
      </w:pPr>
      <w:r>
        <w:t xml:space="preserve">7.4.6 Schoenfeld residuals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9" w:name="def-schoenfeld-residual"/>
          <w:p>
            <w:pPr>
              <w:pStyle w:val="BodyText"/>
            </w:pPr>
            <w:r>
              <w:rPr>
                <w:b/>
                <w:bCs/>
              </w:rPr>
              <w:t xml:space="preserve">Definition 21 (Schoenfeld Residual)</w:t>
            </w:r>
            <w:r>
              <w:t xml:space="preserve"> </w:t>
            </w:r>
            <w:r>
              <w:t xml:space="preserve">For each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who experienced an event (not censored)</w:t>
            </w:r>
            <w:r>
              <w:t xml:space="preserve"> </w:t>
            </w:r>
            <w:r>
              <w:t xml:space="preserve">and for each predictor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Schoenfeld residual</w:t>
            </w:r>
            <w:r>
              <w:t xml:space="preserve"> </w:t>
            </w:r>
            <w:r>
              <w:t xml:space="preserve">is defined as</w:t>
            </w:r>
            <w:r>
              <w:t xml:space="preserve"> </w:t>
            </w:r>
            <w:r>
              <w:t xml:space="preserve">(Grambsch and Therneau 1994)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r</m:t>
                    </m:r>
                  </m:e>
                  <m:sub>
                    <m:r>
                      <m:t>i</m:t>
                    </m:r>
                    <m:r>
                      <m:t>k</m:t>
                    </m:r>
                  </m:sub>
                  <m:sup>
                    <m:r>
                      <m:t>S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j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r>
                      <m:t> </m:t>
                    </m:r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</m:d>
                    <m:r>
                      <m:t>​</m:t>
                    </m:r>
                  </m:num>
                  <m:den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</m:d>
                    <m:r>
                      <m:t>​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130">
              <w:r>
                <w:rPr>
                  <w:rStyle w:val="Hyperlink"/>
                </w:rPr>
                <w:t xml:space="preserve">risk set</w:t>
              </w:r>
            </w:hyperlink>
            <w:r>
              <w:t xml:space="preserve"> </w:t>
            </w:r>
            <w:r>
              <w:t xml:space="preserve">at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of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the value of predictor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for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estimated risk score (</w:t>
            </w:r>
            <w:hyperlink w:anchor="def-estimated-risk-score">
              <w:r>
                <w:rPr>
                  <w:rStyle w:val="Hyperlink"/>
                </w:rPr>
                <w:t xml:space="preserve">Definition 20</w:t>
              </w:r>
            </w:hyperlink>
            <w:r>
              <w:t xml:space="preserve">) for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.</w:t>
            </w:r>
          </w:p>
          <w:bookmarkEnd w:id="189"/>
        </w:tc>
      </w:tr>
    </w:tbl>
    <w:p>
      <w:pPr>
        <w:pStyle w:val="BodyText"/>
      </w:pPr>
      <w:r>
        <w:t xml:space="preserve">Intuitively,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  <m:r>
              <m:t>k</m:t>
            </m:r>
          </m:sub>
          <m:sup>
            <m:r>
              <m:t>S</m:t>
            </m:r>
          </m:sup>
        </m:sSubSup>
      </m:oMath>
      <w:r>
        <w:t xml:space="preserve"> </w:t>
      </w:r>
      <w:r>
        <w:t xml:space="preserve">measures how unusual subject</w:t>
      </w:r>
      <w:r>
        <w:t xml:space="preserve"> </w:t>
      </w:r>
      <m:oMath>
        <m:r>
          <m:t>i</m:t>
        </m:r>
      </m:oMath>
      <w:r>
        <w:t xml:space="preserve">’s covariate value is,</w:t>
      </w:r>
      <w:r>
        <w:t xml:space="preserve"> </w:t>
      </w:r>
      <w:r>
        <w:t xml:space="preserve">relative to the risk-weighted average among those at risk when subject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failed.</w:t>
      </w:r>
      <w:r>
        <w:t xml:space="preserve"> </w:t>
      </w:r>
      <w:r>
        <w:t xml:space="preserve">If the proportional hazards assumption holds,</w:t>
      </w:r>
      <w:r>
        <w:t xml:space="preserve"> </w:t>
      </w:r>
      <w:r>
        <w:t xml:space="preserve">these residuals should show no systematic trend over time.</w:t>
      </w:r>
      <w:r>
        <w:t xml:space="preserve"> </w:t>
      </w:r>
      <w:r>
        <w:t xml:space="preserve">A trend signals non-proportionality.</w:t>
      </w:r>
    </w:p>
    <w:p>
      <w:pPr>
        <w:pStyle w:val="BodyText"/>
      </w:pPr>
      <w:r>
        <w:t xml:space="preserve">We can test for such a trend</w:t>
      </w:r>
      <w:r>
        <w:t xml:space="preserve"> </w:t>
      </w:r>
      <w:r>
        <w:t xml:space="preserve">with the correlation between Schoenfeld residuals and a function of time.</w:t>
      </w:r>
      <w:r>
        <w:t xml:space="preserve"> </w:t>
      </w:r>
      <w:r>
        <w:t xml:space="preserve">The default in</w:t>
      </w:r>
      <w:r>
        <w:t xml:space="preserve"> </w:t>
      </w:r>
      <w:r>
        <w:rPr>
          <w:rStyle w:val="VerbatimChar"/>
        </w:rPr>
        <w:t xml:space="preserve">cox.zph()</w:t>
      </w:r>
      <w:r>
        <w:t xml:space="preserve"> </w:t>
      </w:r>
      <w:r>
        <w:t xml:space="preserve">uses the KM survival curve as a transform,</w:t>
      </w:r>
      <w:r>
        <w:t xml:space="preserve"> </w:t>
      </w:r>
      <w:r>
        <w:t xml:space="preserve">which handles censoring better than raw ranks.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cox.zph()</w:t>
      </w:r>
      <w:r>
        <w:t xml:space="preserve"> </w:t>
      </w:r>
      <w:r>
        <w:t xml:space="preserve">function implements a score test proposed in</w:t>
      </w:r>
      <w:r>
        <w:t xml:space="preserve"> </w:t>
      </w:r>
      <w:r>
        <w:t xml:space="preserve">Grambsch and Therneau (1994)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hodg_zph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cox.zph</w:t>
      </w:r>
      <w:r>
        <w:rPr>
          <w:rStyle w:val="NormalTok"/>
        </w:rPr>
        <w:t xml:space="preserve">(hodg_cox1)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(hodg_zph)</w:t>
      </w:r>
      <w:r>
        <w:br/>
      </w:r>
      <w:r>
        <w:rPr>
          <w:rStyle w:val="CommentTok"/>
        </w:rPr>
        <w:t xml:space="preserve">#&gt;               chisq df     p</w:t>
      </w:r>
      <w:r>
        <w:br/>
      </w:r>
      <w:r>
        <w:rPr>
          <w:rStyle w:val="CommentTok"/>
        </w:rPr>
        <w:t xml:space="preserve">#&gt; gtype        0.5400  1 0.462</w:t>
      </w:r>
      <w:r>
        <w:br/>
      </w:r>
      <w:r>
        <w:rPr>
          <w:rStyle w:val="CommentTok"/>
        </w:rPr>
        <w:t xml:space="preserve">#&gt; dtype        1.8012  1 0.180</w:t>
      </w:r>
      <w:r>
        <w:br/>
      </w:r>
      <w:r>
        <w:rPr>
          <w:rStyle w:val="CommentTok"/>
        </w:rPr>
        <w:t xml:space="preserve">#&gt; score        3.8805  1 0.049</w:t>
      </w:r>
      <w:r>
        <w:br/>
      </w:r>
      <w:r>
        <w:rPr>
          <w:rStyle w:val="CommentTok"/>
        </w:rPr>
        <w:t xml:space="preserve">#&gt; wtime        0.0173  1 0.895</w:t>
      </w:r>
      <w:r>
        <w:br/>
      </w:r>
      <w:r>
        <w:rPr>
          <w:rStyle w:val="CommentTok"/>
        </w:rPr>
        <w:t xml:space="preserve">#&gt; gtype:dtype  4.0474  1 0.044</w:t>
      </w:r>
      <w:r>
        <w:br/>
      </w:r>
      <w:r>
        <w:rPr>
          <w:rStyle w:val="CommentTok"/>
        </w:rPr>
        <w:t xml:space="preserve">#&gt; GLOBAL      13.7573  5 0.017</w:t>
      </w:r>
    </w:p>
    <w:bookmarkStart w:id="193" w:name="gtype"/>
    <w:p>
      <w:pPr>
        <w:pStyle w:val="Heading4"/>
      </w:pPr>
      <w:r>
        <w:rPr>
          <w:rStyle w:val="VerbatimChar"/>
        </w:rPr>
        <w:t xml:space="preserve">gtype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(hodg_zph,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"gtype"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91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3-1.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3"/>
    <w:bookmarkStart w:id="197" w:name="dtype"/>
    <w:p>
      <w:pPr>
        <w:pStyle w:val="Heading4"/>
      </w:pPr>
      <w:r>
        <w:rPr>
          <w:rStyle w:val="VerbatimChar"/>
        </w:rPr>
        <w:t xml:space="preserve">dtype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(hodg_zph,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"dtype"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95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4-1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7"/>
    <w:bookmarkStart w:id="201" w:name="score"/>
    <w:p>
      <w:pPr>
        <w:pStyle w:val="Heading4"/>
      </w:pPr>
      <w:r>
        <w:rPr>
          <w:rStyle w:val="VerbatimChar"/>
        </w:rPr>
        <w:t xml:space="preserve">score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(hodg_zph,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"score"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99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5-1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1"/>
    <w:bookmarkStart w:id="205" w:name="wtime"/>
    <w:p>
      <w:pPr>
        <w:pStyle w:val="Heading4"/>
      </w:pPr>
      <w:r>
        <w:rPr>
          <w:rStyle w:val="VerbatimChar"/>
        </w:rPr>
        <w:t xml:space="preserve">wtime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(hodg_zph,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"wtime"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03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6-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5"/>
    <w:bookmarkStart w:id="209" w:name="gtypedtype"/>
    <w:p>
      <w:pPr>
        <w:pStyle w:val="Heading4"/>
      </w:pPr>
      <w:r>
        <w:rPr>
          <w:rStyle w:val="VerbatimChar"/>
        </w:rPr>
        <w:t xml:space="preserve">gtype:dtype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(hodg_zph,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"gtype:dtype"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07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7-1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9"/>
    <w:bookmarkStart w:id="210" w:name="conclusions"/>
    <w:p>
      <w:pPr>
        <w:pStyle w:val="Heading4"/>
      </w:pPr>
      <w:r>
        <w:t xml:space="preserve">Conclusions</w:t>
      </w:r>
    </w:p>
    <w:p>
      <w:pPr>
        <w:pStyle w:val="Compact"/>
        <w:numPr>
          <w:ilvl w:val="0"/>
          <w:numId w:val="1017"/>
        </w:numPr>
      </w:pPr>
      <w:r>
        <w:t xml:space="preserve">From the correlation test, the Karnofsky score and the interaction</w:t>
      </w:r>
      <w:r>
        <w:t xml:space="preserve"> </w:t>
      </w:r>
      <w:r>
        <w:t xml:space="preserve">with graft type disease type induce modest but statistically</w:t>
      </w:r>
      <w:r>
        <w:t xml:space="preserve"> </w:t>
      </w:r>
      <w:r>
        <w:t xml:space="preserve">significant non-proportionality.</w:t>
      </w:r>
    </w:p>
    <w:p>
      <w:pPr>
        <w:pStyle w:val="Compact"/>
        <w:numPr>
          <w:ilvl w:val="0"/>
          <w:numId w:val="1017"/>
        </w:numPr>
      </w:pPr>
      <w:r>
        <w:t xml:space="preserve">The sample size here is relatively small (26 events in 43 subjects).</w:t>
      </w:r>
      <w:r>
        <w:t xml:space="preserve"> </w:t>
      </w:r>
      <w:r>
        <w:t xml:space="preserve">If the sample size is large, very small amounts of</w:t>
      </w:r>
      <w:r>
        <w:t xml:space="preserve"> </w:t>
      </w:r>
      <w:r>
        <w:t xml:space="preserve">non-proportionality can induce a significant result.</w:t>
      </w:r>
    </w:p>
    <w:p>
      <w:pPr>
        <w:pStyle w:val="Compact"/>
        <w:numPr>
          <w:ilvl w:val="0"/>
          <w:numId w:val="1017"/>
        </w:numPr>
      </w:pPr>
      <w:r>
        <w:t xml:space="preserve">As time goes on, autologous grafts are over-represented at their own</w:t>
      </w:r>
      <w:r>
        <w:t xml:space="preserve"> </w:t>
      </w:r>
      <w:r>
        <w:t xml:space="preserve">event times, but those from HOD patients become less represented.</w:t>
      </w:r>
    </w:p>
    <w:p>
      <w:pPr>
        <w:pStyle w:val="Compact"/>
        <w:numPr>
          <w:ilvl w:val="0"/>
          <w:numId w:val="1017"/>
        </w:numPr>
      </w:pPr>
      <w:r>
        <w:t xml:space="preserve">Both the statistical tests and the plots are useful.</w:t>
      </w:r>
    </w:p>
    <w:bookmarkEnd w:id="210"/>
    <w:bookmarkEnd w:id="211"/>
    <w:bookmarkEnd w:id="212"/>
    <w:bookmarkStart w:id="218" w:name="sec-cox-snell"/>
    <w:p>
      <w:pPr>
        <w:pStyle w:val="Heading2"/>
      </w:pPr>
      <w:r>
        <w:t xml:space="preserve">7.5 Goodness of Fit using the Cox-Snell Residuals</w:t>
      </w:r>
    </w:p>
    <w:p>
      <w:pPr>
        <w:pStyle w:val="FirstParagraph"/>
      </w:pPr>
      <w:r>
        <w:t xml:space="preserve">(references:</w:t>
      </w:r>
      <w:r>
        <w:t xml:space="preserve"> </w:t>
      </w:r>
      <w:r>
        <w:t xml:space="preserve">Klein and Moeschberger (2003)</w:t>
      </w:r>
      <w:r>
        <w:t xml:space="preserve">, §11.2, and</w:t>
      </w:r>
      <w:r>
        <w:t xml:space="preserve"> </w:t>
      </w:r>
      <w:r>
        <w:t xml:space="preserve">Dobson and Barnett (2018)</w:t>
      </w:r>
      <w:r>
        <w:t xml:space="preserve">, §10.6)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that an individual has a survival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which has survival</w:t>
      </w:r>
      <w:r>
        <w:t xml:space="preserve"> </w:t>
      </w:r>
      <w:r>
        <w:t xml:space="preserve">function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meaning that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 Then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has a</w:t>
      </w:r>
      <w:r>
        <w:t xml:space="preserve"> </w:t>
      </w:r>
      <w:r>
        <w:t xml:space="preserve">uniform distribution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sSubSup>
                <m:e>
                  <m:r>
                    <m:t>S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S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u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Also,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has a uniform distribution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then what is the</w:t>
      </w:r>
      <w:r>
        <w:t xml:space="preserve"> </w:t>
      </w:r>
      <w:r>
        <w:t xml:space="preserve">distribution of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which is the CDF of an exponential distribution with parameter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3" w:name="def-CS-resid"/>
          <w:p>
            <w:pPr>
              <w:pStyle w:val="BodyText"/>
            </w:pPr>
            <w:r>
              <w:rPr>
                <w:b/>
                <w:bCs/>
              </w:rPr>
              <w:t xml:space="preserve">Definition 22 (Cox-Snell generalized residuals)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Cox-Snell generalized residuals</w:t>
            </w:r>
            <w:r>
              <w:t xml:space="preserve"> </w:t>
            </w:r>
            <w:r>
              <w:t xml:space="preserve">are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  <m:r>
                      <m:t>S</m:t>
                    </m:r>
                  </m:sup>
                </m:sSub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Λ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|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213"/>
        </w:tc>
      </w:tr>
    </w:tbl>
    <w:p>
      <w:pPr>
        <w:pStyle w:val="FirstParagraph"/>
      </w:pPr>
      <w:r>
        <w:t xml:space="preserve">If the estimate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is accurate,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t>C</m:t>
            </m:r>
            <m:r>
              <m:t>S</m:t>
            </m:r>
          </m:sup>
        </m:sSubSup>
      </m:oMath>
      <w:r>
        <w:t xml:space="preserve"> </w:t>
      </w:r>
      <w:r>
        <w:t xml:space="preserve">should have an exponential distribution with constant hazard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which means that these values</w:t>
      </w:r>
      <w:r>
        <w:t xml:space="preserve"> </w:t>
      </w:r>
      <w:r>
        <w:t xml:space="preserve">should look like a censored sample from this exponential distribution.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hodg2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(hodg_cox1,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"expected"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surv_csr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cs,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delta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"fleming-harrington"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(surv_csr,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"cumhaz"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7" w:name="fig-cox-snell-cuhaz-hodg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15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cox-snell-cuhaz-hodg2-1.png" id="2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11: Cumulative Hazard of Cox-Snell Residuals</w:t>
            </w:r>
          </w:p>
          <w:bookmarkEnd w:id="217"/>
        </w:tc>
      </w:tr>
    </w:tbl>
    <w:p>
      <w:pPr>
        <w:pStyle w:val="BodyText"/>
      </w:pPr>
      <w:r>
        <w:t xml:space="preserve">The line with slope 1 and intercept 0 fits the curve relatively well, so</w:t>
      </w:r>
      <w:r>
        <w:t xml:space="preserve"> </w:t>
      </w:r>
      <w:r>
        <w:t xml:space="preserve">we don’t see lack of fit using this procedure.</w:t>
      </w:r>
    </w:p>
    <w:bookmarkEnd w:id="218"/>
    <w:bookmarkStart w:id="235" w:name="martingale-residuals"/>
    <w:p>
      <w:pPr>
        <w:pStyle w:val="Heading2"/>
      </w:pPr>
      <w:r>
        <w:t xml:space="preserve">7.6 Martingale Residuals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9" w:name="def-martingale-residual"/>
          <w:p>
            <w:pPr>
              <w:pStyle w:val="BodyText"/>
            </w:pPr>
            <w:r>
              <w:rPr>
                <w:b/>
                <w:bCs/>
              </w:rPr>
              <w:t xml:space="preserve">Definition 23 (Martingale Residual)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martingale residual</w:t>
            </w:r>
            <w:r>
              <w:t xml:space="preserve"> </w:t>
            </w:r>
            <w:r>
              <w:t xml:space="preserve">for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  <m:sup>
                    <m:r>
                      <m:t>M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δ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Sup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  <m:r>
                      <m:t>S</m:t>
                    </m:r>
                  </m:sup>
                </m:sSubSup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experienced the event (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if censored)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  <m:r>
                    <m:t>S</m:t>
                  </m:r>
                </m:sup>
              </m:sSubSup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Cox-Snell residual</w:t>
            </w:r>
            <w:r>
              <w:t xml:space="preserve"> </w:t>
            </w:r>
            <w:r>
              <w:t xml:space="preserve">(</w:t>
            </w:r>
            <w:hyperlink w:anchor="def-CS-resid">
              <w:r>
                <w:rPr>
                  <w:rStyle w:val="Hyperlink"/>
                </w:rPr>
                <w:t xml:space="preserve">Definition 22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(Klein and Moeschberger 2003, sec. 11.3)</w:t>
            </w:r>
            <w:r>
              <w:t xml:space="preserve">.</w:t>
            </w:r>
          </w:p>
          <w:bookmarkEnd w:id="2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Martingale residuals estimate the excess number of events in the data</w:t>
            </w:r>
            <w:r>
              <w:t xml:space="preserve"> </w:t>
            </w:r>
            <w:r>
              <w:t xml:space="preserve">relative to what the model predicted.</w:t>
            </w:r>
            <w:r>
              <w:t xml:space="preserve"> </w:t>
            </w:r>
            <w:r>
              <w:t xml:space="preserve">They are bounded above by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(a subject who died very early has residual close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but unbounded below</w:t>
            </w:r>
            <w:r>
              <w:t xml:space="preserve"> </w:t>
            </w:r>
            <w:r>
              <w:t xml:space="preserve">(a long-lived censored subject in a high-risk group can have a very large negative residual).</w:t>
            </w:r>
            <w:r>
              <w:t xml:space="preserve"> </w:t>
            </w:r>
            <w:r>
              <w:t xml:space="preserve">This asymmetry makes it harder to spot unexpectedly early deaths,</w:t>
            </w:r>
            <w:r>
              <w:t xml:space="preserve"> </w:t>
            </w:r>
            <w:r>
              <w:t xml:space="preserve">motivating the deviance residual.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We will use martingale residuals to examine the functional forms of continuous covariates.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Martingale Connection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Originally, a martingale referred to a betting strategy</w:t>
            </w:r>
            <w:r>
              <w:t xml:space="preserve"> </w:t>
            </w:r>
            <w:r>
              <w:t xml:space="preserve">where you bet $1 on the first play,</w:t>
            </w:r>
            <w:r>
              <w:t xml:space="preserve"> </w:t>
            </w:r>
            <w:r>
              <w:t xml:space="preserve">then you double the bet if you lose</w:t>
            </w:r>
            <w:r>
              <w:t xml:space="preserve"> </w:t>
            </w:r>
            <w:r>
              <w:t xml:space="preserve">and continue until you win.</w:t>
            </w:r>
            <w:r>
              <w:t xml:space="preserve"> </w:t>
            </w:r>
            <w:r>
              <w:t xml:space="preserve">This strategy seems like a sure thing,</w:t>
            </w:r>
            <w:r>
              <w:t xml:space="preserve"> </w:t>
            </w:r>
            <w:r>
              <w:t xml:space="preserve">because at the end of each series when you finally win, you are up $1.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16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But this assumes that you have infinite resources.</w:t>
            </w:r>
            <w:r>
              <w:t xml:space="preserve"> </w:t>
            </w:r>
            <w:r>
              <w:t xml:space="preserve">Really, you have a large probability of winning $1,</w:t>
            </w:r>
            <w:r>
              <w:t xml:space="preserve"> </w:t>
            </w:r>
            <w:r>
              <w:t xml:space="preserve">and a small probability of losing everything you have,</w:t>
            </w:r>
            <w:r>
              <w:t xml:space="preserve"> </w:t>
            </w:r>
            <w:r>
              <w:t xml:space="preserve">kind of the opposite of a lottery.</w:t>
            </w:r>
          </w:p>
          <w:p>
            <w:pPr>
              <w:pStyle w:val="DefinitionTerm"/>
            </w:pPr>
            <w:r>
              <w:t xml:space="preserve">martingale</w:t>
            </w:r>
          </w:p>
          <w:p>
            <w:pPr>
              <w:pStyle w:val="Definition"/>
            </w:pPr>
            <w:r>
              <w:t xml:space="preserve">In probability, a</w:t>
            </w:r>
            <w:r>
              <w:t xml:space="preserve"> </w:t>
            </w:r>
            <w:r>
              <w:rPr>
                <w:b/>
                <w:bCs/>
              </w:rPr>
              <w:t xml:space="preserve">martingale</w:t>
            </w:r>
            <w:r>
              <w:t xml:space="preserve"> </w:t>
            </w:r>
            <w:r>
              <w:t xml:space="preserve">is a sequence of random variables</w:t>
            </w:r>
            <w:r>
              <w:t xml:space="preserve"> </w:t>
            </w:r>
            <w:r>
              <w:t xml:space="preserve">such that the expected value of the next event at any time is the present observed value,</w:t>
            </w:r>
            <w:r>
              <w:t xml:space="preserve"> </w:t>
            </w:r>
            <w:r>
              <w:t xml:space="preserve">and that no better predictor can be derived even with all past values of the series available.</w:t>
            </w:r>
            <w:r>
              <w:t xml:space="preserve"> </w:t>
            </w:r>
            <w:r>
              <w:t xml:space="preserve">At least to a close approximation, the stock market is a martingale.</w:t>
            </w:r>
            <w:r>
              <w:t xml:space="preserve"> </w:t>
            </w:r>
            <w:r>
              <w:t xml:space="preserve">Under the assumptions of the proportional hazards model,</w:t>
            </w:r>
            <w:r>
              <w:t xml:space="preserve"> </w:t>
            </w:r>
            <w:r>
              <w:t xml:space="preserve">the martingale residuals ordered in time form a martingale.</w:t>
            </w:r>
          </w:p>
          <w:p/>
        </w:tc>
      </w:tr>
    </w:tbl>
    <w:bookmarkStart w:id="234" w:name="using-martingale-residuals"/>
    <w:p>
      <w:pPr>
        <w:pStyle w:val="Heading3"/>
      </w:pPr>
      <w:r>
        <w:t xml:space="preserve">7.6.1 Using Martingale Residuals</w:t>
      </w:r>
    </w:p>
    <w:p>
      <w:pPr>
        <w:pStyle w:val="FirstParagraph"/>
      </w:pPr>
      <w:r>
        <w:t xml:space="preserve">Martingale residuals can be used to examine the functional form of a</w:t>
      </w:r>
      <w:r>
        <w:t xml:space="preserve"> </w:t>
      </w:r>
      <w:r>
        <w:t xml:space="preserve">numeric variable.</w:t>
      </w:r>
    </w:p>
    <w:p>
      <w:pPr>
        <w:pStyle w:val="Compact"/>
        <w:numPr>
          <w:ilvl w:val="0"/>
          <w:numId w:val="1018"/>
        </w:numPr>
      </w:pPr>
      <w:r>
        <w:t xml:space="preserve">We fit the model without that variable and compute the martingale</w:t>
      </w:r>
      <w:r>
        <w:t xml:space="preserve"> </w:t>
      </w:r>
      <w:r>
        <w:t xml:space="preserve">residuals.</w:t>
      </w:r>
    </w:p>
    <w:p>
      <w:pPr>
        <w:pStyle w:val="Compact"/>
        <w:numPr>
          <w:ilvl w:val="0"/>
          <w:numId w:val="1018"/>
        </w:numPr>
      </w:pPr>
      <w:r>
        <w:t xml:space="preserve">We then plot these martingale residuals against the values of the</w:t>
      </w:r>
      <w:r>
        <w:t xml:space="preserve"> </w:t>
      </w:r>
      <w:r>
        <w:t xml:space="preserve">variable.</w:t>
      </w:r>
    </w:p>
    <w:p>
      <w:pPr>
        <w:pStyle w:val="Compact"/>
        <w:numPr>
          <w:ilvl w:val="0"/>
          <w:numId w:val="1018"/>
        </w:numPr>
      </w:pPr>
      <w:r>
        <w:t xml:space="preserve">We can see curvature, or a possible suggestion that the variable can</w:t>
      </w:r>
      <w:r>
        <w:t xml:space="preserve"> </w:t>
      </w:r>
      <w:r>
        <w:t xml:space="preserve">be discretized.</w:t>
      </w:r>
    </w:p>
    <w:p>
      <w:pPr>
        <w:pStyle w:val="FirstParagraph"/>
      </w:pPr>
      <w:r>
        <w:t xml:space="preserve">Let’s use this to examine the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wtime</w:t>
      </w:r>
      <w:r>
        <w:t xml:space="preserve"> </w:t>
      </w:r>
      <w:r>
        <w:t xml:space="preserve">variables in the</w:t>
      </w:r>
      <w:r>
        <w:t xml:space="preserve"> </w:t>
      </w:r>
      <w:r>
        <w:rPr>
          <w:rStyle w:val="VerbatimChar"/>
        </w:rPr>
        <w:t xml:space="preserve">wtime</w:t>
      </w:r>
      <w:r>
        <w:t xml:space="preserve"> </w:t>
      </w:r>
      <w:r>
        <w:t xml:space="preserve">data set.</w:t>
      </w:r>
    </w:p>
    <w:bookmarkStart w:id="228" w:name="karnofsky-score"/>
    <w:p>
      <w:pPr>
        <w:pStyle w:val="Heading4"/>
      </w:pPr>
      <w:r>
        <w:t xml:space="preserve">Karnofsky score</w:t>
      </w:r>
    </w:p>
    <w:p>
      <w:pPr>
        <w:pStyle w:val="SourceCode"/>
      </w:pPr>
      <w:r>
        <w:rPr>
          <w:rStyle w:val="NormalTok"/>
        </w:rPr>
        <w:t xml:space="preserve">hodg2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mres =</w:t>
      </w:r>
      <w:r>
        <w:rPr>
          <w:rStyle w:val="NormalTok"/>
        </w:rPr>
        <w:t xml:space="preserve"> hodg_cox1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score)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"martingale"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score,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mres))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"Karnofsky Score"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"Martingale Residuals"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Martingale Residuals vs. Karnofsky Score" title="" id="226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8-1.png" id="227" name="Picture"/>
                    <pic:cNvPicPr>
                      <a:picLocks noChangeArrowheads="1"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Martingale Residuals vs. Karnofsky Score</w:t>
      </w:r>
    </w:p>
    <w:p>
      <w:pPr>
        <w:pStyle w:val="BodyText"/>
      </w:pPr>
      <w:r>
        <w:t xml:space="preserve">The line is almost straight. It could be some modest transformation of</w:t>
      </w:r>
      <w:r>
        <w:t xml:space="preserve"> </w:t>
      </w:r>
      <w:r>
        <w:t xml:space="preserve">the Karnofsky score would help, but it might not make much difference.</w:t>
      </w:r>
    </w:p>
    <w:bookmarkEnd w:id="228"/>
    <w:bookmarkStart w:id="232" w:name="waiting-time"/>
    <w:p>
      <w:pPr>
        <w:pStyle w:val="Heading4"/>
      </w:pPr>
      <w:r>
        <w:t xml:space="preserve">Waiting time</w:t>
      </w:r>
    </w:p>
    <w:p>
      <w:pPr>
        <w:pStyle w:val="SourceCode"/>
      </w:pPr>
      <w:r>
        <w:rPr>
          <w:rStyle w:val="NormalTok"/>
        </w:rPr>
        <w:t xml:space="preserve">hodg2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mres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hodg_cox1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wtime)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"martingale"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mres))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"Waiting Time"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"Martingale Residuals"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Martingale Residuals vs. Waiting Time" title="" id="230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19-1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Martingale Residuals vs. Waiting Time</w:t>
      </w:r>
    </w:p>
    <w:p>
      <w:pPr>
        <w:pStyle w:val="BodyText"/>
      </w:pPr>
      <w:r>
        <w:t xml:space="preserve">The line could suggest a step function. To see where the drop is, we can</w:t>
      </w:r>
      <w:r>
        <w:t xml:space="preserve"> </w:t>
      </w:r>
      <w:r>
        <w:t xml:space="preserve">look at the largest waiting times and the associated martingale</w:t>
      </w:r>
      <w:r>
        <w:t xml:space="preserve"> </w:t>
      </w:r>
      <w:r>
        <w:t xml:space="preserve">residual.</w:t>
      </w:r>
    </w:p>
    <w:p>
      <w:pPr>
        <w:pStyle w:val="BodyText"/>
      </w:pPr>
      <w:r>
        <w:t xml:space="preserve">The martingale residuals are all negative for</w:t>
      </w:r>
      <w:r>
        <w:t xml:space="preserve"> </w:t>
      </w:r>
      <w:r>
        <w:rPr>
          <w:rStyle w:val="VerbatimChar"/>
        </w:rPr>
        <w:t xml:space="preserve">wtime</w:t>
      </w:r>
      <w:r>
        <w:t xml:space="preserve"> </w:t>
      </w:r>
      <w:r>
        <w:t xml:space="preserve">&gt;83 and positive</w:t>
      </w:r>
      <w:r>
        <w:t xml:space="preserve"> </w:t>
      </w:r>
      <w:r>
        <w:t xml:space="preserve">for the next smallest value. A reasonable cut-point is 80 days.</w:t>
      </w:r>
    </w:p>
    <w:bookmarkEnd w:id="232"/>
    <w:bookmarkStart w:id="233" w:name="updating-the-model"/>
    <w:p>
      <w:pPr>
        <w:pStyle w:val="Heading4"/>
      </w:pPr>
      <w:r>
        <w:t xml:space="preserve">Updating the model</w:t>
      </w:r>
    </w:p>
    <w:p>
      <w:pPr>
        <w:pStyle w:val="FirstParagraph"/>
      </w:pPr>
      <w:r>
        <w:t xml:space="preserve">Let’s reformulate the model with dichotomized</w:t>
      </w:r>
      <w:r>
        <w:t xml:space="preserve"> </w:t>
      </w:r>
      <w:r>
        <w:rPr>
          <w:rStyle w:val="VerbatimChar"/>
        </w:rPr>
        <w:t xml:space="preserve">wtime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hodg2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hodg2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wt2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wtime,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"short"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"long"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hodg_cox2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(time,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delta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br/>
      </w:r>
      <w:r>
        <w:rPr>
          <w:rStyle w:val="NormalTok"/>
        </w:rPr>
        <w:t xml:space="preserve">      gtype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dtype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score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wt2,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</w:t>
      </w:r>
      <w:r>
        <w:br/>
      </w:r>
      <w:r>
        <w:rPr>
          <w:rStyle w:val="NormalTok"/>
        </w:rPr>
        <w:t xml:space="preserve">  )</w:t>
      </w:r>
    </w:p>
    <w:p>
      <w:pPr>
        <w:pStyle w:val="SourceCode"/>
      </w:pPr>
      <w:r>
        <w:rPr>
          <w:rStyle w:val="NormalTok"/>
        </w:rPr>
        <w:t xml:space="preserve">hodg_cox1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drop1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"Chisq"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   Df   AIC   LRT `Pr(&gt;Chi)`</w:t>
      </w:r>
      <w:r>
        <w:br/>
      </w:r>
      <w:r>
        <w:rPr>
          <w:rStyle w:val="CommentTok"/>
        </w:rPr>
        <w:t xml:space="preserve">#&gt;   &lt;dbl&gt; &lt;dbl&gt; &lt;dbl&gt;      &lt;dbl&gt;</w:t>
      </w:r>
      <w:r>
        <w:br/>
      </w:r>
      <w:r>
        <w:rPr>
          <w:rStyle w:val="CommentTok"/>
        </w:rPr>
        <w:t xml:space="preserve">#&gt; 1    NA  152. NA    NA        </w:t>
      </w:r>
      <w:r>
        <w:br/>
      </w:r>
      <w:r>
        <w:rPr>
          <w:rStyle w:val="CommentTok"/>
        </w:rPr>
        <w:t xml:space="preserve">#&gt; 2     1  168. 17.2   0.0000330</w:t>
      </w:r>
      <w:r>
        <w:br/>
      </w:r>
      <w:r>
        <w:rPr>
          <w:rStyle w:val="CommentTok"/>
        </w:rPr>
        <w:t xml:space="preserve">#&gt; 3     1  154.  3.28  0.0702   </w:t>
      </w:r>
      <w:r>
        <w:br/>
      </w:r>
      <w:r>
        <w:rPr>
          <w:rStyle w:val="CommentTok"/>
        </w:rPr>
        <w:t xml:space="preserve">#&gt; 4     1  156.  5.44  0.0197</w:t>
      </w:r>
    </w:p>
    <w:p>
      <w:pPr>
        <w:pStyle w:val="SourceCode"/>
      </w:pPr>
      <w:r>
        <w:rPr>
          <w:rStyle w:val="NormalTok"/>
        </w:rPr>
        <w:t xml:space="preserve">hodg_cox2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drop1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"Chisq"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   Df   AIC   LRT  `Pr(&gt;Chi)`</w:t>
      </w:r>
      <w:r>
        <w:br/>
      </w:r>
      <w:r>
        <w:rPr>
          <w:rStyle w:val="CommentTok"/>
        </w:rPr>
        <w:t xml:space="preserve">#&gt;   &lt;dbl&gt; &lt;dbl&gt; &lt;dbl&gt;       &lt;dbl&gt;</w:t>
      </w:r>
      <w:r>
        <w:br/>
      </w:r>
      <w:r>
        <w:rPr>
          <w:rStyle w:val="CommentTok"/>
        </w:rPr>
        <w:t xml:space="preserve">#&gt; 1    NA  149. NA    NA         </w:t>
      </w:r>
      <w:r>
        <w:br/>
      </w:r>
      <w:r>
        <w:rPr>
          <w:rStyle w:val="CommentTok"/>
        </w:rPr>
        <w:t xml:space="preserve">#&gt; 2     1  169. 21.6   0.00000335</w:t>
      </w:r>
      <w:r>
        <w:br/>
      </w:r>
      <w:r>
        <w:rPr>
          <w:rStyle w:val="CommentTok"/>
        </w:rPr>
        <w:t xml:space="preserve">#&gt; 3     1  154.  6.61  0.0102    </w:t>
      </w:r>
      <w:r>
        <w:br/>
      </w:r>
      <w:r>
        <w:rPr>
          <w:rStyle w:val="CommentTok"/>
        </w:rPr>
        <w:t xml:space="preserve">#&gt; 4     1  152.  4.97  0.0258</w:t>
      </w:r>
    </w:p>
    <w:p>
      <w:pPr>
        <w:pStyle w:val="FirstParagraph"/>
      </w:pPr>
      <w:r>
        <w:t xml:space="preserve">The new model has better (lower) AIC.</w:t>
      </w:r>
    </w:p>
    <w:bookmarkEnd w:id="233"/>
    <w:bookmarkEnd w:id="234"/>
    <w:bookmarkEnd w:id="235"/>
    <w:bookmarkStart w:id="277" w:name="X884a1bced3e97d3ce1cc7ae427654c3244dfd1e"/>
    <w:p>
      <w:pPr>
        <w:pStyle w:val="Heading2"/>
      </w:pPr>
      <w:r>
        <w:t xml:space="preserve">7.7 Checking for Outliers and Influential Observations</w:t>
      </w:r>
    </w:p>
    <w:p>
      <w:pPr>
        <w:pStyle w:val="FirstParagraph"/>
      </w:pPr>
      <w:r>
        <w:t xml:space="preserve">We will check for outliers using the deviance residuals. The martingale</w:t>
      </w:r>
      <w:r>
        <w:t xml:space="preserve"> </w:t>
      </w:r>
      <w:r>
        <w:t xml:space="preserve">residuals show excess events or the opposite, but highly skewed, with</w:t>
      </w:r>
      <w:r>
        <w:t xml:space="preserve"> </w:t>
      </w:r>
      <w:r>
        <w:t xml:space="preserve">the maximum possible value being 1, but the smallest value can be very</w:t>
      </w:r>
      <w:r>
        <w:t xml:space="preserve"> </w:t>
      </w:r>
      <w:r>
        <w:t xml:space="preserve">large negative. Martingale residuals can detect unexpectedly long-lived</w:t>
      </w:r>
      <w:r>
        <w:t xml:space="preserve"> </w:t>
      </w:r>
      <w:r>
        <w:t xml:space="preserve">patients, but patients who die unexpectedly early show up only in the</w:t>
      </w:r>
      <w:r>
        <w:t xml:space="preserve"> </w:t>
      </w:r>
      <w:r>
        <w:t xml:space="preserve">deviance residual. Influence will be examined using dfbeta in a similar</w:t>
      </w:r>
      <w:r>
        <w:t xml:space="preserve"> </w:t>
      </w:r>
      <w:r>
        <w:t xml:space="preserve">way to linear regression, logistic regression, or Poisson regression.</w:t>
      </w:r>
    </w:p>
    <w:bookmarkStart w:id="237" w:name="deviance-residuals"/>
    <w:p>
      <w:pPr>
        <w:pStyle w:val="Heading3"/>
      </w:pPr>
      <w:r>
        <w:t xml:space="preserve">7.7.1 Deviance Residuals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6" w:name="def-deviance-residual"/>
          <w:p>
            <w:pPr>
              <w:pStyle w:val="BodyText"/>
            </w:pPr>
            <w:r>
              <w:rPr>
                <w:b/>
                <w:bCs/>
              </w:rPr>
              <w:t xml:space="preserve">Definition 24 (Deviance Residual)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deviance residual</w:t>
            </w:r>
            <w:r>
              <w:t xml:space="preserve"> </w:t>
            </w:r>
            <w:r>
              <w:t xml:space="preserve">for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is defined as</w:t>
            </w:r>
            <w:r>
              <w:t xml:space="preserve"> </w:t>
            </w:r>
            <w:r>
              <w:t xml:space="preserve">(Klein and Moeschberger 2003, sec. 11.3)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D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sign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Sup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M</m:t>
                            </m:r>
                          </m:sup>
                        </m:sSubSup>
                      </m:e>
                    </m:d>
                    <m:r>
                      <m:t>​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Sup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M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δ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ln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>
                                  <m:e>
                                    <m:r>
                                      <m:t>δ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Sup>
                                  <m:e>
                                    <m:r>
                                      <m:t>r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  <m:sup>
                                    <m:r>
                                      <m:t>M</m:t>
                                    </m:r>
                                  </m:sup>
                                </m:sSubSup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sign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Sup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M</m:t>
                            </m:r>
                          </m:sup>
                        </m:sSubSup>
                      </m:e>
                    </m:d>
                    <m:r>
                      <m:t>​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Sup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M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δ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ln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Sup>
                                  <m:e>
                                    <m:r>
                                      <m:t>r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  <m:sup>
                                    <m:r>
                                      <m:t>C</m:t>
                                    </m:r>
                                    <m:r>
                                      <m:t>S</m:t>
                                    </m:r>
                                  </m:sup>
                                </m:sSubSup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e>
                    </m:rad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sign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⋅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sign function,</w:t>
            </w:r>
            <w:r>
              <w:t xml:space="preserve"> </w:t>
            </w:r>
            <m:oMath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t>M</m:t>
                  </m:r>
                </m:sup>
              </m:sSubSup>
            </m:oMath>
            <w:r>
              <w:t xml:space="preserve"> </w:t>
            </w:r>
            <w:r>
              <w:t xml:space="preserve">is the martingale residual (</w:t>
            </w:r>
            <w:hyperlink w:anchor="def-martingale-residual">
              <w:r>
                <w:rPr>
                  <w:rStyle w:val="Hyperlink"/>
                </w:rPr>
                <w:t xml:space="preserve">Definition 23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is the Cox-Snell residual (</w:t>
            </w:r>
            <w:hyperlink w:anchor="def-CS-resid">
              <w:r>
                <w:rPr>
                  <w:rStyle w:val="Hyperlink"/>
                </w:rPr>
                <w:t xml:space="preserve">Definition 22</w:t>
              </w:r>
            </w:hyperlink>
            <w:r>
              <w:t xml:space="preserve">).</w:t>
            </w:r>
          </w:p>
          <w:bookmarkEnd w:id="236"/>
        </w:tc>
      </w:tr>
    </w:tbl>
    <w:p>
      <w:pPr>
        <w:pStyle w:val="BodyText"/>
      </w:pPr>
      <w:r>
        <w:t xml:space="preserve">Deviance residuals are roughly centered on 0 with approximate standard deviation 1.</w:t>
      </w:r>
      <w:r>
        <w:t xml:space="preserve"> </w:t>
      </w:r>
      <w:r>
        <w:t xml:space="preserve">By symmetrizing the skewed martingale residuals,</w:t>
      </w:r>
      <w:r>
        <w:t xml:space="preserve"> </w:t>
      </w:r>
      <w:r>
        <w:t xml:space="preserve">they make it equally easy to identify</w:t>
      </w:r>
      <w:r>
        <w:t xml:space="preserve"> </w:t>
      </w:r>
      <w:r>
        <w:t xml:space="preserve">unexpectedly early events (large positive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t>D</m:t>
            </m:r>
          </m:sup>
        </m:sSubSup>
      </m:oMath>
      <w:r>
        <w:t xml:space="preserve">)</w:t>
      </w:r>
      <w:r>
        <w:t xml:space="preserve"> </w:t>
      </w:r>
      <w:r>
        <w:t xml:space="preserve">and unexpectedly long survival (large negative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t>D</m:t>
            </m:r>
          </m:sup>
        </m:sSubSup>
      </m:oMath>
      <w:r>
        <w:t xml:space="preserve">).</w:t>
      </w:r>
    </w:p>
    <w:bookmarkEnd w:id="237"/>
    <w:bookmarkStart w:id="246" w:name="computing-residuals"/>
    <w:p>
      <w:pPr>
        <w:pStyle w:val="Heading3"/>
      </w:pPr>
      <w:r>
        <w:t xml:space="preserve">7.7.2 Computing residuals</w:t>
      </w:r>
    </w:p>
    <w:p>
      <w:pPr>
        <w:pStyle w:val="SourceCode"/>
      </w:pPr>
      <w:r>
        <w:rPr>
          <w:rStyle w:val="NormalTok"/>
        </w:rPr>
        <w:t xml:space="preserve">hodg_mart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(hodg_cox2,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"martingale"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hodg_dev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(hodg_cox2,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"deviance"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hodg_dfb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(hodg_cox2,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"dfbeta"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hodg_preds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(hodg_cox2) </w:t>
      </w:r>
      <w:r>
        <w:rPr>
          <w:rStyle w:val="CommentTok"/>
        </w:rPr>
        <w:t xml:space="preserve"># linear predictor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lp =</w:t>
      </w:r>
      <w:r>
        <w:rPr>
          <w:rStyle w:val="NormalTok"/>
        </w:rPr>
        <w:t xml:space="preserve"> hodg_preds, </w:t>
      </w:r>
      <w:r>
        <w:rPr>
          <w:rStyle w:val="AttributeTok"/>
        </w:rPr>
        <w:t xml:space="preserve">martingale =</w:t>
      </w:r>
      <w:r>
        <w:rPr>
          <w:rStyle w:val="NormalTok"/>
        </w:rPr>
        <w:t xml:space="preserve"> hodg_mart)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lp,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martingale))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"Linear Predictor"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"Martingale Residual"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1" w:name="fig-martingale-lp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martingale-lp-1.png" id="2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12: Martingale Residuals vs. Linear Predictor</w:t>
            </w:r>
          </w:p>
          <w:bookmarkEnd w:id="241"/>
        </w:tc>
      </w:tr>
    </w:tbl>
    <w:p>
      <w:pPr>
        <w:pStyle w:val="BodyText"/>
      </w:pPr>
      <w:r>
        <w:t xml:space="preserve">The smallest three martingale residuals in order are observations 1, 29, and 18.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lp =</w:t>
      </w:r>
      <w:r>
        <w:rPr>
          <w:rStyle w:val="NormalTok"/>
        </w:rPr>
        <w:t xml:space="preserve"> hodg_preds, </w:t>
      </w:r>
      <w:r>
        <w:rPr>
          <w:rStyle w:val="AttributeTok"/>
        </w:rPr>
        <w:t xml:space="preserve">deviance =</w:t>
      </w:r>
      <w:r>
        <w:rPr>
          <w:rStyle w:val="NormalTok"/>
        </w:rPr>
        <w:t xml:space="preserve"> hodg_dev)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lp,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deviance))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"Linear Predictor"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"Deviance Residual"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5" w:name="fig-deviance-lp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3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eviance-lp-1.png" id="2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13: Deviance Residuals vs. Linear Predictor</w:t>
            </w:r>
          </w:p>
          <w:bookmarkEnd w:id="245"/>
        </w:tc>
      </w:tr>
    </w:tbl>
    <w:p>
      <w:pPr>
        <w:pStyle w:val="BodyText"/>
      </w:pPr>
      <w:r>
        <w:t xml:space="preserve">The two largest deviance residuals are observations 1 and 29.</w:t>
      </w:r>
      <w:r>
        <w:t xml:space="preserve"> </w:t>
      </w:r>
      <w:r>
        <w:t xml:space="preserve">Worth examining.</w:t>
      </w:r>
    </w:p>
    <w:bookmarkEnd w:id="246"/>
    <w:bookmarkStart w:id="274" w:name="dfbeta"/>
    <w:p>
      <w:pPr>
        <w:pStyle w:val="Heading3"/>
      </w:pPr>
      <w:r>
        <w:t xml:space="preserve">7.7.3 dfbeta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7" w:name="def-dfbeta"/>
          <w:p>
            <w:pPr>
              <w:pStyle w:val="BodyText"/>
            </w:pPr>
            <w:r>
              <w:rPr>
                <w:b/>
                <w:bCs/>
              </w:rPr>
              <w:t xml:space="preserve">Definition 25 (dfbeta and dfbetas)</w:t>
            </w:r>
            <w:r>
              <w:t xml:space="preserve"> </w:t>
            </w:r>
            <w:r>
              <w:t xml:space="preserve"> </w:t>
            </w:r>
          </w:p>
          <w:p>
            <w:pPr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dfbeta</w:t>
            </w:r>
            <w:r>
              <w:t xml:space="preserve"> </w:t>
            </w:r>
            <w:r>
              <w:t xml:space="preserve">for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is the approximate change in the</w:t>
            </w:r>
            <w:r>
              <w:t xml:space="preserve"> </w:t>
            </w:r>
            <w:r>
              <w:t xml:space="preserve">coefficient vector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if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were removed from the data: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nor/>
                        <m:sty m:val="p"/>
                      </m:rPr>
                      <m:t>dfbeta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≈</m:t>
                </m:r>
                <m:acc>
                  <m:accPr>
                    <m:chr m:val="̂"/>
                  </m:acc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acc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computed via a one-step Newton approximation rather than a full refit</w:t>
            </w:r>
            <w:r>
              <w:t xml:space="preserve"> </w:t>
            </w:r>
            <w:r>
              <w:t xml:space="preserve">(Klein and Moeschberger 2003, sec. 11.4)</w:t>
            </w:r>
            <w:r>
              <w:t xml:space="preserve">.</w:t>
            </w:r>
          </w:p>
          <w:p>
            <w:pPr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dfbetas</w:t>
            </w:r>
            <w:r>
              <w:t xml:space="preserve"> </w:t>
            </w:r>
            <w:r>
              <w:t xml:space="preserve">for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standardizes by the estimated standard</w:t>
            </w:r>
            <w:r>
              <w:t xml:space="preserve"> </w:t>
            </w:r>
            <w:r>
              <w:t xml:space="preserve">error of each coefficient: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nor/>
                        <m:sty m:val="p"/>
                      </m:rPr>
                      <m:t>dfbetas</m:t>
                    </m:r>
                  </m:e>
                  <m:sub>
                    <m:r>
                      <m:t>i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nor/>
                        <m:sty m:val="p"/>
                      </m:rPr>
                      <m:t>dfbeta</m:t>
                    </m:r>
                  </m:e>
                  <m:sub>
                    <m:r>
                      <m:t>i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/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247"/>
        </w:tc>
      </w:tr>
    </w:tbl>
    <w:p>
      <w:pPr>
        <w:pStyle w:val="FirstParagraph"/>
      </w:pPr>
      <w:r>
        <w:t xml:space="preserve">A useful rule of thumb is to examine the observations whose dfbeta values</w:t>
      </w:r>
      <w:r>
        <w:t xml:space="preserve"> </w:t>
      </w:r>
      <w:r>
        <w:t xml:space="preserve">stand out from the rest — those whose removal would shift a coefficient</w:t>
      </w:r>
      <w:r>
        <w:t xml:space="preserve"> </w:t>
      </w:r>
      <w:r>
        <w:t xml:space="preserve">the most — analogous to influence diagnostics such as Cook’s distance in</w:t>
      </w:r>
      <w:r>
        <w:t xml:space="preserve"> </w:t>
      </w:r>
      <w:r>
        <w:t xml:space="preserve">linear regression.</w:t>
      </w:r>
    </w:p>
    <w:bookmarkStart w:id="252" w:name="graft-type"/>
    <w:p>
      <w:pPr>
        <w:pStyle w:val="Heading4"/>
      </w:pPr>
      <w:r>
        <w:t xml:space="preserve">Graft type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(hodg_dfb)),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hodg_dfb[,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 for Graft Type"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1" w:name="fig-dfbeta-gtyp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gtype-1.png" id="2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14: dfbeta Values by Observation Order for Graft Type</w:t>
            </w:r>
          </w:p>
          <w:bookmarkEnd w:id="251"/>
        </w:tc>
      </w:tr>
    </w:tbl>
    <w:p>
      <w:pPr>
        <w:pStyle w:val="BodyText"/>
      </w:pPr>
      <w:r>
        <w:t xml:space="preserve">The smallest dfbeta for graft type is observation 1.</w:t>
      </w:r>
    </w:p>
    <w:bookmarkEnd w:id="252"/>
    <w:bookmarkStart w:id="257" w:name="disease-type"/>
    <w:p>
      <w:pPr>
        <w:pStyle w:val="Heading4"/>
      </w:pPr>
      <w:r>
        <w:t xml:space="preserve">Disease type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(hodg_dfb)),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hodg_dfb[,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 for Disease Type"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6" w:name="fig-dfbeta-dtyp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4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dtype-1.png" id="2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15: dfbeta Values by Observation Order for Disease Type</w:t>
            </w:r>
          </w:p>
          <w:bookmarkEnd w:id="256"/>
        </w:tc>
      </w:tr>
    </w:tbl>
    <w:p>
      <w:pPr>
        <w:pStyle w:val="BodyText"/>
      </w:pPr>
      <w:r>
        <w:t xml:space="preserve">The smallest two dfbeta values for disease type are observations 1 and 16.</w:t>
      </w:r>
    </w:p>
    <w:bookmarkEnd w:id="257"/>
    <w:bookmarkStart w:id="262" w:name="karnofsky-score-1"/>
    <w:p>
      <w:pPr>
        <w:pStyle w:val="Heading4"/>
      </w:pPr>
      <w:r>
        <w:t xml:space="preserve">Karnofsky score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(hodg_dfb)),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hodg_dfb[,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 for Karnofsky Score"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1" w:name="fig-dfbeta-scor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score-1.png" id="2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16: dfbeta Values by Observation Order for Karnofsky Score</w:t>
            </w:r>
          </w:p>
          <w:bookmarkEnd w:id="261"/>
        </w:tc>
      </w:tr>
    </w:tbl>
    <w:p>
      <w:pPr>
        <w:pStyle w:val="BodyText"/>
      </w:pPr>
      <w:r>
        <w:t xml:space="preserve">The two highest dfbeta values for score are observations 1 and 18.</w:t>
      </w:r>
      <w:r>
        <w:t xml:space="preserve"> </w:t>
      </w:r>
      <w:r>
        <w:t xml:space="preserve">The next three are observations 17, 29, and 19.</w:t>
      </w:r>
      <w:r>
        <w:t xml:space="preserve"> </w:t>
      </w:r>
      <w:r>
        <w:t xml:space="preserve">The smallest value is observation 2.</w:t>
      </w:r>
    </w:p>
    <w:bookmarkEnd w:id="262"/>
    <w:bookmarkStart w:id="267" w:name="waiting-time-dichotomized"/>
    <w:p>
      <w:pPr>
        <w:pStyle w:val="Heading4"/>
      </w:pPr>
      <w:r>
        <w:t xml:space="preserve">Waiting time (dichotomized)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(hodg_dfb)),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hodg_dfb[,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 for Waiting Time &lt; 80"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6" w:name="fig-dfbeta-wt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64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wt2-1.png" id="2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17: dfbeta Values by Observation Order for Waiting Time (dichotomized)</w:t>
            </w:r>
          </w:p>
          <w:bookmarkEnd w:id="266"/>
        </w:tc>
      </w:tr>
    </w:tbl>
    <w:p>
      <w:pPr>
        <w:pStyle w:val="BodyText"/>
      </w:pPr>
      <w:r>
        <w:t xml:space="preserve">The two large values of dfbeta for dichotomized waiting time are observations 15 and 16.</w:t>
      </w:r>
      <w:r>
        <w:t xml:space="preserve"> </w:t>
      </w:r>
      <w:r>
        <w:t xml:space="preserve">This behavior may have to do with the discretization of waiting time.</w:t>
      </w:r>
    </w:p>
    <w:bookmarkEnd w:id="267"/>
    <w:bookmarkStart w:id="273" w:name="interaction-graft-type-and-disease-type"/>
    <w:p>
      <w:pPr>
        <w:pStyle w:val="Heading4"/>
      </w:pPr>
      <w:r>
        <w:t xml:space="preserve">Interaction: graft type and disease type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(hodg_dfb)),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hodg_dfb[,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 for dtype:gtype"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1" w:name="fig-dfbeta-interaction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6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interaction-1.png" id="2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18: dfbeta Values by Observation Order for dtype:gtype</w:t>
            </w:r>
          </w:p>
          <w:bookmarkEnd w:id="271"/>
        </w:tc>
      </w:tr>
    </w:tbl>
    <w:p>
      <w:pPr>
        <w:pStyle w:val="BodyText"/>
      </w:pPr>
      <w:r>
        <w:t xml:space="preserve">The two largest values are observations 1 and 16.</w:t>
      </w:r>
      <w:r>
        <w:t xml:space="preserve"> </w:t>
      </w:r>
      <w:r>
        <w:t xml:space="preserve">The smallest value is observation 35.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2" w:name="tbl-obs-to-exami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Observations to Examine by Residuals and Influence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Diagnostic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Observations to Examine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Martingale Residuals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1, 29, 18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Deviance Residuals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1, 29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Graft Type Influence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Disease Type Influence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1, 16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Karnofsky Score Influence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 18 (17, 29, 19)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Waiting Time Influence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15, 16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Graft by Disease Influence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1, 16, 35</w:t>
                  </w:r>
                </w:p>
              </w:tc>
            </w:tr>
          </w:tbl>
          <w:bookmarkEnd w:id="272"/>
          <w:p/>
        </w:tc>
      </w:tr>
    </w:tbl>
    <w:p>
      <w:pPr>
        <w:pStyle w:val="BodyText"/>
      </w:pPr>
      <w:r>
        <w:t xml:space="preserve">The most important observations to examine seem to be 1, 15, 16, 18, and</w:t>
      </w:r>
      <w:r>
        <w:t xml:space="preserve"> </w:t>
      </w:r>
      <w:r>
        <w:t xml:space="preserve">29.</w:t>
      </w:r>
    </w:p>
    <w:bookmarkEnd w:id="273"/>
    <w:bookmarkEnd w:id="274"/>
    <w:bookmarkStart w:id="275" w:name="examining-influential-observations"/>
    <w:p>
      <w:pPr>
        <w:pStyle w:val="Heading3"/>
      </w:pPr>
      <w:r>
        <w:t xml:space="preserve">7.7.4 Examining influential observations</w:t>
      </w:r>
    </w:p>
    <w:p>
      <w:pPr>
        <w:pStyle w:val="SourceCode"/>
      </w:pPr>
      <w:r>
        <w:rPr>
          <w:rStyle w:val="FunctionTok"/>
        </w:rPr>
        <w:t xml:space="preserve">with</w:t>
      </w:r>
      <w:r>
        <w:rPr>
          <w:rStyle w:val="NormalTok"/>
        </w:rPr>
        <w:t xml:space="preserve">(hodg,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(time[delta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]))</w:t>
      </w:r>
      <w:r>
        <w:br/>
      </w:r>
      <w:r>
        <w:rPr>
          <w:rStyle w:val="CommentTok"/>
        </w:rPr>
        <w:t xml:space="preserve">#&gt;    Min. 1st Qu.  Median    Mean 3rd Qu.    Max. </w:t>
      </w:r>
      <w:r>
        <w:br/>
      </w:r>
      <w:r>
        <w:rPr>
          <w:rStyle w:val="CommentTok"/>
        </w:rPr>
        <w:t xml:space="preserve">#&gt;     2.0    41.2    62.5    97.6    83.2   524.0</w:t>
      </w:r>
    </w:p>
    <w:p>
      <w:pPr>
        <w:pStyle w:val="SourceCode"/>
      </w:pPr>
      <w:r>
        <w:rPr>
          <w:rStyle w:val="FunctionTok"/>
        </w:rPr>
        <w:t xml:space="preserve">with</w:t>
      </w:r>
      <w:r>
        <w:rPr>
          <w:rStyle w:val="NormalTok"/>
        </w:rPr>
        <w:t xml:space="preserve">(hodg,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(wtime))</w:t>
      </w:r>
      <w:r>
        <w:br/>
      </w:r>
      <w:r>
        <w:rPr>
          <w:rStyle w:val="CommentTok"/>
        </w:rPr>
        <w:t xml:space="preserve">#&gt;    Min. 1st Qu.  Median    Mean 3rd Qu.    Max. </w:t>
      </w:r>
      <w:r>
        <w:br/>
      </w:r>
      <w:r>
        <w:rPr>
          <w:rStyle w:val="CommentTok"/>
        </w:rPr>
        <w:t xml:space="preserve">#&gt;     5.0    16.0    24.0    37.7    55.5   171.0</w:t>
      </w:r>
    </w:p>
    <w:p>
      <w:pPr>
        <w:pStyle w:val="SourceCode"/>
      </w:pPr>
      <w:r>
        <w:rPr>
          <w:rStyle w:val="FunctionTok"/>
        </w:rPr>
        <w:t xml:space="preserve">with</w:t>
      </w:r>
      <w:r>
        <w:rPr>
          <w:rStyle w:val="NormalTok"/>
        </w:rPr>
        <w:t xml:space="preserve">(hodg,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(score))</w:t>
      </w:r>
      <w:r>
        <w:br/>
      </w:r>
      <w:r>
        <w:rPr>
          <w:rStyle w:val="CommentTok"/>
        </w:rPr>
        <w:t xml:space="preserve">#&gt;    Min. 1st Qu.  Median    Mean 3rd Qu.    Max. </w:t>
      </w:r>
      <w:r>
        <w:br/>
      </w:r>
      <w:r>
        <w:rPr>
          <w:rStyle w:val="CommentTok"/>
        </w:rPr>
        <w:t xml:space="preserve">#&gt;    20.0    60.0    80.0    76.3    90.0   100.0</w:t>
      </w:r>
    </w:p>
    <w:p>
      <w:pPr>
        <w:pStyle w:val="SourceCode"/>
      </w:pPr>
      <w:r>
        <w:rPr>
          <w:rStyle w:val="NormalTok"/>
        </w:rPr>
        <w:t xml:space="preserve">hodg_cox2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Surv(time, event = delta == "dead") ~ gtype * </w:t>
      </w:r>
      <w:r>
        <w:br/>
      </w:r>
      <w:r>
        <w:rPr>
          <w:rStyle w:val="CommentTok"/>
        </w:rPr>
        <w:t xml:space="preserve">#&gt;     dtype + score + wt2, data = hodg2)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 coef exp(coef) se(coef)     z       p</w:t>
      </w:r>
      <w:r>
        <w:br/>
      </w:r>
      <w:r>
        <w:rPr>
          <w:rStyle w:val="CommentTok"/>
        </w:rPr>
        <w:t xml:space="preserve">#&gt; gtypeAutologous                0.6651    1.9447   0.5943  1.12  0.2631</w:t>
      </w:r>
      <w:r>
        <w:br/>
      </w:r>
      <w:r>
        <w:rPr>
          <w:rStyle w:val="CommentTok"/>
        </w:rPr>
        <w:t xml:space="preserve">#&gt; dtypeHodgkins                  2.3273   10.2505   0.7332  3.17  0.0015</w:t>
      </w:r>
      <w:r>
        <w:br/>
      </w:r>
      <w:r>
        <w:rPr>
          <w:rStyle w:val="CommentTok"/>
        </w:rPr>
        <w:t xml:space="preserve">#&gt; score                         -0.0550    0.9464   0.0123 -4.46 8.2e-06</w:t>
      </w:r>
      <w:r>
        <w:br/>
      </w:r>
      <w:r>
        <w:rPr>
          <w:rStyle w:val="CommentTok"/>
        </w:rPr>
        <w:t xml:space="preserve">#&gt; wt2long                       -2.0598    0.1275   1.0507 -1.96  0.0499</w:t>
      </w:r>
      <w:r>
        <w:br/>
      </w:r>
      <w:r>
        <w:rPr>
          <w:rStyle w:val="CommentTok"/>
        </w:rPr>
        <w:t xml:space="preserve">#&gt; gtypeAutologous:dtypeHodgkins -2.0668    0.1266   0.9258 -2.23  0.0256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Likelihood ratio test=35.5  on 5 df, p=1.21e-06</w:t>
      </w:r>
      <w:r>
        <w:br/>
      </w:r>
      <w:r>
        <w:rPr>
          <w:rStyle w:val="CommentTok"/>
        </w:rPr>
        <w:t xml:space="preserve">#&gt; n= 43, number of events= 26</w:t>
      </w:r>
    </w:p>
    <w:p>
      <w:pPr>
        <w:pStyle w:val="SourceCode"/>
      </w:pPr>
      <w:r>
        <w:rPr>
          <w:rStyle w:val="NormalTok"/>
        </w:rPr>
        <w:t xml:space="preserve">hodg2[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), ]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(gtype, dtype, time, delta, score, wtime)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comment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"early death, good score, low risk"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"high risk grp, long wait, poor 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"high risk grp, short wait, poor 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"early death, good score, med risk grp"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"early death, good score, med risk grp"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#&gt; # A tibble: 5 × 7</w:t>
      </w:r>
      <w:r>
        <w:br/>
      </w:r>
      <w:r>
        <w:rPr>
          <w:rStyle w:val="CommentTok"/>
        </w:rPr>
        <w:t xml:space="preserve">#&gt;   gtype      dtype         time delta score wtime comment                       </w:t>
      </w:r>
      <w:r>
        <w:br/>
      </w:r>
      <w:r>
        <w:rPr>
          <w:rStyle w:val="CommentTok"/>
        </w:rPr>
        <w:t xml:space="preserve">#&gt;   &lt;chr&gt;      &lt;fct&gt;        &lt;int&gt; &lt;chr&gt; &lt;int&gt; &lt;int&gt; &lt;chr&gt;                         </w:t>
      </w:r>
      <w:r>
        <w:br/>
      </w:r>
      <w:r>
        <w:rPr>
          <w:rStyle w:val="CommentTok"/>
        </w:rPr>
        <w:t xml:space="preserve">#&gt; 1 Allogenic  Non-Hodgkins    28 dead     90    24 early death, good score, low …</w:t>
      </w:r>
      <w:r>
        <w:br/>
      </w:r>
      <w:r>
        <w:rPr>
          <w:rStyle w:val="CommentTok"/>
        </w:rPr>
        <w:t xml:space="preserve">#&gt; 2 Allogenic  Hodgkins        77 dead     60   102 high risk grp, long wait, poo…</w:t>
      </w:r>
      <w:r>
        <w:br/>
      </w:r>
      <w:r>
        <w:rPr>
          <w:rStyle w:val="CommentTok"/>
        </w:rPr>
        <w:t xml:space="preserve">#&gt; 3 Allogenic  Hodgkins        79 dead     70    71 high risk grp, short wait, po…</w:t>
      </w:r>
      <w:r>
        <w:br/>
      </w:r>
      <w:r>
        <w:rPr>
          <w:rStyle w:val="CommentTok"/>
        </w:rPr>
        <w:t xml:space="preserve">#&gt; 4 Autologous Non-Hodgkins    53 dead     90    17 early death, good score, med …</w:t>
      </w:r>
      <w:r>
        <w:br/>
      </w:r>
      <w:r>
        <w:rPr>
          <w:rStyle w:val="CommentTok"/>
        </w:rPr>
        <w:t xml:space="preserve">#&gt; 5 Autologous Hodgkins        30 dead     90    73 early death, good score, med …</w:t>
      </w:r>
    </w:p>
    <w:bookmarkEnd w:id="275"/>
    <w:bookmarkStart w:id="276" w:name="action-items"/>
    <w:p>
      <w:pPr>
        <w:pStyle w:val="Heading3"/>
      </w:pPr>
      <w:r>
        <w:t xml:space="preserve">7.7.5 Action Items</w:t>
      </w:r>
    </w:p>
    <w:p>
      <w:pPr>
        <w:pStyle w:val="Compact"/>
        <w:numPr>
          <w:ilvl w:val="0"/>
          <w:numId w:val="1020"/>
        </w:numPr>
      </w:pPr>
      <w:r>
        <w:t xml:space="preserve">Unusual points may need checking, particularly if the data are not</w:t>
      </w:r>
      <w:r>
        <w:t xml:space="preserve"> </w:t>
      </w:r>
      <w:r>
        <w:t xml:space="preserve">completely cleaned. In this case, observations 15 and 16 may show</w:t>
      </w:r>
      <w:r>
        <w:t xml:space="preserve"> </w:t>
      </w:r>
      <w:r>
        <w:t xml:space="preserve">some trouble with the dichotomization of waiting time, but it still</w:t>
      </w:r>
      <w:r>
        <w:t xml:space="preserve"> </w:t>
      </w:r>
      <w:r>
        <w:t xml:space="preserve">may be useful.</w:t>
      </w:r>
    </w:p>
    <w:p>
      <w:pPr>
        <w:pStyle w:val="Compact"/>
        <w:numPr>
          <w:ilvl w:val="0"/>
          <w:numId w:val="1020"/>
        </w:numPr>
      </w:pPr>
      <w:r>
        <w:t xml:space="preserve">The two largest residuals seem to be due to unexpectedly early</w:t>
      </w:r>
      <w:r>
        <w:t xml:space="preserve"> </w:t>
      </w:r>
      <w:r>
        <w:t xml:space="preserve">deaths, but unfortunately this phenomenon can occur.</w:t>
      </w:r>
    </w:p>
    <w:p>
      <w:pPr>
        <w:pStyle w:val="Compact"/>
        <w:numPr>
          <w:ilvl w:val="0"/>
          <w:numId w:val="1020"/>
        </w:numPr>
      </w:pPr>
      <w:r>
        <w:t xml:space="preserve">If hazards don’t look proportional, then we may need to use strata,</w:t>
      </w:r>
      <w:r>
        <w:t xml:space="preserve"> </w:t>
      </w:r>
      <w:r>
        <w:t xml:space="preserve">between which the base hazards are permitted to be different. For</w:t>
      </w:r>
      <w:r>
        <w:t xml:space="preserve"> </w:t>
      </w:r>
      <w:r>
        <w:t xml:space="preserve">this problem, the natural strata are the two diseases, because they</w:t>
      </w:r>
      <w:r>
        <w:t xml:space="preserve"> </w:t>
      </w:r>
      <w:r>
        <w:t xml:space="preserve">could need to be managed differently anyway.</w:t>
      </w:r>
    </w:p>
    <w:p>
      <w:pPr>
        <w:pStyle w:val="Compact"/>
        <w:numPr>
          <w:ilvl w:val="0"/>
          <w:numId w:val="1020"/>
        </w:numPr>
      </w:pPr>
      <w:r>
        <w:t xml:space="preserve">A main point that we want to be sure of is the relative risk</w:t>
      </w:r>
      <w:r>
        <w:t xml:space="preserve"> </w:t>
      </w:r>
      <w:r>
        <w:t xml:space="preserve">difference by disease type and graft type.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(pander)</w:t>
      </w:r>
      <w:r>
        <w:br/>
      </w:r>
      <w:r>
        <w:rPr>
          <w:rStyle w:val="NormalTok"/>
        </w:rPr>
        <w:t xml:space="preserve">hodg_cox2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reference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"zero"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means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wt2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"short"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score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"lp"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"linear predictor"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_)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p>
      <w:pPr>
        <w:pStyle w:val="TableCaption"/>
      </w:pPr>
      <w:r>
        <w:t xml:space="preserve">Linear Risk Predictors for Lymphoma</w:t>
      </w:r>
    </w:p>
    <w:tbl>
      <w:tblPr>
        <w:tblStyle w:val="Table"/>
        <w:tblW w:type="pct" w:w="3125"/>
        <w:tblLayout w:type="fixed"/>
        <w:tblLook w:firstRow="1" w:lastRow="0" w:firstColumn="0" w:lastColumn="0" w:noHBand="0" w:noVBand="0" w:val="0020"/>
        <w:tblCaption w:val="Linear Risk Predictors for Lymphoma"/>
      </w:tblPr>
      <w:tblGrid>
        <w:gridCol w:w="2860"/>
        <w:gridCol w:w="20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linear.predictor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Non-Hodgkins,Allogenic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Non-Hodgkins,Autologous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0.6651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Hodgkins,Allogenic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2.327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Hodgkins,Autologous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0.9256</w:t>
            </w:r>
          </w:p>
        </w:tc>
      </w:tr>
    </w:tbl>
    <w:p>
      <w:pPr>
        <w:pStyle w:val="BodyText"/>
      </w:pPr>
      <w:r>
        <w:t xml:space="preserve">For Non-Hodgkin’s, the allogenic graft is better. For Hodgkin’s, the</w:t>
      </w:r>
      <w:r>
        <w:t xml:space="preserve"> </w:t>
      </w:r>
      <w:r>
        <w:t xml:space="preserve">autologous graft is much better.</w:t>
      </w:r>
    </w:p>
    <w:bookmarkEnd w:id="276"/>
    <w:bookmarkEnd w:id="277"/>
    <w:bookmarkStart w:id="300" w:name="X7f333fedc1978565bd6b17636aa6cb31f073cce"/>
    <w:p>
      <w:pPr>
        <w:pStyle w:val="Heading2"/>
      </w:pPr>
      <w:r>
        <w:t xml:space="preserve">7.8 Addressing Diagnostic Issues Through Model Modification</w:t>
      </w:r>
    </w:p>
    <w:p>
      <w:pPr>
        <w:pStyle w:val="FirstParagraph"/>
      </w:pPr>
      <w:r>
        <w:t xml:space="preserve">The diagnostic tests and plots reveal two key concerns: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Non-proportionality</w:t>
      </w:r>
      <w:r>
        <w:t xml:space="preserve"> </w:t>
      </w:r>
      <w:r>
        <w:t xml:space="preserve">of the</w:t>
      </w:r>
      <w:r>
        <w:t xml:space="preserve"> </w:t>
      </w:r>
      <w:r>
        <w:rPr>
          <w:rStyle w:val="VerbatimChar"/>
        </w:rPr>
        <w:t xml:space="preserve">gtype:dtype</w:t>
      </w:r>
      <w:r>
        <w:t xml:space="preserve"> </w:t>
      </w:r>
      <w:r>
        <w:t xml:space="preserve">interaction and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,</w:t>
      </w:r>
      <w:r>
        <w:t xml:space="preserve"> </w:t>
      </w:r>
      <w:r>
        <w:t xml:space="preserve">flagged by</w:t>
      </w:r>
      <w:r>
        <w:t xml:space="preserve"> </w:t>
      </w:r>
      <w:r>
        <w:rPr>
          <w:rStyle w:val="VerbatimChar"/>
        </w:rPr>
        <w:t xml:space="preserve">cox.zph</w:t>
      </w:r>
      <w:r>
        <w:t xml:space="preserve"> </w:t>
      </w:r>
      <w:r>
        <w:t xml:space="preserve">on the original model</w:t>
      </w:r>
      <w:r>
        <w:t xml:space="preserve"> </w:t>
      </w:r>
      <w:r>
        <w:rPr>
          <w:rStyle w:val="VerbatimChar"/>
        </w:rPr>
        <w:t xml:space="preserve">hodg_cox1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Influential observations</w:t>
      </w:r>
      <w:r>
        <w:t xml:space="preserve"> </w:t>
      </w:r>
      <w:r>
        <w:t xml:space="preserve">(from the</w:t>
      </w:r>
      <w:r>
        <w:t xml:space="preserve"> </w:t>
      </w:r>
      <w:r>
        <w:rPr>
          <w:rStyle w:val="VerbatimChar"/>
        </w:rPr>
        <w:t xml:space="preserve">hodg_cox2</w:t>
      </w:r>
      <w:r>
        <w:t xml:space="preserve"> </w:t>
      </w:r>
      <w:r>
        <w:t xml:space="preserve">dfbeta diagnostics):</w:t>
      </w:r>
      <w:r>
        <w:t xml:space="preserve"> </w:t>
      </w:r>
      <w:r>
        <w:t xml:space="preserve">subjects 1, 15, 16, 18, and 29 have large dfbeta values for specific coefficients.</w:t>
      </w:r>
    </w:p>
    <w:p>
      <w:pPr>
        <w:pStyle w:val="FirstParagraph"/>
      </w:pPr>
      <w:r>
        <w:t xml:space="preserve">This section illustrates how to address the non-proportionality finding</w:t>
      </w:r>
      <w:r>
        <w:t xml:space="preserve"> </w:t>
      </w:r>
      <w:r>
        <w:t xml:space="preserve">and verifies that the revision actually helps.</w:t>
      </w:r>
    </w:p>
    <w:bookmarkStart w:id="282" w:name="checking-ph-for-hodg_cox2"/>
    <w:p>
      <w:pPr>
        <w:pStyle w:val="Heading3"/>
      </w:pPr>
      <w:r>
        <w:t xml:space="preserve">7.8.1 Checking PH for</w:t>
      </w:r>
      <w:r>
        <w:t xml:space="preserve"> </w:t>
      </w:r>
      <w:r>
        <w:rPr>
          <w:rStyle w:val="VerbatimChar"/>
        </w:rPr>
        <w:t xml:space="preserve">hodg_cox2</w:t>
      </w:r>
    </w:p>
    <w:p>
      <w:pPr>
        <w:pStyle w:val="FirstParagraph"/>
      </w:pPr>
      <w:r>
        <w:t xml:space="preserve">Let’s verify whether non-proportionality persists in</w:t>
      </w:r>
      <w:r>
        <w:t xml:space="preserve"> </w:t>
      </w:r>
      <w:r>
        <w:rPr>
          <w:rStyle w:val="VerbatimChar"/>
        </w:rPr>
        <w:t xml:space="preserve">hodg_cox2</w:t>
      </w:r>
      <w:r>
        <w:t xml:space="preserve"> </w:t>
      </w:r>
      <w:r>
        <w:t xml:space="preserve">(which already dichotomized</w:t>
      </w:r>
      <w:r>
        <w:t xml:space="preserve"> </w:t>
      </w:r>
      <w:r>
        <w:rPr>
          <w:rStyle w:val="VerbatimChar"/>
        </w:rPr>
        <w:t xml:space="preserve">wtime</w:t>
      </w:r>
      <w:r>
        <w:t xml:space="preserve">):</w:t>
      </w:r>
    </w:p>
    <w:p>
      <w:pPr>
        <w:pStyle w:val="SourceCode"/>
      </w:pPr>
      <w:r>
        <w:rPr>
          <w:rStyle w:val="NormalTok"/>
        </w:rPr>
        <w:t xml:space="preserve">hodg_cox2_zph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cox.zph</w:t>
      </w:r>
      <w:r>
        <w:rPr>
          <w:rStyle w:val="NormalTok"/>
        </w:rPr>
        <w:t xml:space="preserve">(hodg_cox2)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(hodg_cox2_zph)</w:t>
      </w:r>
      <w:r>
        <w:br/>
      </w:r>
      <w:r>
        <w:rPr>
          <w:rStyle w:val="CommentTok"/>
        </w:rPr>
        <w:t xml:space="preserve">#&gt;                chisq df     p</w:t>
      </w:r>
      <w:r>
        <w:br/>
      </w:r>
      <w:r>
        <w:rPr>
          <w:rStyle w:val="CommentTok"/>
        </w:rPr>
        <w:t xml:space="preserve">#&gt; gtype        0.75420  1 0.385</w:t>
      </w:r>
      <w:r>
        <w:br/>
      </w:r>
      <w:r>
        <w:rPr>
          <w:rStyle w:val="CommentTok"/>
        </w:rPr>
        <w:t xml:space="preserve">#&gt; dtype        1.61479  1 0.204</w:t>
      </w:r>
      <w:r>
        <w:br/>
      </w:r>
      <w:r>
        <w:rPr>
          <w:rStyle w:val="CommentTok"/>
        </w:rPr>
        <w:t xml:space="preserve">#&gt; score        3.49389  1 0.062</w:t>
      </w:r>
      <w:r>
        <w:br/>
      </w:r>
      <w:r>
        <w:rPr>
          <w:rStyle w:val="CommentTok"/>
        </w:rPr>
        <w:t xml:space="preserve">#&gt; wt2          0.00638  1 0.936</w:t>
      </w:r>
      <w:r>
        <w:br/>
      </w:r>
      <w:r>
        <w:rPr>
          <w:rStyle w:val="CommentTok"/>
        </w:rPr>
        <w:t xml:space="preserve">#&gt; gtype:dtype  3.56165  1 0.059</w:t>
      </w:r>
      <w:r>
        <w:br/>
      </w:r>
      <w:r>
        <w:rPr>
          <w:rStyle w:val="CommentTok"/>
        </w:rPr>
        <w:t xml:space="preserve">#&gt; GLOBAL      13.01172  5 0.023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(hodg_cox2_zph)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1" w:name="fig-zph-hodg-cox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zph-hodg-cox2-1.png" id="2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19: Scaled Schoenfeld residuals for hodg_cox2</w:t>
            </w:r>
          </w:p>
          <w:bookmarkEnd w:id="281"/>
        </w:tc>
      </w:tr>
    </w:tbl>
    <w:bookmarkEnd w:id="282"/>
    <w:bookmarkStart w:id="283" w:name="strategy-stratify-by-disease-type"/>
    <w:p>
      <w:pPr>
        <w:pStyle w:val="Heading3"/>
      </w:pPr>
      <w:r>
        <w:t xml:space="preserve">7.8.2 Strategy: stratify by disease type</w:t>
      </w:r>
    </w:p>
    <w:p>
      <w:pPr>
        <w:pStyle w:val="FirstParagraph"/>
      </w:pPr>
      <w:r>
        <w:t xml:space="preserve">The diagnostics suggest that the hazard-ratio profile for disease type</w:t>
      </w:r>
      <w:r>
        <w:t xml:space="preserve"> </w:t>
      </w:r>
      <w:r>
        <w:t xml:space="preserve">(and its interaction with graft type) is not constant over time.</w:t>
      </w:r>
      <w:r>
        <w:t xml:space="preserve"> </w:t>
      </w:r>
      <w:r>
        <w:t xml:space="preserve">One remedy is a</w:t>
      </w:r>
      <w:r>
        <w:t xml:space="preserve"> </w:t>
      </w:r>
      <w:r>
        <w:rPr>
          <w:b/>
          <w:bCs/>
        </w:rPr>
        <w:t xml:space="preserve">stratified Cox model</w:t>
      </w:r>
      <w:r>
        <w:t xml:space="preserve"> </w:t>
      </w:r>
      <w:r>
        <w:t xml:space="preserve">that allows separate baseline hazards for each disease type,</w:t>
      </w:r>
      <w:r>
        <w:t xml:space="preserve"> </w:t>
      </w:r>
      <w:r>
        <w:t xml:space="preserve">absorbing between-disease trajectory differences into two free baseline functions,</w:t>
      </w:r>
      <w:r>
        <w:t xml:space="preserve"> </w:t>
      </w:r>
      <w:r>
        <w:t xml:space="preserve">while still estimating proportional effects of graft type, Karnofsky score, and waiting time.</w:t>
      </w:r>
    </w:p>
    <w:p>
      <w:pPr>
        <w:pStyle w:val="SourceCode"/>
      </w:pPr>
      <w:r>
        <w:rPr>
          <w:rStyle w:val="NormalTok"/>
        </w:rPr>
        <w:t xml:space="preserve">hodg_cox3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gtype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score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wt2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strata</w:t>
      </w:r>
      <w:r>
        <w:rPr>
          <w:rStyle w:val="NormalTok"/>
        </w:rPr>
        <w:t xml:space="preserve">(dtype),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hodg2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(hodg_cox3)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gtype + score + wt2 + strata(dtype), data = hodg2)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43, number of events= 26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coef exp(coef) se(coef)     z Pr(&gt;|z|)    </w:t>
      </w:r>
      <w:r>
        <w:br/>
      </w:r>
      <w:r>
        <w:rPr>
          <w:rStyle w:val="CommentTok"/>
        </w:rPr>
        <w:t xml:space="preserve">#&gt; gtypeAutologous  0.0660    1.0683   0.4631  0.14     0.89    </w:t>
      </w:r>
      <w:r>
        <w:br/>
      </w:r>
      <w:r>
        <w:rPr>
          <w:rStyle w:val="CommentTok"/>
        </w:rPr>
        <w:t xml:space="preserve">#&gt; score           -0.0569    0.9447   0.0125 -4.55  5.4e-06 ***</w:t>
      </w:r>
      <w:r>
        <w:br/>
      </w:r>
      <w:r>
        <w:rPr>
          <w:rStyle w:val="CommentTok"/>
        </w:rPr>
        <w:t xml:space="preserve">#&gt; wt2long         -1.5150    0.2198   1.0422 -1.45     0.15  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exp(coef) exp(-coef) lower .95 upper .95</w:t>
      </w:r>
      <w:r>
        <w:br/>
      </w:r>
      <w:r>
        <w:rPr>
          <w:rStyle w:val="CommentTok"/>
        </w:rPr>
        <w:t xml:space="preserve">#&gt; gtypeAutologous     1.068      0.936    0.4310     2.647</w:t>
      </w:r>
      <w:r>
        <w:br/>
      </w:r>
      <w:r>
        <w:rPr>
          <w:rStyle w:val="CommentTok"/>
        </w:rPr>
        <w:t xml:space="preserve">#&gt; score               0.945      1.059    0.9218     0.968</w:t>
      </w:r>
      <w:r>
        <w:br/>
      </w:r>
      <w:r>
        <w:rPr>
          <w:rStyle w:val="CommentTok"/>
        </w:rPr>
        <w:t xml:space="preserve">#&gt; wt2long             0.220      4.549    0.0285     1.695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0.77  (se = 0.056 )</w:t>
      </w:r>
      <w:r>
        <w:br/>
      </w:r>
      <w:r>
        <w:rPr>
          <w:rStyle w:val="CommentTok"/>
        </w:rPr>
        <w:t xml:space="preserve">#&gt; Likelihood ratio test= 27.9  on 3 df,   p=4e-06</w:t>
      </w:r>
      <w:r>
        <w:br/>
      </w:r>
      <w:r>
        <w:rPr>
          <w:rStyle w:val="CommentTok"/>
        </w:rPr>
        <w:t xml:space="preserve">#&gt; Wald test            = 23.6  on 3 df,   p=3e-05</w:t>
      </w:r>
      <w:r>
        <w:br/>
      </w:r>
      <w:r>
        <w:rPr>
          <w:rStyle w:val="CommentTok"/>
        </w:rPr>
        <w:t xml:space="preserve">#&gt; Score (logrank) test = 32.4  on 3 df,   p=4e-07</w:t>
      </w:r>
    </w:p>
    <w:bookmarkEnd w:id="283"/>
    <w:bookmarkStart w:id="288" w:name="Xba01a69fe8efcb052d7032f8e6bbbd330bd597b"/>
    <w:p>
      <w:pPr>
        <w:pStyle w:val="Heading3"/>
      </w:pPr>
      <w:r>
        <w:t xml:space="preserve">7.8.3 Verifying the fix:</w:t>
      </w:r>
      <w:r>
        <w:t xml:space="preserve"> </w:t>
      </w:r>
      <w:r>
        <w:rPr>
          <w:rStyle w:val="VerbatimChar"/>
        </w:rPr>
        <w:t xml:space="preserve">cox.zph</w:t>
      </w:r>
      <w:r>
        <w:t xml:space="preserve"> </w:t>
      </w:r>
      <w:r>
        <w:t xml:space="preserve">on the stratified model</w:t>
      </w:r>
    </w:p>
    <w:p>
      <w:pPr>
        <w:pStyle w:val="SourceCode"/>
      </w:pPr>
      <w:r>
        <w:rPr>
          <w:rStyle w:val="NormalTok"/>
        </w:rPr>
        <w:t xml:space="preserve">hodg_cox3_zph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cox.zph</w:t>
      </w:r>
      <w:r>
        <w:rPr>
          <w:rStyle w:val="NormalTok"/>
        </w:rPr>
        <w:t xml:space="preserve">(hodg_cox3)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(hodg_cox3_zph)</w:t>
      </w:r>
      <w:r>
        <w:br/>
      </w:r>
      <w:r>
        <w:rPr>
          <w:rStyle w:val="CommentTok"/>
        </w:rPr>
        <w:t xml:space="preserve">#&gt;        chisq df     p</w:t>
      </w:r>
      <w:r>
        <w:br/>
      </w:r>
      <w:r>
        <w:rPr>
          <w:rStyle w:val="CommentTok"/>
        </w:rPr>
        <w:t xml:space="preserve">#&gt; gtype  4.921  1 0.027</w:t>
      </w:r>
      <w:r>
        <w:br/>
      </w:r>
      <w:r>
        <w:rPr>
          <w:rStyle w:val="CommentTok"/>
        </w:rPr>
        <w:t xml:space="preserve">#&gt; score  1.307  1 0.253</w:t>
      </w:r>
      <w:r>
        <w:br/>
      </w:r>
      <w:r>
        <w:rPr>
          <w:rStyle w:val="CommentTok"/>
        </w:rPr>
        <w:t xml:space="preserve">#&gt; wt2    0.132  1 0.717</w:t>
      </w:r>
      <w:r>
        <w:br/>
      </w:r>
      <w:r>
        <w:rPr>
          <w:rStyle w:val="CommentTok"/>
        </w:rPr>
        <w:t xml:space="preserve">#&gt; GLOBAL 8.230  3 0.041</w:t>
      </w:r>
    </w:p>
    <w:p>
      <w:pPr>
        <w:pStyle w:val="SourceCode"/>
      </w:pPr>
      <w:r>
        <w:rPr>
          <w:rStyle w:val="FunctionTok"/>
        </w:rPr>
        <w:t xml:space="preserve">ggcoxzph</w:t>
      </w:r>
      <w:r>
        <w:rPr>
          <w:rStyle w:val="NormalTok"/>
        </w:rPr>
        <w:t xml:space="preserve">(hodg_cox3_zph)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7" w:name="fig-zph-hodg-cox3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85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zph-hodg-cox3-1.png" id="2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20: Scaled Schoenfeld residuals for stratified model hodg_cox3</w:t>
            </w:r>
          </w:p>
          <w:bookmarkEnd w:id="287"/>
        </w:tc>
      </w:tr>
    </w:tbl>
    <w:p>
      <w:pPr>
        <w:pStyle w:val="BodyText"/>
      </w:pPr>
      <w:r>
        <w:t xml:space="preserve">Stratifying by disease type removes the between-disease baseline difference</w:t>
      </w:r>
      <w:r>
        <w:t xml:space="preserve"> </w:t>
      </w:r>
      <w:r>
        <w:t xml:space="preserve">from the proportional-hazards stratum,</w:t>
      </w:r>
      <w:r>
        <w:t xml:space="preserve"> </w:t>
      </w:r>
      <w:r>
        <w:t xml:space="preserve">so the remaining terms should satisfy PH more closely.</w:t>
      </w:r>
    </w:p>
    <w:bookmarkEnd w:id="288"/>
    <w:bookmarkStart w:id="297" w:name="verifying-the-fix-residual-diagnostics"/>
    <w:p>
      <w:pPr>
        <w:pStyle w:val="Heading3"/>
      </w:pPr>
      <w:r>
        <w:t xml:space="preserve">7.8.4 Verifying the fix: residual diagnostics</w:t>
      </w:r>
    </w:p>
    <w:p>
      <w:pPr>
        <w:pStyle w:val="SourceCode"/>
      </w:pPr>
      <w:r>
        <w:rPr>
          <w:rStyle w:val="NormalTok"/>
        </w:rPr>
        <w:t xml:space="preserve">hodg3_dev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(hodg_cox3,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"deviance"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hodg3_dfb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(hodg_cox3,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"dfbeta"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hodg3_lp 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(hodg_cox3)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lp =</w:t>
      </w:r>
      <w:r>
        <w:rPr>
          <w:rStyle w:val="NormalTok"/>
        </w:rPr>
        <w:t xml:space="preserve"> hodg3_lp, </w:t>
      </w:r>
      <w:r>
        <w:rPr>
          <w:rStyle w:val="AttributeTok"/>
        </w:rPr>
        <w:t xml:space="preserve">deviance =</w:t>
      </w:r>
      <w:r>
        <w:rPr>
          <w:rStyle w:val="NormalTok"/>
        </w:rPr>
        <w:t xml:space="preserve"> hodg3_dev)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lp,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deviance))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"Linear Predictor"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"Deviance Residual"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2" w:name="fig-deviance-hodg3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90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eviance-hodg3-1.png" id="2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21: Deviance residuals vs. linear predictor,</w:t>
            </w:r>
            <w:r>
              <w:t xml:space="preserve"> </w:t>
            </w:r>
            <w:r>
              <w:rPr>
                <w:rStyle w:val="VerbatimChar"/>
              </w:rPr>
              <w:t xml:space="preserve">hodg_cox3</w:t>
            </w:r>
          </w:p>
          <w:bookmarkEnd w:id="292"/>
        </w:tc>
      </w:tr>
    </w:tbl>
    <w:p>
      <w:pPr>
        <w:pStyle w:val="SourceCode"/>
      </w:pPr>
      <w:r>
        <w:rPr>
          <w:rStyle w:val="NormalTok"/>
        </w:rPr>
        <w:t xml:space="preserve">hodg3_dfb_mat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(hodg3_dfb)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(hodg3_dfb_mat)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(hodg_cox3))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(hodg3_dfb_mat)),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(hodg3_dfb_mat)),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coefficient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(hodg3_dfb_mat),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(hodg3_dfb_mat)),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dfbeta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(hodg3_dfb_mat)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dfbeta))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"dashed"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coefficient,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"free_y"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"Observation Index"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"dfbeta"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6" w:name="fig-dfbeta-hodg3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94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dfbeta-hodg3-1.png" id="2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22: dfbeta values for stratified model hodg_cox3</w:t>
            </w:r>
          </w:p>
          <w:bookmarkEnd w:id="296"/>
        </w:tc>
      </w:tr>
    </w:tbl>
    <w:p>
      <w:pPr>
        <w:pStyle w:val="BodyText"/>
      </w:pPr>
      <w:r>
        <w:t xml:space="preserve">Comparing these panels with the subjects flagged earlier from the</w:t>
      </w:r>
      <w:r>
        <w:t xml:space="preserve"> </w:t>
      </w:r>
      <w:r>
        <w:rPr>
          <w:rStyle w:val="VerbatimChar"/>
        </w:rPr>
        <w:t xml:space="preserve">hodg_cox2</w:t>
      </w:r>
      <w:r>
        <w:t xml:space="preserve"> </w:t>
      </w:r>
      <w:r>
        <w:t xml:space="preserve">diagnostics (1, 15, 16, 18, and 29):</w:t>
      </w:r>
      <w:r>
        <w:t xml:space="preserve"> </w:t>
      </w:r>
      <w:r>
        <w:t xml:space="preserve">subjects 1 and 18 remain the most influential observations for the</w:t>
      </w:r>
      <w:r>
        <w:t xml:space="preserve"> </w:t>
      </w:r>
      <w:r>
        <w:t xml:space="preserve">Karnofsky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 </w:t>
      </w:r>
      <w:r>
        <w:t xml:space="preserve">coefficient, and subject 15 is still the most</w:t>
      </w:r>
      <w:r>
        <w:t xml:space="preserve"> </w:t>
      </w:r>
      <w:r>
        <w:t xml:space="preserve">influential for dichotomized waiting time,</w:t>
      </w:r>
      <w:r>
        <w:t xml:space="preserve"> </w:t>
      </w:r>
      <w:r>
        <w:t xml:space="preserve">so stratifying by disease type did not neutralize their leverage on the</w:t>
      </w:r>
      <w:r>
        <w:t xml:space="preserve"> </w:t>
      </w:r>
      <w:r>
        <w:t xml:space="preserve">terms that remain in the model.</w:t>
      </w:r>
      <w:r>
        <w:t xml:space="preserve"> </w:t>
      </w:r>
      <w:r>
        <w:t xml:space="preserve">Subject 16, by contrast, is no longer prominent:</w:t>
      </w:r>
      <w:r>
        <w:t xml:space="preserve"> </w:t>
      </w:r>
      <w:r>
        <w:t xml:space="preserve">its earlier influence acted largely through the graft-by-disease-type</w:t>
      </w:r>
      <w:r>
        <w:t xml:space="preserve"> </w:t>
      </w:r>
      <w:r>
        <w:t xml:space="preserve">interaction, which the stratified model absorbs into the</w:t>
      </w:r>
      <w:r>
        <w:t xml:space="preserve"> </w:t>
      </w:r>
      <w:r>
        <w:t xml:space="preserve">disease-specific baseline hazards.</w:t>
      </w:r>
    </w:p>
    <w:bookmarkEnd w:id="297"/>
    <w:bookmarkStart w:id="299" w:name="comparing-models"/>
    <w:p>
      <w:pPr>
        <w:pStyle w:val="Heading3"/>
      </w:pPr>
      <w:r>
        <w:t xml:space="preserve">7.8.5 Comparing models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"hodg_cox2: gtype*dtype + score + wt2"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"hodg_cox3: gtype + score + wt2 + strata(dtype)"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Parameters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(hodg_cox2)),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(hodg_cox3)))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8" w:name="tbl-model-compar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Comparison of unstratified and stratified Cox PH models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Parameters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hodg_cox2: gtype*dtype + score + wt2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hodg_cox3: gtype + score + wt2 + strata(dtype)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</w:tbl>
          <w:bookmarkEnd w:id="298"/>
          <w:p/>
        </w:tc>
      </w:tr>
    </w:tbl>
    <w:p>
      <w:pPr>
        <w:pStyle w:val="BodyText"/>
      </w:pPr>
      <w:r>
        <w:t xml:space="preserve">We deliberately omit log-likelihood and AIC from this comparison:</w:t>
      </w:r>
      <w:r>
        <w:t xml:space="preserve"> </w:t>
      </w:r>
      <w:r>
        <w:t xml:space="preserve">the partial likelihood of the stratified model</w:t>
      </w:r>
      <w:r>
        <w:t xml:space="preserve"> </w:t>
      </w:r>
      <w:r>
        <w:rPr>
          <w:rStyle w:val="VerbatimChar"/>
        </w:rPr>
        <w:t xml:space="preserve">hodg_cox3</w:t>
      </w:r>
      <w:r>
        <w:t xml:space="preserve"> </w:t>
      </w:r>
      <w:r>
        <w:t xml:space="preserve">is computed within disease-type strata and excludes the between-stratum</w:t>
      </w:r>
      <w:r>
        <w:t xml:space="preserve"> </w:t>
      </w:r>
      <w:r>
        <w:t xml:space="preserve">comparisons that</w:t>
      </w:r>
      <w:r>
        <w:t xml:space="preserve"> </w:t>
      </w:r>
      <w:r>
        <w:rPr>
          <w:rStyle w:val="VerbatimChar"/>
        </w:rPr>
        <w:t xml:space="preserve">hodg_cox2</w:t>
      </w:r>
      <w:r>
        <w:t xml:space="preserve">’s partial likelihood includes,</w:t>
      </w:r>
      <w:r>
        <w:t xml:space="preserve"> </w:t>
      </w:r>
      <w:r>
        <w:t xml:space="preserve">so the two are not on a common scale and their AIC values are not comparable.</w:t>
      </w:r>
    </w:p>
    <w:p>
      <w:pPr>
        <w:pStyle w:val="BodyText"/>
      </w:pPr>
      <w:r>
        <w:t xml:space="preserve">The stratified model resolves the PH violation</w:t>
      </w:r>
      <w:r>
        <w:t xml:space="preserve"> </w:t>
      </w:r>
      <w:r>
        <w:t xml:space="preserve">by allowing disease-specific baseline hazards.</w:t>
      </w:r>
      <w:r>
        <w:t xml:space="preserve"> </w:t>
      </w:r>
      <w:r>
        <w:t xml:space="preserve">The trade-off: we can no longer directly estimate a disease-type hazard ratio,</w:t>
      </w:r>
      <w:r>
        <w:t xml:space="preserve"> </w:t>
      </w:r>
      <w:r>
        <w:t xml:space="preserve">as that effect is absorbed into the baseline functions.</w:t>
      </w:r>
      <w:r>
        <w:t xml:space="preserve"> </w:t>
      </w:r>
      <w:r>
        <w:t xml:space="preserve">The graft-type coefficient remains interpretable as the</w:t>
      </w:r>
      <w:r>
        <w:t xml:space="preserve"> </w:t>
      </w:r>
      <w:r>
        <w:t xml:space="preserve">within-stratum hazard ratio comparing autologous to allogeneic grafts.</w:t>
      </w:r>
    </w:p>
    <w:bookmarkEnd w:id="299"/>
    <w:bookmarkEnd w:id="300"/>
    <w:bookmarkStart w:id="316" w:name="stratified-survival-models"/>
    <w:p>
      <w:pPr>
        <w:pStyle w:val="Heading2"/>
      </w:pPr>
      <w:r>
        <w:t xml:space="preserve">7.9 Stratified survival models</w:t>
      </w:r>
    </w:p>
    <w:bookmarkStart w:id="301" w:name="revisiting-the-leukemia-dataset-anderson"/>
    <w:p>
      <w:pPr>
        <w:pStyle w:val="Heading3"/>
      </w:pPr>
      <w:r>
        <w:t xml:space="preserve">7.9.1 Revisiting the leukemia dataset (</w:t>
      </w:r>
      <w:r>
        <w:rPr>
          <w:rStyle w:val="VerbatimChar"/>
        </w:rPr>
        <w:t xml:space="preserve">anderson</w:t>
      </w:r>
      <w:r>
        <w:t xml:space="preserve">)</w:t>
      </w:r>
    </w:p>
    <w:p>
      <w:pPr>
        <w:pStyle w:val="FirstParagraph"/>
      </w:pPr>
      <w:r>
        <w:t xml:space="preserve">We will analyze remission survival times on 42 leukemia patients,</w:t>
      </w:r>
      <w:r>
        <w:t xml:space="preserve"> </w:t>
      </w:r>
      <w:r>
        <w:t xml:space="preserve">half on new treatment,</w:t>
      </w:r>
      <w:r>
        <w:t xml:space="preserve"> </w:t>
      </w:r>
      <w:r>
        <w:t xml:space="preserve">half on standard treatment.</w:t>
      </w:r>
    </w:p>
    <w:p>
      <w:pPr>
        <w:pStyle w:val="BodyText"/>
      </w:pPr>
      <w:r>
        <w:t xml:space="preserve">This dataset is the same data as the</w:t>
      </w:r>
      <w:r>
        <w:t xml:space="preserve"> </w:t>
      </w:r>
      <w:r>
        <w:rPr>
          <w:rStyle w:val="VerbatimChar"/>
        </w:rPr>
        <w:t xml:space="preserve">drug6mp</w:t>
      </w:r>
      <w:r>
        <w:t xml:space="preserve"> </w:t>
      </w:r>
      <w:r>
        <w:t xml:space="preserve">data from</w:t>
      </w:r>
      <w:r>
        <w:t xml:space="preserve"> </w:t>
      </w:r>
      <w:r>
        <w:rPr>
          <w:rStyle w:val="VerbatimChar"/>
        </w:rPr>
        <w:t xml:space="preserve">KMsurv</w:t>
      </w:r>
      <w:r>
        <w:t xml:space="preserve">,</w:t>
      </w:r>
      <w:r>
        <w:t xml:space="preserve"> </w:t>
      </w:r>
      <w:r>
        <w:t xml:space="preserve">but with two</w:t>
      </w:r>
      <w:r>
        <w:t xml:space="preserve"> </w:t>
      </w:r>
      <w:r>
        <w:t xml:space="preserve">other variables and without the pairing.</w:t>
      </w:r>
      <w:r>
        <w:t xml:space="preserve"> </w:t>
      </w:r>
      <w:r>
        <w:t xml:space="preserve">This version comes from</w:t>
      </w:r>
      <w:r>
        <w:t xml:space="preserve"> </w:t>
      </w:r>
      <w:r>
        <w:t xml:space="preserve">Kleinbaum and Klein (2012)</w:t>
      </w:r>
      <w:r>
        <w:t xml:space="preserve"> </w:t>
      </w:r>
      <w:r>
        <w:t xml:space="preserve">(e.g., p281):</w:t>
      </w:r>
    </w:p>
    <w:p>
      <w:pPr>
        <w:pStyle w:val="SourceCode"/>
      </w:pPr>
      <w:r>
        <w:rPr>
          <w:rStyle w:val="NormalTok"/>
        </w:rPr>
        <w:t xml:space="preserve">anderson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"http://web1.sph.emory.edu/dkleinb/allDatasets/"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"surv2datasets/anderson.dta"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status =</w:t>
      </w:r>
      <w:r>
        <w:rPr>
          <w:rStyle w:val="NormalTok"/>
        </w:rPr>
        <w:t xml:space="preserve"> status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"censored"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rx =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"standard"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"standard"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survt,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(status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(anderson)</w:t>
      </w:r>
    </w:p>
    <w:bookmarkEnd w:id="301"/>
    <w:bookmarkStart w:id="307" w:name="X759739f609e06c2f2c8e75bc64a3e6d0da2f859"/>
    <w:p>
      <w:pPr>
        <w:pStyle w:val="Heading3"/>
      </w:pPr>
      <w:r>
        <w:t xml:space="preserve">7.9.2 Cox semi-parametric proportional hazards model</w:t>
      </w:r>
    </w:p>
    <w:p>
      <w:pPr>
        <w:pStyle w:val="SourceCode"/>
      </w:pPr>
      <w:r>
        <w:rPr>
          <w:rStyle w:val="NormalTok"/>
        </w:rPr>
        <w:t xml:space="preserve">anderson_cox1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(anderson_cox1)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rx + sex + logwbc, data = anderson)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42, number of events= 30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coef exp(coef) se(coef)     z Pr(&gt;|z|)    </w:t>
      </w:r>
      <w:r>
        <w:br/>
      </w:r>
      <w:r>
        <w:rPr>
          <w:rStyle w:val="CommentTok"/>
        </w:rPr>
        <w:t xml:space="preserve">#&gt; rxnew   -1.504     0.222    0.462 -3.26   0.0011 ** </w:t>
      </w:r>
      <w:r>
        <w:br/>
      </w:r>
      <w:r>
        <w:rPr>
          <w:rStyle w:val="CommentTok"/>
        </w:rPr>
        <w:t xml:space="preserve">#&gt; sexmale  0.315     1.370    0.455  0.69   0.4887    </w:t>
      </w:r>
      <w:r>
        <w:br/>
      </w:r>
      <w:r>
        <w:rPr>
          <w:rStyle w:val="CommentTok"/>
        </w:rPr>
        <w:t xml:space="preserve">#&gt; logwbc   1.682     5.376    0.337  5.00  5.8e-07 ***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exp(coef) exp(-coef) lower .95 upper .95</w:t>
      </w:r>
      <w:r>
        <w:br/>
      </w:r>
      <w:r>
        <w:rPr>
          <w:rStyle w:val="CommentTok"/>
        </w:rPr>
        <w:t xml:space="preserve">#&gt; rxnew       0.222      4.498     0.090     0.549</w:t>
      </w:r>
      <w:r>
        <w:br/>
      </w:r>
      <w:r>
        <w:rPr>
          <w:rStyle w:val="CommentTok"/>
        </w:rPr>
        <w:t xml:space="preserve">#&gt; sexmale     1.370      0.730     0.562     3.338</w:t>
      </w:r>
      <w:r>
        <w:br/>
      </w:r>
      <w:r>
        <w:rPr>
          <w:rStyle w:val="CommentTok"/>
        </w:rPr>
        <w:t xml:space="preserve">#&gt; logwbc      5.376      0.186     2.779    10.398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0.851  (se = 0.041 )</w:t>
      </w:r>
      <w:r>
        <w:br/>
      </w:r>
      <w:r>
        <w:rPr>
          <w:rStyle w:val="CommentTok"/>
        </w:rPr>
        <w:t xml:space="preserve">#&gt; Likelihood ratio test= 47.2  on 3 df,   p=3e-10</w:t>
      </w:r>
      <w:r>
        <w:br/>
      </w:r>
      <w:r>
        <w:rPr>
          <w:rStyle w:val="CommentTok"/>
        </w:rPr>
        <w:t xml:space="preserve">#&gt; Wald test            = 33.5  on 3 df,   p=2e-07</w:t>
      </w:r>
      <w:r>
        <w:br/>
      </w:r>
      <w:r>
        <w:rPr>
          <w:rStyle w:val="CommentTok"/>
        </w:rPr>
        <w:t xml:space="preserve">#&gt; Score (logrank) test = 48  on 3 df,   p=2e-10</w:t>
      </w:r>
    </w:p>
    <w:bookmarkStart w:id="302" w:name="test-the-proportional-hazards-assumption"/>
    <w:p>
      <w:pPr>
        <w:pStyle w:val="Heading4"/>
      </w:pPr>
      <w:r>
        <w:t xml:space="preserve">Test the proportional hazards assumption</w:t>
      </w:r>
    </w:p>
    <w:p>
      <w:pPr>
        <w:pStyle w:val="SourceCode"/>
      </w:pPr>
      <w:r>
        <w:rPr>
          <w:rStyle w:val="FunctionTok"/>
        </w:rPr>
        <w:t xml:space="preserve">cox.zph</w:t>
      </w:r>
      <w:r>
        <w:rPr>
          <w:rStyle w:val="NormalTok"/>
        </w:rPr>
        <w:t xml:space="preserve">(anderson_cox1)</w:t>
      </w:r>
      <w:r>
        <w:br/>
      </w:r>
      <w:r>
        <w:rPr>
          <w:rStyle w:val="CommentTok"/>
        </w:rPr>
        <w:t xml:space="preserve">#&gt;        chisq df    p</w:t>
      </w:r>
      <w:r>
        <w:br/>
      </w:r>
      <w:r>
        <w:rPr>
          <w:rStyle w:val="CommentTok"/>
        </w:rPr>
        <w:t xml:space="preserve">#&gt; rx     0.036  1 0.85</w:t>
      </w:r>
      <w:r>
        <w:br/>
      </w:r>
      <w:r>
        <w:rPr>
          <w:rStyle w:val="CommentTok"/>
        </w:rPr>
        <w:t xml:space="preserve">#&gt; sex    5.420  1 0.02</w:t>
      </w:r>
      <w:r>
        <w:br/>
      </w:r>
      <w:r>
        <w:rPr>
          <w:rStyle w:val="CommentTok"/>
        </w:rPr>
        <w:t xml:space="preserve">#&gt; logwbc 0.142  1 0.71</w:t>
      </w:r>
      <w:r>
        <w:br/>
      </w:r>
      <w:r>
        <w:rPr>
          <w:rStyle w:val="CommentTok"/>
        </w:rPr>
        <w:t xml:space="preserve">#&gt; GLOBAL 5.879  3 0.12</w:t>
      </w:r>
    </w:p>
    <w:bookmarkEnd w:id="302"/>
    <w:bookmarkStart w:id="306" w:name="graph-the-k-m-survival-curves"/>
    <w:p>
      <w:pPr>
        <w:pStyle w:val="Heading4"/>
      </w:pPr>
      <w:r>
        <w:t xml:space="preserve">Graph the K-M survival curves</w:t>
      </w:r>
    </w:p>
    <w:p>
      <w:pPr>
        <w:pStyle w:val="SourceCode"/>
      </w:pPr>
      <w:r>
        <w:rPr>
          <w:rStyle w:val="NormalTok"/>
        </w:rPr>
        <w:t xml:space="preserve">anderson_km_model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anderson_km_model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conf.int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04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34-1.png" id="305" name="Picture"/>
                    <pic:cNvPicPr>
                      <a:picLocks noChangeArrowheads="1"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survival curves cross, which indicates a problem in the</w:t>
      </w:r>
      <w:r>
        <w:t xml:space="preserve"> </w:t>
      </w:r>
      <w:r>
        <w:t xml:space="preserve">proportionality assumption by sex.</w:t>
      </w:r>
    </w:p>
    <w:bookmarkEnd w:id="306"/>
    <w:bookmarkEnd w:id="307"/>
    <w:bookmarkStart w:id="312" w:name="graph-the-nelson-aalen-cumulative-hazard"/>
    <w:p>
      <w:pPr>
        <w:pStyle w:val="Heading3"/>
      </w:pPr>
      <w:r>
        <w:t xml:space="preserve">7.9.3 Graph the Nelson-Aalen cumulative hazard</w:t>
      </w:r>
    </w:p>
    <w:p>
      <w:pPr>
        <w:pStyle w:val="FirstParagraph"/>
      </w:pPr>
      <w:r>
        <w:t xml:space="preserve">We can also look at the log-hazard (</w:t>
      </w:r>
      <w:r>
        <w:t xml:space="preserve">“cloglog survival”</w:t>
      </w:r>
      <w:r>
        <w:t xml:space="preserve">) plots:</w:t>
      </w:r>
    </w:p>
    <w:p>
      <w:pPr>
        <w:pStyle w:val="SourceCode"/>
      </w:pPr>
      <w:r>
        <w:rPr>
          <w:rStyle w:val="NormalTok"/>
        </w:rPr>
        <w:t xml:space="preserve">anderson_na_model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"fleming"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anderson_na_model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"cumhaz"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conf.int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"log(Cumulative Hazard)"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"log10"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"Cumulative hazard (H(t), log scale)"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"log"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1" w:name="fig-cuhaz-anderson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09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cuhaz-anderson-1.png" id="3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23: Cumulative hazard (cloglog scale) for</w:t>
            </w:r>
            <w:r>
              <w:t xml:space="preserve"> </w:t>
            </w:r>
            <w:r>
              <w:rPr>
                <w:rStyle w:val="VerbatimChar"/>
              </w:rPr>
              <w:t xml:space="preserve">anderson</w:t>
            </w:r>
            <w:r>
              <w:t xml:space="preserve"> </w:t>
            </w:r>
            <w:r>
              <w:t xml:space="preserve">data</w:t>
            </w:r>
          </w:p>
          <w:bookmarkEnd w:id="311"/>
        </w:tc>
      </w:tr>
    </w:tbl>
    <w:p>
      <w:pPr>
        <w:pStyle w:val="BodyText"/>
      </w:pPr>
      <w:r>
        <w:t xml:space="preserve">This issue can be fixed by using strata or possibly by other model</w:t>
      </w:r>
      <w:r>
        <w:t xml:space="preserve"> </w:t>
      </w:r>
      <w:r>
        <w:t xml:space="preserve">alterations.</w:t>
      </w:r>
    </w:p>
    <w:bookmarkEnd w:id="312"/>
    <w:bookmarkStart w:id="313" w:name="the-stratified-cox-model"/>
    <w:p>
      <w:pPr>
        <w:pStyle w:val="Heading3"/>
      </w:pPr>
      <w:r>
        <w:t xml:space="preserve">7.9.4 The Stratified Cox Model</w:t>
      </w:r>
    </w:p>
    <w:p>
      <w:pPr>
        <w:pStyle w:val="Compact"/>
        <w:numPr>
          <w:ilvl w:val="0"/>
          <w:numId w:val="1022"/>
        </w:numPr>
      </w:pPr>
      <w:r>
        <w:t xml:space="preserve">In a stratified Cox model, each stratum, defined by one or more</w:t>
      </w:r>
      <w:r>
        <w:t xml:space="preserve"> </w:t>
      </w:r>
      <w:r>
        <w:t xml:space="preserve">factors, has its own base survival function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But the coefficients for each variable not used in the strata</w:t>
      </w:r>
      <w:r>
        <w:t xml:space="preserve"> </w:t>
      </w:r>
      <w:r>
        <w:t xml:space="preserve">definitions are assumed to be the same across strata.</w:t>
      </w:r>
    </w:p>
    <w:p>
      <w:pPr>
        <w:pStyle w:val="Compact"/>
        <w:numPr>
          <w:ilvl w:val="0"/>
          <w:numId w:val="1022"/>
        </w:numPr>
      </w:pPr>
      <w:r>
        <w:t xml:space="preserve">To check if this assumption is reasonable one can include</w:t>
      </w:r>
      <w:r>
        <w:t xml:space="preserve"> </w:t>
      </w:r>
      <w:r>
        <w:t xml:space="preserve">interactions with strata and see if they are significant (this specification may</w:t>
      </w:r>
      <w:r>
        <w:t xml:space="preserve"> </w:t>
      </w:r>
      <w:r>
        <w:t xml:space="preserve">generate a warning and NA lines, but these warnings and NA lines can be ignored).</w:t>
      </w:r>
    </w:p>
    <w:p>
      <w:pPr>
        <w:pStyle w:val="Compact"/>
        <w:numPr>
          <w:ilvl w:val="0"/>
          <w:numId w:val="1022"/>
        </w:numPr>
      </w:pPr>
      <w:r>
        <w:t xml:space="preserve">Since the</w:t>
      </w:r>
      <w:r>
        <w:t xml:space="preserve"> </w:t>
      </w:r>
      <w:r>
        <w:rPr>
          <w:rStyle w:val="VerbatimChar"/>
        </w:rPr>
        <w:t xml:space="preserve">sex</w:t>
      </w:r>
      <w:r>
        <w:t xml:space="preserve"> </w:t>
      </w:r>
      <w:r>
        <w:t xml:space="preserve">variable shows possible non-proportionality, we try</w:t>
      </w:r>
      <w:r>
        <w:t xml:space="preserve"> </w:t>
      </w:r>
      <w:r>
        <w:t xml:space="preserve">stratifying on</w:t>
      </w:r>
      <w:r>
        <w:t xml:space="preserve"> </w:t>
      </w:r>
      <w:r>
        <w:rPr>
          <w:rStyle w:val="VerbatimChar"/>
        </w:rPr>
        <w:t xml:space="preserve">sex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anderson_coxph_strat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strata</w:t>
      </w:r>
      <w:r>
        <w:rPr>
          <w:rStyle w:val="NormalTok"/>
        </w:rPr>
        <w:t xml:space="preserve">(sex),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(anderson_coxph_strat)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rx + logwbc + strata(sex), data = anderson)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42, number of events= 30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coef exp(coef) se(coef)     z Pr(&gt;|z|)    </w:t>
      </w:r>
      <w:r>
        <w:br/>
      </w:r>
      <w:r>
        <w:rPr>
          <w:rStyle w:val="CommentTok"/>
        </w:rPr>
        <w:t xml:space="preserve">#&gt; rxnew  -0.998     0.369    0.474 -2.11    0.035 *  </w:t>
      </w:r>
      <w:r>
        <w:br/>
      </w:r>
      <w:r>
        <w:rPr>
          <w:rStyle w:val="CommentTok"/>
        </w:rPr>
        <w:t xml:space="preserve">#&gt; logwbc  1.454     4.279    0.344  4.22  2.4e-05 ***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exp(coef) exp(-coef) lower .95 upper .95</w:t>
      </w:r>
      <w:r>
        <w:br/>
      </w:r>
      <w:r>
        <w:rPr>
          <w:rStyle w:val="CommentTok"/>
        </w:rPr>
        <w:t xml:space="preserve">#&gt; rxnew      0.369      2.713     0.146     0.932</w:t>
      </w:r>
      <w:r>
        <w:br/>
      </w:r>
      <w:r>
        <w:rPr>
          <w:rStyle w:val="CommentTok"/>
        </w:rPr>
        <w:t xml:space="preserve">#&gt; logwbc     4.279      0.234     2.180     8.398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0.812  (se = 0.059 )</w:t>
      </w:r>
      <w:r>
        <w:br/>
      </w:r>
      <w:r>
        <w:rPr>
          <w:rStyle w:val="CommentTok"/>
        </w:rPr>
        <w:t xml:space="preserve">#&gt; Likelihood ratio test= 32.1  on 2 df,   p=1e-07</w:t>
      </w:r>
      <w:r>
        <w:br/>
      </w:r>
      <w:r>
        <w:rPr>
          <w:rStyle w:val="CommentTok"/>
        </w:rPr>
        <w:t xml:space="preserve">#&gt; Wald test            = 22.8  on 2 df,   p=1e-05</w:t>
      </w:r>
      <w:r>
        <w:br/>
      </w:r>
      <w:r>
        <w:rPr>
          <w:rStyle w:val="CommentTok"/>
        </w:rPr>
        <w:t xml:space="preserve">#&gt; Score (logrank) test = 30.8  on 2 df,   p=2e-07</w:t>
      </w:r>
    </w:p>
    <w:p>
      <w:pPr>
        <w:pStyle w:val="FirstParagraph"/>
      </w:pPr>
      <w:r>
        <w:t xml:space="preserve">Let’s compare this to a model fit only on the subset of males:</w:t>
      </w:r>
    </w:p>
    <w:p>
      <w:pPr>
        <w:pStyle w:val="SourceCode"/>
      </w:pPr>
      <w:r>
        <w:rPr>
          <w:rStyle w:val="NormalTok"/>
        </w:rPr>
        <w:t xml:space="preserve">anderson_coxph_male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subset =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(anderson_coxph_male)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rx + logwbc, data = anderson, subset = sex == </w:t>
      </w:r>
      <w:r>
        <w:br/>
      </w:r>
      <w:r>
        <w:rPr>
          <w:rStyle w:val="CommentTok"/>
        </w:rPr>
        <w:t xml:space="preserve">#&gt;     "male")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20, number of events= 14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coef exp(coef) se(coef)     z Pr(&gt;|z|)   </w:t>
      </w:r>
      <w:r>
        <w:br/>
      </w:r>
      <w:r>
        <w:rPr>
          <w:rStyle w:val="CommentTok"/>
        </w:rPr>
        <w:t xml:space="preserve">#&gt; rxnew  -1.978     0.138    0.739 -2.68   0.0075 **</w:t>
      </w:r>
      <w:r>
        <w:br/>
      </w:r>
      <w:r>
        <w:rPr>
          <w:rStyle w:val="CommentTok"/>
        </w:rPr>
        <w:t xml:space="preserve">#&gt; logwbc  1.743     5.713    0.536  3.25   0.0011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exp(coef) exp(-coef) lower .95 upper .95</w:t>
      </w:r>
      <w:r>
        <w:br/>
      </w:r>
      <w:r>
        <w:rPr>
          <w:rStyle w:val="CommentTok"/>
        </w:rPr>
        <w:t xml:space="preserve">#&gt; rxnew      0.138      7.227    0.0325     0.589</w:t>
      </w:r>
      <w:r>
        <w:br/>
      </w:r>
      <w:r>
        <w:rPr>
          <w:rStyle w:val="CommentTok"/>
        </w:rPr>
        <w:t xml:space="preserve">#&gt; logwbc     5.713      0.175    1.9991    16.328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0.905  (se = 0.043 )</w:t>
      </w:r>
      <w:r>
        <w:br/>
      </w:r>
      <w:r>
        <w:rPr>
          <w:rStyle w:val="CommentTok"/>
        </w:rPr>
        <w:t xml:space="preserve">#&gt; Likelihood ratio test= 29.2  on 2 df,   p=5e-07</w:t>
      </w:r>
      <w:r>
        <w:br/>
      </w:r>
      <w:r>
        <w:rPr>
          <w:rStyle w:val="CommentTok"/>
        </w:rPr>
        <w:t xml:space="preserve">#&gt; Wald test            = 15.3  on 2 df,   p=5e-04</w:t>
      </w:r>
      <w:r>
        <w:br/>
      </w:r>
      <w:r>
        <w:rPr>
          <w:rStyle w:val="CommentTok"/>
        </w:rPr>
        <w:t xml:space="preserve">#&gt; Score (logrank) test = 26.4  on 2 df,   p=2e-06</w:t>
      </w:r>
    </w:p>
    <w:p>
      <w:pPr>
        <w:pStyle w:val="SourceCode"/>
      </w:pPr>
      <w:r>
        <w:rPr>
          <w:rStyle w:val="NormalTok"/>
        </w:rPr>
        <w:t xml:space="preserve">anderson_coxph_female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subset =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(anderson_coxph_female)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rx + logwbc, data = anderson, subset = sex == </w:t>
      </w:r>
      <w:r>
        <w:br/>
      </w:r>
      <w:r>
        <w:rPr>
          <w:rStyle w:val="CommentTok"/>
        </w:rPr>
        <w:t xml:space="preserve">#&gt;     "female")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22, number of events= 16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coef exp(coef) se(coef)     z Pr(&gt;|z|)  </w:t>
      </w:r>
      <w:r>
        <w:br/>
      </w:r>
      <w:r>
        <w:rPr>
          <w:rStyle w:val="CommentTok"/>
        </w:rPr>
        <w:t xml:space="preserve">#&gt; rxnew  -0.311     0.733    0.564 -0.55    0.581  </w:t>
      </w:r>
      <w:r>
        <w:br/>
      </w:r>
      <w:r>
        <w:rPr>
          <w:rStyle w:val="CommentTok"/>
        </w:rPr>
        <w:t xml:space="preserve">#&gt; logwbc  1.206     3.341    0.503  2.40    0.017 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exp(coef) exp(-coef) lower .95 upper .95</w:t>
      </w:r>
      <w:r>
        <w:br/>
      </w:r>
      <w:r>
        <w:rPr>
          <w:rStyle w:val="CommentTok"/>
        </w:rPr>
        <w:t xml:space="preserve">#&gt; rxnew      0.733      1.365     0.243      2.21</w:t>
      </w:r>
      <w:r>
        <w:br/>
      </w:r>
      <w:r>
        <w:rPr>
          <w:rStyle w:val="CommentTok"/>
        </w:rPr>
        <w:t xml:space="preserve">#&gt; logwbc     3.341      0.299     1.245      8.96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0.692  (se = 0.085 )</w:t>
      </w:r>
      <w:r>
        <w:br/>
      </w:r>
      <w:r>
        <w:rPr>
          <w:rStyle w:val="CommentTok"/>
        </w:rPr>
        <w:t xml:space="preserve">#&gt; Likelihood ratio test= 6.65  on 2 df,   p=0.04</w:t>
      </w:r>
      <w:r>
        <w:br/>
      </w:r>
      <w:r>
        <w:rPr>
          <w:rStyle w:val="CommentTok"/>
        </w:rPr>
        <w:t xml:space="preserve">#&gt; Wald test            = 6.36  on 2 df,   p=0.04</w:t>
      </w:r>
      <w:r>
        <w:br/>
      </w:r>
      <w:r>
        <w:rPr>
          <w:rStyle w:val="CommentTok"/>
        </w:rPr>
        <w:t xml:space="preserve">#&gt; Score (logrank) test = 6.74  on 2 df,   p=0.03</w:t>
      </w:r>
    </w:p>
    <w:p>
      <w:pPr>
        <w:pStyle w:val="FirstParagraph"/>
      </w:pPr>
      <w:r>
        <w:t xml:space="preserve">The coefficients of treatment look different. Are they statistically</w:t>
      </w:r>
      <w:r>
        <w:t xml:space="preserve"> </w:t>
      </w:r>
      <w:r>
        <w:t xml:space="preserve">different?</w:t>
      </w:r>
    </w:p>
    <w:p>
      <w:pPr>
        <w:pStyle w:val="SourceCode"/>
      </w:pPr>
      <w:r>
        <w:rPr>
          <w:rStyle w:val="NormalTok"/>
        </w:rPr>
        <w:t xml:space="preserve">anderson_coxph_strat_intxn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strata</w:t>
      </w:r>
      <w:r>
        <w:rPr>
          <w:rStyle w:val="NormalTok"/>
        </w:rPr>
        <w:t xml:space="preserve">(sex)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anderson_coxph_strat_intxn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strata(sex) * (rx + logwbc), data = anderson)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42, number of events= 30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coef exp(coef) se(coef)     z Pr(&gt;|z|)  </w:t>
      </w:r>
      <w:r>
        <w:br/>
      </w:r>
      <w:r>
        <w:rPr>
          <w:rStyle w:val="CommentTok"/>
        </w:rPr>
        <w:t xml:space="preserve">#&gt; rxnew                  -0.311     0.733    0.564 -0.55    0.581  </w:t>
      </w:r>
      <w:r>
        <w:br/>
      </w:r>
      <w:r>
        <w:rPr>
          <w:rStyle w:val="CommentTok"/>
        </w:rPr>
        <w:t xml:space="preserve">#&gt; logwbc                  1.206     3.341    0.503  2.40    0.017 *</w:t>
      </w:r>
      <w:r>
        <w:br/>
      </w:r>
      <w:r>
        <w:rPr>
          <w:rStyle w:val="CommentTok"/>
        </w:rPr>
        <w:t xml:space="preserve">#&gt; strata(sex)male:rxnew  -1.667     0.189    0.930 -1.79    0.073 .</w:t>
      </w:r>
      <w:r>
        <w:br/>
      </w:r>
      <w:r>
        <w:rPr>
          <w:rStyle w:val="CommentTok"/>
        </w:rPr>
        <w:t xml:space="preserve">#&gt; strata(sex)male:logwbc  0.537     1.710    0.735  0.73    0.465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exp(coef) exp(-coef) lower .95 upper .95</w:t>
      </w:r>
      <w:r>
        <w:br/>
      </w:r>
      <w:r>
        <w:rPr>
          <w:rStyle w:val="CommentTok"/>
        </w:rPr>
        <w:t xml:space="preserve">#&gt; rxnew                      0.733      1.365    0.2427      2.21</w:t>
      </w:r>
      <w:r>
        <w:br/>
      </w:r>
      <w:r>
        <w:rPr>
          <w:rStyle w:val="CommentTok"/>
        </w:rPr>
        <w:t xml:space="preserve">#&gt; logwbc                     3.341      0.299    1.2452      8.96</w:t>
      </w:r>
      <w:r>
        <w:br/>
      </w:r>
      <w:r>
        <w:rPr>
          <w:rStyle w:val="CommentTok"/>
        </w:rPr>
        <w:t xml:space="preserve">#&gt; strata(sex)male:rxnew      0.189      5.294    0.0305      1.17</w:t>
      </w:r>
      <w:r>
        <w:br/>
      </w:r>
      <w:r>
        <w:rPr>
          <w:rStyle w:val="CommentTok"/>
        </w:rPr>
        <w:t xml:space="preserve">#&gt; strata(sex)male:logwbc     1.710      0.585    0.4048      7.23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0.797  (se = 0.058 )</w:t>
      </w:r>
      <w:r>
        <w:br/>
      </w:r>
      <w:r>
        <w:rPr>
          <w:rStyle w:val="CommentTok"/>
        </w:rPr>
        <w:t xml:space="preserve">#&gt; Likelihood ratio test= 35.8  on 4 df,   p=3e-07</w:t>
      </w:r>
      <w:r>
        <w:br/>
      </w:r>
      <w:r>
        <w:rPr>
          <w:rStyle w:val="CommentTok"/>
        </w:rPr>
        <w:t xml:space="preserve">#&gt; Wald test            = 21.7  on 4 df,   p=2e-04</w:t>
      </w:r>
      <w:r>
        <w:br/>
      </w:r>
      <w:r>
        <w:rPr>
          <w:rStyle w:val="CommentTok"/>
        </w:rPr>
        <w:t xml:space="preserve">#&gt; Score (logrank) test = 33.1  on 4 df,   p=1e-06</w:t>
      </w:r>
    </w:p>
    <w:p>
      <w:pPr>
        <w:pStyle w:val="SourceCode"/>
      </w:pPr>
      <w:r>
        <w:rPr>
          <w:rStyle w:val="FunctionTok"/>
        </w:rPr>
        <w:t xml:space="preserve">anova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anderson_coxph_strat_intxn,</w:t>
      </w:r>
      <w:r>
        <w:br/>
      </w:r>
      <w:r>
        <w:rPr>
          <w:rStyle w:val="NormalTok"/>
        </w:rPr>
        <w:t xml:space="preserve">  anderson_coxph_strat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2 × 4</w:t>
      </w:r>
      <w:r>
        <w:br/>
      </w:r>
      <w:r>
        <w:rPr>
          <w:rStyle w:val="CommentTok"/>
        </w:rPr>
        <w:t xml:space="preserve">#&gt;   loglik Chisq    Df `Pr(&gt;|Chi|)`</w:t>
      </w:r>
      <w:r>
        <w:br/>
      </w:r>
      <w:r>
        <w:rPr>
          <w:rStyle w:val="CommentTok"/>
        </w:rPr>
        <w:t xml:space="preserve">#&gt;    &lt;dbl&gt; &lt;dbl&gt; &lt;int&gt;        &lt;dbl&gt;</w:t>
      </w:r>
      <w:r>
        <w:br/>
      </w:r>
      <w:r>
        <w:rPr>
          <w:rStyle w:val="CommentTok"/>
        </w:rPr>
        <w:t xml:space="preserve">#&gt; 1  -53.9 NA       NA       NA    </w:t>
      </w:r>
      <w:r>
        <w:br/>
      </w:r>
      <w:r>
        <w:rPr>
          <w:rStyle w:val="CommentTok"/>
        </w:rPr>
        <w:t xml:space="preserve">#&gt; 2  -55.7  3.77     2        0.152</w:t>
      </w:r>
    </w:p>
    <w:p>
      <w:pPr>
        <w:pStyle w:val="FirstParagraph"/>
      </w:pPr>
      <w:r>
        <w:t xml:space="preserve">We don’t have enough evidence to tell the difference between these two</w:t>
      </w:r>
      <w:r>
        <w:t xml:space="preserve"> </w:t>
      </w:r>
      <w:r>
        <w:t xml:space="preserve">models.</w:t>
      </w:r>
    </w:p>
    <w:bookmarkEnd w:id="313"/>
    <w:bookmarkStart w:id="314" w:name="conclusions-1"/>
    <w:p>
      <w:pPr>
        <w:pStyle w:val="Heading3"/>
      </w:pPr>
      <w:r>
        <w:t xml:space="preserve">7.9.5 Conclusions</w:t>
      </w:r>
    </w:p>
    <w:p>
      <w:pPr>
        <w:pStyle w:val="Compact"/>
        <w:numPr>
          <w:ilvl w:val="0"/>
          <w:numId w:val="1023"/>
        </w:numPr>
      </w:pPr>
      <w:r>
        <w:t xml:space="preserve">We chose to use a stratified model because of the apparent</w:t>
      </w:r>
      <w:r>
        <w:t xml:space="preserve"> </w:t>
      </w:r>
      <w:r>
        <w:t xml:space="preserve">non-proportionality of the hazard for the sex variable.</w:t>
      </w:r>
    </w:p>
    <w:p>
      <w:pPr>
        <w:pStyle w:val="Compact"/>
        <w:numPr>
          <w:ilvl w:val="0"/>
          <w:numId w:val="1023"/>
        </w:numPr>
      </w:pPr>
      <w:r>
        <w:t xml:space="preserve">When we fit interactions with the strata variable, we did not get an</w:t>
      </w:r>
      <w:r>
        <w:t xml:space="preserve"> </w:t>
      </w:r>
      <w:r>
        <w:t xml:space="preserve">improved model (via the likelihood ratio test).</w:t>
      </w:r>
    </w:p>
    <w:p>
      <w:pPr>
        <w:pStyle w:val="Compact"/>
        <w:numPr>
          <w:ilvl w:val="0"/>
          <w:numId w:val="1023"/>
        </w:numPr>
      </w:pPr>
      <w:r>
        <w:t xml:space="preserve">So we use the stratifed model with coefficients that are the same</w:t>
      </w:r>
      <w:r>
        <w:t xml:space="preserve"> </w:t>
      </w:r>
      <w:r>
        <w:t xml:space="preserve">across strata.</w:t>
      </w:r>
    </w:p>
    <w:bookmarkEnd w:id="314"/>
    <w:bookmarkStart w:id="315" w:name="another-modeling-approach"/>
    <w:p>
      <w:pPr>
        <w:pStyle w:val="Heading3"/>
      </w:pPr>
      <w:r>
        <w:t xml:space="preserve">7.9.6 Another Modeling Approach</w:t>
      </w:r>
    </w:p>
    <w:p>
      <w:pPr>
        <w:pStyle w:val="Compact"/>
        <w:numPr>
          <w:ilvl w:val="0"/>
          <w:numId w:val="1024"/>
        </w:numPr>
      </w:pPr>
      <w:r>
        <w:t xml:space="preserve">We used an additive model without interactions and saw that we might</w:t>
      </w:r>
      <w:r>
        <w:t xml:space="preserve"> </w:t>
      </w:r>
      <w:r>
        <w:t xml:space="preserve">need to stratify by sex.</w:t>
      </w:r>
    </w:p>
    <w:p>
      <w:pPr>
        <w:pStyle w:val="Compact"/>
        <w:numPr>
          <w:ilvl w:val="0"/>
          <w:numId w:val="1024"/>
        </w:numPr>
      </w:pPr>
      <w:r>
        <w:t xml:space="preserve">Instead, we could try to improve the model’s functional form - maybe</w:t>
      </w:r>
      <w:r>
        <w:t xml:space="preserve"> </w:t>
      </w:r>
      <w:r>
        <w:t xml:space="preserve">the interaction of treatment and sex is real, and after fitting that</w:t>
      </w:r>
      <w:r>
        <w:t xml:space="preserve"> </w:t>
      </w:r>
      <w:r>
        <w:t xml:space="preserve">we might not need separate hazard functions.</w:t>
      </w:r>
    </w:p>
    <w:p>
      <w:pPr>
        <w:pStyle w:val="Compact"/>
        <w:numPr>
          <w:ilvl w:val="0"/>
          <w:numId w:val="1024"/>
        </w:numPr>
      </w:pPr>
      <w:r>
        <w:t xml:space="preserve">Either approach may work.</w:t>
      </w:r>
    </w:p>
    <w:p>
      <w:pPr>
        <w:pStyle w:val="SourceCode"/>
      </w:pPr>
      <w:r>
        <w:rPr>
          <w:rStyle w:val="NormalTok"/>
        </w:rPr>
        <w:t xml:space="preserve">anderson_coxph_intxn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(rx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logwbc)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anderson_coxph_intxn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(rx + logwbc) * sex, data = anderson)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42, number of events= 30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coef exp(coef) se(coef)     z Pr(&gt;|z|)  </w:t>
      </w:r>
      <w:r>
        <w:br/>
      </w:r>
      <w:r>
        <w:rPr>
          <w:rStyle w:val="CommentTok"/>
        </w:rPr>
        <w:t xml:space="preserve">#&gt; rxnew          -0.3748    0.6874   0.5545 -0.68    0.499  </w:t>
      </w:r>
      <w:r>
        <w:br/>
      </w:r>
      <w:r>
        <w:rPr>
          <w:rStyle w:val="CommentTok"/>
        </w:rPr>
        <w:t xml:space="preserve">#&gt; logwbc          1.0637    2.8971   0.4726  2.25    0.024 *</w:t>
      </w:r>
      <w:r>
        <w:br/>
      </w:r>
      <w:r>
        <w:rPr>
          <w:rStyle w:val="CommentTok"/>
        </w:rPr>
        <w:t xml:space="preserve">#&gt; sexmale        -2.8052    0.0605   2.0323 -1.38    0.167  </w:t>
      </w:r>
      <w:r>
        <w:br/>
      </w:r>
      <w:r>
        <w:rPr>
          <w:rStyle w:val="CommentTok"/>
        </w:rPr>
        <w:t xml:space="preserve">#&gt; rxnew:sexmale  -2.1782    0.1132   0.9109 -2.39    0.017 *</w:t>
      </w:r>
      <w:r>
        <w:br/>
      </w:r>
      <w:r>
        <w:rPr>
          <w:rStyle w:val="CommentTok"/>
        </w:rPr>
        <w:t xml:space="preserve">#&gt; logwbc:sexmale  1.2303    3.4223   0.6301  1.95    0.051 .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exp(coef) exp(-coef) lower .95 upper .95</w:t>
      </w:r>
      <w:r>
        <w:br/>
      </w:r>
      <w:r>
        <w:rPr>
          <w:rStyle w:val="CommentTok"/>
        </w:rPr>
        <w:t xml:space="preserve">#&gt; rxnew             0.6874      1.455   0.23185     2.038</w:t>
      </w:r>
      <w:r>
        <w:br/>
      </w:r>
      <w:r>
        <w:rPr>
          <w:rStyle w:val="CommentTok"/>
        </w:rPr>
        <w:t xml:space="preserve">#&gt; logwbc            2.8971      0.345   1.14730     7.315</w:t>
      </w:r>
      <w:r>
        <w:br/>
      </w:r>
      <w:r>
        <w:rPr>
          <w:rStyle w:val="CommentTok"/>
        </w:rPr>
        <w:t xml:space="preserve">#&gt; sexmale           0.0605     16.531   0.00113     3.248</w:t>
      </w:r>
      <w:r>
        <w:br/>
      </w:r>
      <w:r>
        <w:rPr>
          <w:rStyle w:val="CommentTok"/>
        </w:rPr>
        <w:t xml:space="preserve">#&gt; rxnew:sexmale     0.1132      8.830   0.01899     0.675</w:t>
      </w:r>
      <w:r>
        <w:br/>
      </w:r>
      <w:r>
        <w:rPr>
          <w:rStyle w:val="CommentTok"/>
        </w:rPr>
        <w:t xml:space="preserve">#&gt; logwbc:sexmale    3.4223      0.292   0.99539    11.766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0.861  (se = 0.036 )</w:t>
      </w:r>
      <w:r>
        <w:br/>
      </w:r>
      <w:r>
        <w:rPr>
          <w:rStyle w:val="CommentTok"/>
        </w:rPr>
        <w:t xml:space="preserve">#&gt; Likelihood ratio test= 57  on 5 df,   p=5e-11</w:t>
      </w:r>
      <w:r>
        <w:br/>
      </w:r>
      <w:r>
        <w:rPr>
          <w:rStyle w:val="CommentTok"/>
        </w:rPr>
        <w:t xml:space="preserve">#&gt; Wald test            = 35.6  on 5 df,   p=1e-06</w:t>
      </w:r>
      <w:r>
        <w:br/>
      </w:r>
      <w:r>
        <w:rPr>
          <w:rStyle w:val="CommentTok"/>
        </w:rPr>
        <w:t xml:space="preserve">#&gt; Score (logrank) test = 57.1  on 5 df,   p=5e-11</w:t>
      </w:r>
    </w:p>
    <w:p>
      <w:pPr>
        <w:pStyle w:val="SourceCode"/>
      </w:pPr>
      <w:r>
        <w:rPr>
          <w:rStyle w:val="FunctionTok"/>
        </w:rPr>
        <w:t xml:space="preserve">cox.zph</w:t>
      </w:r>
      <w:r>
        <w:rPr>
          <w:rStyle w:val="NormalTok"/>
        </w:rPr>
        <w:t xml:space="preserve">(anderson_coxph_intxn)</w:t>
      </w:r>
      <w:r>
        <w:br/>
      </w:r>
      <w:r>
        <w:rPr>
          <w:rStyle w:val="CommentTok"/>
        </w:rPr>
        <w:t xml:space="preserve">#&gt;            chisq df    p</w:t>
      </w:r>
      <w:r>
        <w:br/>
      </w:r>
      <w:r>
        <w:rPr>
          <w:rStyle w:val="CommentTok"/>
        </w:rPr>
        <w:t xml:space="preserve">#&gt; rx         0.136  1 0.71</w:t>
      </w:r>
      <w:r>
        <w:br/>
      </w:r>
      <w:r>
        <w:rPr>
          <w:rStyle w:val="CommentTok"/>
        </w:rPr>
        <w:t xml:space="preserve">#&gt; logwbc     1.652  1 0.20</w:t>
      </w:r>
      <w:r>
        <w:br/>
      </w:r>
      <w:r>
        <w:rPr>
          <w:rStyle w:val="CommentTok"/>
        </w:rPr>
        <w:t xml:space="preserve">#&gt; sex        1.266  1 0.26</w:t>
      </w:r>
      <w:r>
        <w:br/>
      </w:r>
      <w:r>
        <w:rPr>
          <w:rStyle w:val="CommentTok"/>
        </w:rPr>
        <w:t xml:space="preserve">#&gt; rx:sex     0.149  1 0.70</w:t>
      </w:r>
      <w:r>
        <w:br/>
      </w:r>
      <w:r>
        <w:rPr>
          <w:rStyle w:val="CommentTok"/>
        </w:rPr>
        <w:t xml:space="preserve">#&gt; logwbc:sex 0.102  1 0.75</w:t>
      </w:r>
      <w:r>
        <w:br/>
      </w:r>
      <w:r>
        <w:rPr>
          <w:rStyle w:val="CommentTok"/>
        </w:rPr>
        <w:t xml:space="preserve">#&gt; GLOBAL     3.747  5 0.59</w:t>
      </w:r>
    </w:p>
    <w:bookmarkEnd w:id="315"/>
    <w:bookmarkEnd w:id="316"/>
    <w:bookmarkStart w:id="330" w:name="time-varying-covariates"/>
    <w:p>
      <w:pPr>
        <w:pStyle w:val="Heading2"/>
      </w:pPr>
      <w:r>
        <w:t xml:space="preserve">7.10 Time-varying covariates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Klein and Moeschberger (2003)</w:t>
      </w:r>
      <w:r>
        <w:t xml:space="preserve">, §9.2)</w:t>
      </w:r>
    </w:p>
    <w:bookmarkStart w:id="321" w:name="X138443c2ee2dec1e0782780ad10ed6345acde34"/>
    <w:p>
      <w:pPr>
        <w:pStyle w:val="Heading3"/>
      </w:pPr>
      <w:r>
        <w:t xml:space="preserve">7.10.1 Motivating example: back to the leukemia dataset</w:t>
      </w:r>
    </w:p>
    <w:p>
      <w:pPr>
        <w:pStyle w:val="SourceCode"/>
      </w:pPr>
      <w:r>
        <w:rPr>
          <w:rStyle w:val="CommentTok"/>
        </w:rPr>
        <w:t xml:space="preserve"># load the data:</w:t>
      </w:r>
      <w:r>
        <w:br/>
      </w:r>
      <w:r>
        <w:rPr>
          <w:rStyle w:val="FunctionTok"/>
        </w:rPr>
        <w:t xml:space="preserve">data</w:t>
      </w:r>
      <w:r>
        <w:rPr>
          <w:rStyle w:val="NormalTok"/>
        </w:rPr>
        <w:t xml:space="preserve">(bmt,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"KMsurv"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bmt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137 × 22</w:t>
      </w:r>
      <w:r>
        <w:br/>
      </w:r>
      <w:r>
        <w:rPr>
          <w:rStyle w:val="CommentTok"/>
        </w:rPr>
        <w:t xml:space="preserve">#&gt;   group    t1    t2    d1    d2    d3    ta    da    tc    dc    tp    dp    z1</w:t>
      </w:r>
      <w:r>
        <w:br/>
      </w:r>
      <w:r>
        <w:rPr>
          <w:rStyle w:val="CommentTok"/>
        </w:rPr>
        <w:t xml:space="preserve">#&gt;   &lt;int&gt; &lt;int&gt; &lt;int&gt; &lt;int&gt; &lt;int&gt; &lt;int&gt; &lt;int&gt; &lt;int&gt; &lt;int&gt; &lt;int&gt; &lt;int&gt; &lt;int&gt; &lt;int&gt;</w:t>
      </w:r>
      <w:r>
        <w:br/>
      </w:r>
      <w:r>
        <w:rPr>
          <w:rStyle w:val="CommentTok"/>
        </w:rPr>
        <w:t xml:space="preserve">#&gt; 1     1  2081  2081     0     0     0    67     1   121     1    13     1    26</w:t>
      </w:r>
      <w:r>
        <w:br/>
      </w:r>
      <w:r>
        <w:rPr>
          <w:rStyle w:val="CommentTok"/>
        </w:rPr>
        <w:t xml:space="preserve">#&gt; 2     1  1602  1602     0     0     0  1602     0   139     1    18     1    21</w:t>
      </w:r>
      <w:r>
        <w:br/>
      </w:r>
      <w:r>
        <w:rPr>
          <w:rStyle w:val="CommentTok"/>
        </w:rPr>
        <w:t xml:space="preserve">#&gt; 3     1  1496  1496     0     0     0  1496     0   307     1    12     1    26</w:t>
      </w:r>
      <w:r>
        <w:br/>
      </w:r>
      <w:r>
        <w:rPr>
          <w:rStyle w:val="CommentTok"/>
        </w:rPr>
        <w:t xml:space="preserve">#&gt; 4     1  1462  1462     0     0     0    70     1    95     1    13     1    17</w:t>
      </w:r>
      <w:r>
        <w:br/>
      </w:r>
      <w:r>
        <w:rPr>
          <w:rStyle w:val="CommentTok"/>
        </w:rPr>
        <w:t xml:space="preserve">#&gt; 5     1  1433  1433     0     0     0  1433     0   236     1    12     1    32</w:t>
      </w:r>
      <w:r>
        <w:br/>
      </w:r>
      <w:r>
        <w:rPr>
          <w:rStyle w:val="CommentTok"/>
        </w:rPr>
        <w:t xml:space="preserve">#&gt; # ℹ 132 more rows</w:t>
      </w:r>
      <w:r>
        <w:br/>
      </w:r>
      <w:r>
        <w:rPr>
          <w:rStyle w:val="CommentTok"/>
        </w:rPr>
        <w:t xml:space="preserve">#&gt; # ℹ 9 more variables: z2 &lt;int&gt;, z3 &lt;int&gt;, z4 &lt;int&gt;, z5 &lt;int&gt;, z6 &lt;int&gt;,</w:t>
      </w:r>
      <w:r>
        <w:br/>
      </w:r>
      <w:r>
        <w:rPr>
          <w:rStyle w:val="CommentTok"/>
        </w:rPr>
        <w:t xml:space="preserve">#&gt; #   z7 &lt;int&gt;, z8 &lt;int&gt;, z9 &lt;int&gt;, z10 &lt;int&gt;</w:t>
      </w:r>
    </w:p>
    <w:p>
      <w:pPr>
        <w:pStyle w:val="FirstParagraph"/>
      </w:pPr>
      <w:r>
        <w:t xml:space="preserve">This dataset comes from the</w:t>
      </w:r>
      <w:r>
        <w:t xml:space="preserve"> </w:t>
      </w:r>
      <w:r>
        <w:t xml:space="preserve">Copelan et al. (1991)</w:t>
      </w:r>
      <w:r>
        <w:t xml:space="preserve"> </w:t>
      </w:r>
      <w:r>
        <w:t xml:space="preserve">study of allogenic</w:t>
      </w:r>
      <w:r>
        <w:t xml:space="preserve"> </w:t>
      </w:r>
      <w:r>
        <w:t xml:space="preserve">bone marrow transplant therapy for acute myeloid leukemia (AML) and</w:t>
      </w:r>
      <w:r>
        <w:t xml:space="preserve"> </w:t>
      </w:r>
      <w:r>
        <w:t xml:space="preserve">acute lymphoblastic leukemia (ALL).</w:t>
      </w:r>
    </w:p>
    <w:bookmarkStart w:id="317" w:name="outcomes-endpoints"/>
    <w:p>
      <w:pPr>
        <w:pStyle w:val="Heading4"/>
      </w:pPr>
      <w:r>
        <w:t xml:space="preserve">Outcomes (endpoints)</w:t>
      </w:r>
    </w:p>
    <w:p>
      <w:pPr>
        <w:pStyle w:val="Compact"/>
        <w:numPr>
          <w:ilvl w:val="0"/>
          <w:numId w:val="1025"/>
        </w:numPr>
      </w:pPr>
      <w:r>
        <w:t xml:space="preserve">The main endpoint is disease-free survival (</w:t>
      </w:r>
      <w:r>
        <w:rPr>
          <w:rStyle w:val="VerbatimChar"/>
        </w:rPr>
        <w:t xml:space="preserve">t2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d3</w:t>
      </w:r>
      <w:r>
        <w:t xml:space="preserve">) for the</w:t>
      </w:r>
      <w:r>
        <w:t xml:space="preserve"> </w:t>
      </w:r>
      <w:r>
        <w:t xml:space="preserve">three risk groups,</w:t>
      </w:r>
      <w:r>
        <w:t xml:space="preserve"> </w:t>
      </w:r>
      <w:r>
        <w:t xml:space="preserve">“ALL”</w:t>
      </w:r>
      <w:r>
        <w:t xml:space="preserve">,</w:t>
      </w:r>
      <w:r>
        <w:t xml:space="preserve"> </w:t>
      </w:r>
      <w:r>
        <w:t xml:space="preserve">“AML Low Risk”</w:t>
      </w:r>
      <w:r>
        <w:t xml:space="preserve">, and</w:t>
      </w:r>
      <w:r>
        <w:t xml:space="preserve"> </w:t>
      </w:r>
      <w:r>
        <w:t xml:space="preserve">“AML High Risk”</w:t>
      </w:r>
      <w:r>
        <w:t xml:space="preserve">.</w:t>
      </w:r>
    </w:p>
    <w:bookmarkEnd w:id="317"/>
    <w:bookmarkStart w:id="318" w:name="possible-intermediate-events"/>
    <w:p>
      <w:pPr>
        <w:pStyle w:val="Heading4"/>
      </w:pPr>
      <w:r>
        <w:t xml:space="preserve">Possible intermediate events</w:t>
      </w:r>
    </w:p>
    <w:p>
      <w:pPr>
        <w:pStyle w:val="Compact"/>
        <w:numPr>
          <w:ilvl w:val="0"/>
          <w:numId w:val="1026"/>
        </w:numPr>
      </w:pPr>
      <w:r>
        <w:t xml:space="preserve">graft vs. host disease (</w:t>
      </w:r>
      <w:r>
        <w:rPr>
          <w:b/>
          <w:bCs/>
        </w:rPr>
        <w:t xml:space="preserve">GVHD</w:t>
      </w:r>
      <w:r>
        <w:t xml:space="preserve">), an immunological rejection</w:t>
      </w:r>
      <w:r>
        <w:t xml:space="preserve"> </w:t>
      </w:r>
      <w:r>
        <w:t xml:space="preserve">response to the transplant (bad)</w:t>
      </w:r>
    </w:p>
    <w:p>
      <w:pPr>
        <w:pStyle w:val="Compact"/>
        <w:numPr>
          <w:ilvl w:val="0"/>
          <w:numId w:val="1026"/>
        </w:numPr>
      </w:pPr>
      <w:r>
        <w:t xml:space="preserve">acute (</w:t>
      </w:r>
      <w:r>
        <w:rPr>
          <w:b/>
          <w:bCs/>
        </w:rPr>
        <w:t xml:space="preserve">AGVHD</w:t>
      </w:r>
      <w:r>
        <w:t xml:space="preserve">)</w:t>
      </w:r>
    </w:p>
    <w:p>
      <w:pPr>
        <w:pStyle w:val="Compact"/>
        <w:numPr>
          <w:ilvl w:val="0"/>
          <w:numId w:val="1026"/>
        </w:numPr>
      </w:pPr>
      <w:r>
        <w:t xml:space="preserve">chronic (</w:t>
      </w:r>
      <w:r>
        <w:rPr>
          <w:b/>
          <w:bCs/>
        </w:rPr>
        <w:t xml:space="preserve">CGVHD</w:t>
      </w:r>
      <w:r>
        <w:t xml:space="preserve">)</w:t>
      </w:r>
    </w:p>
    <w:p>
      <w:pPr>
        <w:pStyle w:val="Compact"/>
        <w:numPr>
          <w:ilvl w:val="0"/>
          <w:numId w:val="1026"/>
        </w:numPr>
      </w:pPr>
      <w:r>
        <w:t xml:space="preserve">platelet recovery, a return of platelet count to normal levels</w:t>
      </w:r>
      <w:r>
        <w:t xml:space="preserve"> </w:t>
      </w:r>
      <w:r>
        <w:t xml:space="preserve">(good)</w:t>
      </w:r>
    </w:p>
    <w:p>
      <w:pPr>
        <w:pStyle w:val="FirstParagraph"/>
      </w:pPr>
      <w:r>
        <w:t xml:space="preserve">One or the other, both in either order, or neither may occur.</w:t>
      </w:r>
    </w:p>
    <w:bookmarkEnd w:id="318"/>
    <w:bookmarkStart w:id="319" w:name="covariates"/>
    <w:p>
      <w:pPr>
        <w:pStyle w:val="Heading4"/>
      </w:pPr>
      <w:r>
        <w:t xml:space="preserve">Covariates</w:t>
      </w:r>
    </w:p>
    <w:p>
      <w:pPr>
        <w:numPr>
          <w:ilvl w:val="0"/>
          <w:numId w:val="1027"/>
        </w:numPr>
      </w:pPr>
      <w:r>
        <w:t xml:space="preserve">We are interested in possibly using the covariates</w:t>
      </w:r>
      <w:r>
        <w:t xml:space="preserve"> </w:t>
      </w:r>
      <w:r>
        <w:rPr>
          <w:rStyle w:val="VerbatimChar"/>
        </w:rPr>
        <w:t xml:space="preserve">z1</w:t>
      </w:r>
      <w:r>
        <w:t xml:space="preserve">-</w:t>
      </w:r>
      <w:r>
        <w:rPr>
          <w:rStyle w:val="VerbatimChar"/>
        </w:rPr>
        <w:t xml:space="preserve">z10</w:t>
      </w:r>
      <w:r>
        <w:t xml:space="preserve"> </w:t>
      </w:r>
      <w:r>
        <w:t xml:space="preserve">to</w:t>
      </w:r>
      <w:r>
        <w:t xml:space="preserve"> </w:t>
      </w:r>
      <w:r>
        <w:t xml:space="preserve">adjust for other factors.</w:t>
      </w:r>
    </w:p>
    <w:p>
      <w:pPr>
        <w:numPr>
          <w:ilvl w:val="0"/>
          <w:numId w:val="1027"/>
        </w:numPr>
      </w:pPr>
      <w:r>
        <w:t xml:space="preserve">In addition, the time-varying covariates for acute GVHD, chronic</w:t>
      </w:r>
      <w:r>
        <w:t xml:space="preserve"> </w:t>
      </w:r>
      <w:r>
        <w:t xml:space="preserve">GVHD, and platelet recovery may be useful.</w:t>
      </w:r>
    </w:p>
    <w:bookmarkEnd w:id="319"/>
    <w:bookmarkStart w:id="320" w:name="preprocessing"/>
    <w:p>
      <w:pPr>
        <w:pStyle w:val="Heading4"/>
      </w:pPr>
      <w:r>
        <w:t xml:space="preserve">Preprocessing</w:t>
      </w:r>
    </w:p>
    <w:p>
      <w:pPr>
        <w:pStyle w:val="FirstParagraph"/>
      </w:pPr>
      <w:r>
        <w:t xml:space="preserve">We reformat the data before analysis:</w:t>
      </w:r>
    </w:p>
    <w:p>
      <w:pPr>
        <w:pStyle w:val="SourceCode"/>
      </w:pPr>
      <w:r>
        <w:rPr>
          <w:rStyle w:val="CommentTok"/>
        </w:rPr>
        <w:t xml:space="preserve"># reformat the data:</w:t>
      </w:r>
      <w:r>
        <w:br/>
      </w:r>
      <w:r>
        <w:rPr>
          <w:rStyle w:val="NormalTok"/>
        </w:rPr>
        <w:t xml:space="preserve">bmt1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bmt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`id` will be used to connect multiple records for the same individual: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group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"Low Risk AML"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"High Risk AML"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"Low Risk AML"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"High Risk AML"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patient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z1,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z2,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patient sex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z3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sex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z4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Patient CMV Status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z5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"CMV Negative"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"CMV Positive"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CMV Status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z6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"CMV Negative"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"CMV Positive"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Waiting Time to Transplant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z7,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FAB =</w:t>
      </w:r>
      <w:r>
        <w:rPr>
          <w:rStyle w:val="NormalTok"/>
        </w:rPr>
        <w:t xml:space="preserve"> z8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"Grade 4 Or 5 (AML only)"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"Other"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"Other"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hospital =</w:t>
      </w:r>
      <w:r>
        <w:rPr>
          <w:rStyle w:val="NormalTok"/>
        </w:rPr>
        <w:t xml:space="preserve"> z9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`z9` is hospital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"Ohio State University"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"Alferd"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"St. Vincent"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"Hahnemann"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"Ohio State University"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MTX =</w:t>
      </w:r>
      <w:r>
        <w:rPr>
          <w:rStyle w:val="NormalTok"/>
        </w:rPr>
        <w:t xml:space="preserve"> (z10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a prophylatic treatment for GVHD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(z1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z10)) </w:t>
      </w:r>
      <w:r>
        <w:rPr>
          <w:rStyle w:val="CommentTok"/>
        </w:rPr>
        <w:t xml:space="preserve"># don't need these anymore</w:t>
      </w:r>
      <w:r>
        <w:br/>
      </w:r>
      <w:r>
        <w:br/>
      </w:r>
      <w:r>
        <w:rPr>
          <w:rStyle w:val="NormalTok"/>
        </w:rPr>
        <w:t xml:space="preserve">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(group, id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MTX)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137 × 12</w:t>
      </w:r>
      <w:r>
        <w:br/>
      </w:r>
      <w:r>
        <w:rPr>
          <w:rStyle w:val="CommentTok"/>
        </w:rPr>
        <w:t xml:space="preserve">#&gt;    group    id `patient age` `donor age` `patient sex` `donor sex`</w:t>
      </w:r>
      <w:r>
        <w:br/>
      </w:r>
      <w:r>
        <w:rPr>
          <w:rStyle w:val="CommentTok"/>
        </w:rPr>
        <w:t xml:space="preserve">#&gt;    &lt;fct&gt; &lt;int&gt;         &lt;int&gt;       &lt;int&gt; &lt;chr&gt;         &lt;chr&gt;      </w:t>
      </w:r>
      <w:r>
        <w:br/>
      </w:r>
      <w:r>
        <w:rPr>
          <w:rStyle w:val="CommentTok"/>
        </w:rPr>
        <w:t xml:space="preserve">#&gt;  1 ALL       1            26          33 Male          Female     </w:t>
      </w:r>
      <w:r>
        <w:br/>
      </w:r>
      <w:r>
        <w:rPr>
          <w:rStyle w:val="CommentTok"/>
        </w:rPr>
        <w:t xml:space="preserve">#&gt;  2 ALL       2            21          37 Male          Male       </w:t>
      </w:r>
      <w:r>
        <w:br/>
      </w:r>
      <w:r>
        <w:rPr>
          <w:rStyle w:val="CommentTok"/>
        </w:rPr>
        <w:t xml:space="preserve">#&gt;  3 ALL       3            26          35 Male          Male       </w:t>
      </w:r>
      <w:r>
        <w:br/>
      </w:r>
      <w:r>
        <w:rPr>
          <w:rStyle w:val="CommentTok"/>
        </w:rPr>
        <w:t xml:space="preserve">#&gt;  4 ALL       4            17          21 Female        Male       </w:t>
      </w:r>
      <w:r>
        <w:br/>
      </w:r>
      <w:r>
        <w:rPr>
          <w:rStyle w:val="CommentTok"/>
        </w:rPr>
        <w:t xml:space="preserve">#&gt;  5 ALL       5            32          36 Male          Male       </w:t>
      </w:r>
      <w:r>
        <w:br/>
      </w:r>
      <w:r>
        <w:rPr>
          <w:rStyle w:val="CommentTok"/>
        </w:rPr>
        <w:t xml:space="preserve">#&gt;  6 ALL       6            22          31 Male          Male       </w:t>
      </w:r>
      <w:r>
        <w:br/>
      </w:r>
      <w:r>
        <w:rPr>
          <w:rStyle w:val="CommentTok"/>
        </w:rPr>
        <w:t xml:space="preserve">#&gt;  7 ALL       7            20          17 Male          Female     </w:t>
      </w:r>
      <w:r>
        <w:br/>
      </w:r>
      <w:r>
        <w:rPr>
          <w:rStyle w:val="CommentTok"/>
        </w:rPr>
        <w:t xml:space="preserve">#&gt;  8 ALL       8            22          24 Male          Female     </w:t>
      </w:r>
      <w:r>
        <w:br/>
      </w:r>
      <w:r>
        <w:rPr>
          <w:rStyle w:val="CommentTok"/>
        </w:rPr>
        <w:t xml:space="preserve">#&gt;  9 ALL       9            18          21 Female        Male       </w:t>
      </w:r>
      <w:r>
        <w:br/>
      </w:r>
      <w:r>
        <w:rPr>
          <w:rStyle w:val="CommentTok"/>
        </w:rPr>
        <w:t xml:space="preserve">#&gt; 10 ALL      10            24          40 Male          Male       </w:t>
      </w:r>
      <w:r>
        <w:br/>
      </w:r>
      <w:r>
        <w:rPr>
          <w:rStyle w:val="CommentTok"/>
        </w:rPr>
        <w:t xml:space="preserve">#&gt; # ℹ 127 more rows</w:t>
      </w:r>
      <w:r>
        <w:br/>
      </w:r>
      <w:r>
        <w:rPr>
          <w:rStyle w:val="CommentTok"/>
        </w:rPr>
        <w:t xml:space="preserve">#&gt; # ℹ 6 more variables: `Patient CMV Status` &lt;chr&gt;, `Donor CMV Status` &lt;chr&gt;,</w:t>
      </w:r>
      <w:r>
        <w:br/>
      </w:r>
      <w:r>
        <w:rPr>
          <w:rStyle w:val="CommentTok"/>
        </w:rPr>
        <w:t xml:space="preserve">#&gt; #   `Waiting Time to Transplant` &lt;int&gt;, FAB &lt;fct&gt;, hospital &lt;fct&gt;, MTX &lt;lgl&gt;</w:t>
      </w:r>
    </w:p>
    <w:bookmarkEnd w:id="320"/>
    <w:bookmarkEnd w:id="321"/>
    <w:bookmarkStart w:id="322" w:name="time-dependent-covariates"/>
    <w:p>
      <w:pPr>
        <w:pStyle w:val="Heading3"/>
      </w:pPr>
      <w:r>
        <w:t xml:space="preserve">7.10.2 Time-Dependent Covariates</w:t>
      </w:r>
    </w:p>
    <w:p>
      <w:pPr>
        <w:pStyle w:val="Compact"/>
        <w:numPr>
          <w:ilvl w:val="0"/>
          <w:numId w:val="102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time-dependent covariate</w:t>
      </w:r>
      <w:r>
        <w:t xml:space="preserve"> </w:t>
      </w:r>
      <w:r>
        <w:t xml:space="preserve">(</w:t>
      </w:r>
      <w:r>
        <w:t xml:space="preserve">“</w:t>
      </w:r>
      <w:r>
        <w:rPr>
          <w:b/>
          <w:bCs/>
        </w:rPr>
        <w:t xml:space="preserve">TDC</w:t>
      </w:r>
      <w:r>
        <w:t xml:space="preserve">”</w:t>
      </w:r>
      <w:r>
        <w:t xml:space="preserve">) is a covariate whose</w:t>
      </w:r>
      <w:r>
        <w:t xml:space="preserve"> </w:t>
      </w:r>
      <w:r>
        <w:t xml:space="preserve">value changes during the course of the study.</w:t>
      </w:r>
    </w:p>
    <w:p>
      <w:pPr>
        <w:pStyle w:val="Compact"/>
        <w:numPr>
          <w:ilvl w:val="0"/>
          <w:numId w:val="1028"/>
        </w:numPr>
      </w:pPr>
      <w:r>
        <w:t xml:space="preserve">For variables like age that change in a linear manner with time, we</w:t>
      </w:r>
      <w:r>
        <w:t xml:space="preserve"> </w:t>
      </w:r>
      <w:r>
        <w:t xml:space="preserve">can just use the value at the start.</w:t>
      </w:r>
    </w:p>
    <w:p>
      <w:pPr>
        <w:pStyle w:val="Compact"/>
        <w:numPr>
          <w:ilvl w:val="0"/>
          <w:numId w:val="1028"/>
        </w:numPr>
      </w:pPr>
      <w:r>
        <w:t xml:space="preserve">But it may be plausible that when and if GVHD occurs, the risk of</w:t>
      </w:r>
      <w:r>
        <w:t xml:space="preserve"> </w:t>
      </w:r>
      <w:r>
        <w:t xml:space="preserve">relapse or death increases, and when and if platelet recovery</w:t>
      </w:r>
      <w:r>
        <w:t xml:space="preserve"> </w:t>
      </w:r>
      <w:r>
        <w:t xml:space="preserve">occurs, the risk decreases.</w:t>
      </w:r>
    </w:p>
    <w:bookmarkEnd w:id="322"/>
    <w:bookmarkStart w:id="323" w:name="analysis-in-r"/>
    <w:p>
      <w:pPr>
        <w:pStyle w:val="Heading3"/>
      </w:pPr>
      <w:r>
        <w:t xml:space="preserve">7.10.3 Analysis in R</w:t>
      </w:r>
    </w:p>
    <w:p>
      <w:pPr>
        <w:pStyle w:val="Compact"/>
        <w:numPr>
          <w:ilvl w:val="0"/>
          <w:numId w:val="1029"/>
        </w:numPr>
      </w:pPr>
      <w:r>
        <w:t xml:space="preserve">We form a variable</w:t>
      </w:r>
      <w:r>
        <w:t xml:space="preserve"> </w:t>
      </w:r>
      <w:r>
        <w:rPr>
          <w:rStyle w:val="VerbatimChar"/>
        </w:rPr>
        <w:t xml:space="preserve">precovery</w:t>
      </w:r>
      <w:r>
        <w:t xml:space="preserve"> </w:t>
      </w:r>
      <w:r>
        <w:t xml:space="preserve">which is = 0 before platelet recovery</w:t>
      </w:r>
      <w:r>
        <w:t xml:space="preserve"> </w:t>
      </w:r>
      <w:r>
        <w:t xml:space="preserve">and is = 1 after platelet recovery, if it occurs.</w:t>
      </w:r>
    </w:p>
    <w:p>
      <w:pPr>
        <w:pStyle w:val="Compact"/>
        <w:numPr>
          <w:ilvl w:val="0"/>
          <w:numId w:val="1029"/>
        </w:numPr>
      </w:pPr>
      <w:r>
        <w:t xml:space="preserve">For each subject where platelet recovery occurs, we set up multiple</w:t>
      </w:r>
      <w:r>
        <w:t xml:space="preserve"> </w:t>
      </w:r>
      <w:r>
        <w:t xml:space="preserve">records (lines in the data frame); for example one from t = 0 to the</w:t>
      </w:r>
      <w:r>
        <w:t xml:space="preserve"> </w:t>
      </w:r>
      <w:r>
        <w:t xml:space="preserve">time of platelet recovery, and one from that time to relapse,</w:t>
      </w:r>
      <w:r>
        <w:t xml:space="preserve"> </w:t>
      </w:r>
      <w:r>
        <w:t xml:space="preserve">recovery, or death.</w:t>
      </w:r>
    </w:p>
    <w:p>
      <w:pPr>
        <w:pStyle w:val="Compact"/>
        <w:numPr>
          <w:ilvl w:val="0"/>
          <w:numId w:val="1029"/>
        </w:numPr>
      </w:pPr>
      <w:r>
        <w:t xml:space="preserve">We do the same for acute GVHD and chronic GVHD.</w:t>
      </w:r>
    </w:p>
    <w:p>
      <w:pPr>
        <w:pStyle w:val="Compact"/>
        <w:numPr>
          <w:ilvl w:val="0"/>
          <w:numId w:val="1029"/>
        </w:numPr>
      </w:pPr>
      <w:r>
        <w:t xml:space="preserve">For each record, the covariates are constant.</w:t>
      </w:r>
    </w:p>
    <w:p>
      <w:pPr>
        <w:pStyle w:val="SourceCode"/>
      </w:pPr>
      <w:r>
        <w:rPr>
          <w:rStyle w:val="NormalTok"/>
        </w:rPr>
        <w:t xml:space="preserve">bmt2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set up new long-format data set: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tmerge</w:t>
      </w:r>
      <w:r>
        <w:rPr>
          <w:rStyle w:val="NormalTok"/>
        </w:rPr>
        <w:t xml:space="preserve">(bmt1,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id, </w:t>
      </w:r>
      <w:r>
        <w:rPr>
          <w:rStyle w:val="AttributeTok"/>
        </w:rPr>
        <w:t xml:space="preserve">tstop =</w:t>
      </w:r>
      <w:r>
        <w:rPr>
          <w:rStyle w:val="NormalTok"/>
        </w:rPr>
        <w:t xml:space="preserve"> t2)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the following three steps can be in any order,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and will still produce the same result: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add aghvd as tdc: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tmerge</w:t>
      </w:r>
      <w:r>
        <w:rPr>
          <w:rStyle w:val="NormalTok"/>
        </w:rPr>
        <w:t xml:space="preserve">(bmt1,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id, </w:t>
      </w:r>
      <w:r>
        <w:rPr>
          <w:rStyle w:val="AttributeTok"/>
        </w:rPr>
        <w:t xml:space="preserve">agvhd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tdc</w:t>
      </w:r>
      <w:r>
        <w:rPr>
          <w:rStyle w:val="NormalTok"/>
        </w:rPr>
        <w:t xml:space="preserve">(ta))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add cghvd as tdc: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tmerge</w:t>
      </w:r>
      <w:r>
        <w:rPr>
          <w:rStyle w:val="NormalTok"/>
        </w:rPr>
        <w:t xml:space="preserve">(bmt1,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id, </w:t>
      </w:r>
      <w:r>
        <w:rPr>
          <w:rStyle w:val="AttributeTok"/>
        </w:rPr>
        <w:t xml:space="preserve">cgvhd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tdc</w:t>
      </w:r>
      <w:r>
        <w:rPr>
          <w:rStyle w:val="NormalTok"/>
        </w:rPr>
        <w:t xml:space="preserve">(tc))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add platelet recovery as tdc: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tmerge</w:t>
      </w:r>
      <w:r>
        <w:rPr>
          <w:rStyle w:val="NormalTok"/>
        </w:rPr>
        <w:t xml:space="preserve">(bmt1,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id, </w:t>
      </w:r>
      <w:r>
        <w:rPr>
          <w:rStyle w:val="AttributeTok"/>
        </w:rPr>
        <w:t xml:space="preserve">precovery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tdc</w:t>
      </w:r>
      <w:r>
        <w:rPr>
          <w:rStyle w:val="NormalTok"/>
        </w:rPr>
        <w:t xml:space="preserve">(tp))</w:t>
      </w:r>
      <w:r>
        <w:br/>
      </w:r>
      <w:r>
        <w:br/>
      </w:r>
      <w:r>
        <w:rPr>
          <w:rStyle w:val="NormalTok"/>
        </w:rPr>
        <w:t xml:space="preserve">bmt2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bmt2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status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((tstop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t2)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d3))</w:t>
      </w:r>
      <w:r>
        <w:br/>
      </w:r>
      <w:r>
        <w:rPr>
          <w:rStyle w:val="CommentTok"/>
        </w:rPr>
        <w:t xml:space="preserve"># status only = 1 if at end of t2 and not censored</w:t>
      </w:r>
    </w:p>
    <w:p>
      <w:pPr>
        <w:pStyle w:val="FirstParagraph"/>
      </w:pPr>
      <w:r>
        <w:t xml:space="preserve">Let’s see how we’ve rearranged the first row of the data:</w:t>
      </w:r>
    </w:p>
    <w:p>
      <w:pPr>
        <w:pStyle w:val="SourceCode"/>
      </w:pPr>
      <w:r>
        <w:rPr>
          <w:rStyle w:val="NormalTok"/>
        </w:rPr>
        <w:t xml:space="preserve">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(id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(id, t1, d1, t2, d2, d3, ta, da, tc, dc, tp, dp)</w:t>
      </w:r>
      <w:r>
        <w:br/>
      </w:r>
      <w:r>
        <w:rPr>
          <w:rStyle w:val="CommentTok"/>
        </w:rPr>
        <w:t xml:space="preserve">#&gt; # A tibble: 1 × 12</w:t>
      </w:r>
      <w:r>
        <w:br/>
      </w:r>
      <w:r>
        <w:rPr>
          <w:rStyle w:val="CommentTok"/>
        </w:rPr>
        <w:t xml:space="preserve">#&gt;      id    t1    d1    t2    d2    d3    ta    da    tc    dc    tp    dp</w:t>
      </w:r>
      <w:r>
        <w:br/>
      </w:r>
      <w:r>
        <w:rPr>
          <w:rStyle w:val="CommentTok"/>
        </w:rPr>
        <w:t xml:space="preserve">#&gt;   &lt;int&gt; &lt;int&gt; &lt;int&gt; &lt;int&gt; &lt;int&gt; &lt;int&gt; &lt;int&gt; &lt;int&gt; &lt;int&gt; &lt;int&gt; &lt;int&gt; &lt;int&gt;</w:t>
      </w:r>
      <w:r>
        <w:br/>
      </w:r>
      <w:r>
        <w:rPr>
          <w:rStyle w:val="CommentTok"/>
        </w:rPr>
        <w:t xml:space="preserve">#&gt; 1     1  2081     0  2081     0     0    67     1   121     1    13     1</w:t>
      </w:r>
    </w:p>
    <w:p>
      <w:pPr>
        <w:pStyle w:val="FirstParagraph"/>
      </w:pPr>
      <w:r>
        <w:t xml:space="preserve">The event times for this individual are: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t</w:t>
      </w:r>
      <w:r>
        <w:t xml:space="preserve"> </w:t>
      </w:r>
      <w:r>
        <w:t xml:space="preserve">= 0 time of transplant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tp</w:t>
      </w:r>
      <w:r>
        <w:t xml:space="preserve"> </w:t>
      </w:r>
      <w:r>
        <w:t xml:space="preserve">= 13 platelet recovery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ta</w:t>
      </w:r>
      <w:r>
        <w:t xml:space="preserve"> </w:t>
      </w:r>
      <w:r>
        <w:t xml:space="preserve">= 67 acute GVHD onset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tc</w:t>
      </w:r>
      <w:r>
        <w:t xml:space="preserve"> </w:t>
      </w:r>
      <w:r>
        <w:t xml:space="preserve">= 121 chronic GVHD onset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t2</w:t>
      </w:r>
      <w:r>
        <w:t xml:space="preserve"> </w:t>
      </w:r>
      <w:r>
        <w:t xml:space="preserve">= 2081 end of study, patient not relapsed or dead</w:t>
      </w:r>
    </w:p>
    <w:p>
      <w:pPr>
        <w:pStyle w:val="FirstParagraph"/>
      </w:pPr>
      <w:r>
        <w:t xml:space="preserve">After converting the data to long-format, we have:</w:t>
      </w:r>
    </w:p>
    <w:p>
      <w:pPr>
        <w:pStyle w:val="SourceCode"/>
      </w:pPr>
      <w:r>
        <w:rPr>
          <w:rStyle w:val="NormalTok"/>
        </w:rPr>
        <w:t xml:space="preserve">bmt2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id,</w:t>
      </w:r>
      <w:r>
        <w:br/>
      </w:r>
      <w:r>
        <w:rPr>
          <w:rStyle w:val="NormalTok"/>
        </w:rPr>
        <w:t xml:space="preserve">    tstart,</w:t>
      </w:r>
      <w:r>
        <w:br/>
      </w:r>
      <w:r>
        <w:rPr>
          <w:rStyle w:val="NormalTok"/>
        </w:rPr>
        <w:t xml:space="preserve">    tstop,</w:t>
      </w:r>
      <w:r>
        <w:br/>
      </w:r>
      <w:r>
        <w:rPr>
          <w:rStyle w:val="NormalTok"/>
        </w:rPr>
        <w:t xml:space="preserve">    agvhd,</w:t>
      </w:r>
      <w:r>
        <w:br/>
      </w:r>
      <w:r>
        <w:rPr>
          <w:rStyle w:val="NormalTok"/>
        </w:rPr>
        <w:t xml:space="preserve">    cgvhd,</w:t>
      </w:r>
      <w:r>
        <w:br/>
      </w:r>
      <w:r>
        <w:rPr>
          <w:rStyle w:val="NormalTok"/>
        </w:rPr>
        <w:t xml:space="preserve">    precovery,</w:t>
      </w:r>
      <w:r>
        <w:br/>
      </w:r>
      <w:r>
        <w:rPr>
          <w:rStyle w:val="NormalTok"/>
        </w:rPr>
        <w:t xml:space="preserve">    status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(id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7</w:t>
      </w:r>
      <w:r>
        <w:br/>
      </w:r>
      <w:r>
        <w:rPr>
          <w:rStyle w:val="CommentTok"/>
        </w:rPr>
        <w:t xml:space="preserve">#&gt;      id tstart tstop agvhd cgvhd precovery status</w:t>
      </w:r>
      <w:r>
        <w:br/>
      </w:r>
      <w:r>
        <w:rPr>
          <w:rStyle w:val="CommentTok"/>
        </w:rPr>
        <w:t xml:space="preserve">#&gt;   &lt;int&gt;  &lt;dbl&gt; &lt;int&gt; &lt;int&gt; &lt;int&gt;     &lt;int&gt;  &lt;dbl&gt;</w:t>
      </w:r>
      <w:r>
        <w:br/>
      </w:r>
      <w:r>
        <w:rPr>
          <w:rStyle w:val="CommentTok"/>
        </w:rPr>
        <w:t xml:space="preserve">#&gt; 1     1      0    13     0     0         0      0</w:t>
      </w:r>
      <w:r>
        <w:br/>
      </w:r>
      <w:r>
        <w:rPr>
          <w:rStyle w:val="CommentTok"/>
        </w:rPr>
        <w:t xml:space="preserve">#&gt; 2     1     13    67     0     0         1      0</w:t>
      </w:r>
      <w:r>
        <w:br/>
      </w:r>
      <w:r>
        <w:rPr>
          <w:rStyle w:val="CommentTok"/>
        </w:rPr>
        <w:t xml:space="preserve">#&gt; 3     1     67   121     1     0         1      0</w:t>
      </w:r>
      <w:r>
        <w:br/>
      </w:r>
      <w:r>
        <w:rPr>
          <w:rStyle w:val="CommentTok"/>
        </w:rPr>
        <w:t xml:space="preserve">#&gt; 4     1    121  2081     1     1         1      0</w:t>
      </w:r>
    </w:p>
    <w:p>
      <w:pPr>
        <w:pStyle w:val="FirstParagraph"/>
      </w:pPr>
      <w:r>
        <w:t xml:space="preserve">Note that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could have been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on the last row, indicating that</w:t>
      </w:r>
      <w:r>
        <w:t xml:space="preserve"> </w:t>
      </w:r>
      <w:r>
        <w:t xml:space="preserve">relapse or death occurred; since it is false, the participant must have</w:t>
      </w:r>
      <w:r>
        <w:t xml:space="preserve"> </w:t>
      </w:r>
      <w:r>
        <w:t xml:space="preserve">exited the study without experiencing relapse or death (i.e., they were</w:t>
      </w:r>
      <w:r>
        <w:t xml:space="preserve"> </w:t>
      </w:r>
      <w:r>
        <w:t xml:space="preserve">censored).</w:t>
      </w:r>
    </w:p>
    <w:bookmarkEnd w:id="323"/>
    <w:bookmarkStart w:id="324" w:name="event-sequences"/>
    <w:p>
      <w:pPr>
        <w:pStyle w:val="Heading3"/>
      </w:pPr>
      <w:r>
        <w:t xml:space="preserve">7.10.4 Event sequences</w:t>
      </w:r>
    </w:p>
    <w:p>
      <w:pPr>
        <w:pStyle w:val="FirstParagraph"/>
      </w:pPr>
      <w:r>
        <w:t xml:space="preserve">Let:</w:t>
      </w:r>
    </w:p>
    <w:p>
      <w:pPr>
        <w:pStyle w:val="Compact"/>
        <w:numPr>
          <w:ilvl w:val="0"/>
          <w:numId w:val="1031"/>
        </w:numPr>
      </w:pPr>
      <w:r>
        <w:t xml:space="preserve">A = acute GVHD</w:t>
      </w:r>
    </w:p>
    <w:p>
      <w:pPr>
        <w:pStyle w:val="Compact"/>
        <w:numPr>
          <w:ilvl w:val="0"/>
          <w:numId w:val="1031"/>
        </w:numPr>
      </w:pPr>
      <w:r>
        <w:t xml:space="preserve">C = chronic GVHD</w:t>
      </w:r>
    </w:p>
    <w:p>
      <w:pPr>
        <w:pStyle w:val="Compact"/>
        <w:numPr>
          <w:ilvl w:val="0"/>
          <w:numId w:val="1031"/>
        </w:numPr>
      </w:pPr>
      <w:r>
        <w:t xml:space="preserve">P = platelet recovery</w:t>
      </w:r>
    </w:p>
    <w:p>
      <w:pPr>
        <w:pStyle w:val="FirstParagraph"/>
      </w:pPr>
      <w:r>
        <w:t xml:space="preserve">Each of the eight possible combinations of A or not-A, with C or not-C,</w:t>
      </w:r>
      <w:r>
        <w:t xml:space="preserve"> </w:t>
      </w:r>
      <w:r>
        <w:t xml:space="preserve">with P or not-P occurs in this data set.</w:t>
      </w:r>
    </w:p>
    <w:p>
      <w:pPr>
        <w:pStyle w:val="Compact"/>
        <w:numPr>
          <w:ilvl w:val="0"/>
          <w:numId w:val="1032"/>
        </w:numPr>
      </w:pPr>
      <w:r>
        <w:t xml:space="preserve">A always occurs before C, and P always occurs before C, if both</w:t>
      </w:r>
      <w:r>
        <w:t xml:space="preserve"> </w:t>
      </w:r>
      <w:r>
        <w:t xml:space="preserve">occur.</w:t>
      </w:r>
    </w:p>
    <w:p>
      <w:pPr>
        <w:pStyle w:val="Compact"/>
        <w:numPr>
          <w:ilvl w:val="0"/>
          <w:numId w:val="1032"/>
        </w:numPr>
      </w:pPr>
      <w:r>
        <w:t xml:space="preserve">Thus there are ten event sequences in the data set: None, A, C, P,</w:t>
      </w:r>
      <w:r>
        <w:t xml:space="preserve"> </w:t>
      </w:r>
      <w:r>
        <w:t xml:space="preserve">AC, AP, PA, PC, APC, and PAC.</w:t>
      </w:r>
    </w:p>
    <w:p>
      <w:pPr>
        <w:pStyle w:val="Compact"/>
        <w:numPr>
          <w:ilvl w:val="0"/>
          <w:numId w:val="1032"/>
        </w:numPr>
      </w:pPr>
      <w:r>
        <w:t xml:space="preserve">In general, there could be as many as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sequences,</w:t>
      </w:r>
      <w:r>
        <w:t xml:space="preserve"> </w:t>
      </w:r>
      <w:r>
        <w:t xml:space="preserve">but our domain knowledge tells us that some are missing: CA, CP,</w:t>
      </w:r>
      <w:r>
        <w:t xml:space="preserve"> </w:t>
      </w:r>
      <w:r>
        <w:t xml:space="preserve">CAP, CPA, PCA, PC, PAC</w:t>
      </w:r>
    </w:p>
    <w:p>
      <w:pPr>
        <w:pStyle w:val="Compact"/>
        <w:numPr>
          <w:ilvl w:val="0"/>
          <w:numId w:val="1032"/>
        </w:numPr>
      </w:pPr>
      <w:r>
        <w:t xml:space="preserve">Different subjects could have 1, 2, 3, or 4 intervals, depending on</w:t>
      </w:r>
      <w:r>
        <w:t xml:space="preserve"> </w:t>
      </w:r>
      <w:r>
        <w:t xml:space="preserve">which of acute GVHD, chronic GVHD, and/or platelet recovery</w:t>
      </w:r>
      <w:r>
        <w:t xml:space="preserve"> </w:t>
      </w:r>
      <w:r>
        <w:t xml:space="preserve">occurred.</w:t>
      </w:r>
    </w:p>
    <w:p>
      <w:pPr>
        <w:pStyle w:val="Compact"/>
        <w:numPr>
          <w:ilvl w:val="0"/>
          <w:numId w:val="1032"/>
        </w:numPr>
      </w:pPr>
      <w:r>
        <w:t xml:space="preserve">The final interval for any subject has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= 1 if the subject</w:t>
      </w:r>
      <w:r>
        <w:t xml:space="preserve"> </w:t>
      </w:r>
      <w:r>
        <w:t xml:space="preserve">relapsed or died at that time; otherwise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= 0.</w:t>
      </w:r>
    </w:p>
    <w:p>
      <w:pPr>
        <w:pStyle w:val="Compact"/>
        <w:numPr>
          <w:ilvl w:val="0"/>
          <w:numId w:val="1032"/>
        </w:numPr>
      </w:pPr>
      <w:r>
        <w:t xml:space="preserve">Any earlier intervals have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= 0.</w:t>
      </w:r>
    </w:p>
    <w:p>
      <w:pPr>
        <w:pStyle w:val="Compact"/>
        <w:numPr>
          <w:ilvl w:val="0"/>
          <w:numId w:val="1032"/>
        </w:numPr>
      </w:pPr>
      <w:r>
        <w:t xml:space="preserve">Even though there might be multiple lines per ID in the dataset,</w:t>
      </w:r>
      <w:r>
        <w:t xml:space="preserve"> </w:t>
      </w:r>
      <w:r>
        <w:t xml:space="preserve">there is never more than one event, so no alterations need be made</w:t>
      </w:r>
      <w:r>
        <w:t xml:space="preserve"> </w:t>
      </w:r>
      <w:r>
        <w:t xml:space="preserve">in the estimation procedures or in the interpretation of the output.</w:t>
      </w:r>
    </w:p>
    <w:p>
      <w:pPr>
        <w:pStyle w:val="Compact"/>
        <w:numPr>
          <w:ilvl w:val="0"/>
          <w:numId w:val="1032"/>
        </w:numPr>
      </w:pPr>
      <w:r>
        <w:t xml:space="preserve">The function</w:t>
      </w:r>
      <w:r>
        <w:t xml:space="preserve"> </w:t>
      </w:r>
      <w:r>
        <w:rPr>
          <w:rStyle w:val="VerbatimChar"/>
        </w:rPr>
        <w:t xml:space="preserve">tmerge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survival</w:t>
      </w:r>
      <w:r>
        <w:t xml:space="preserve"> </w:t>
      </w:r>
      <w:r>
        <w:t xml:space="preserve">package eases the process of</w:t>
      </w:r>
      <w:r>
        <w:t xml:space="preserve"> </w:t>
      </w:r>
      <w:r>
        <w:t xml:space="preserve">constructing the new long-format dataset.</w:t>
      </w:r>
    </w:p>
    <w:bookmarkEnd w:id="324"/>
    <w:bookmarkStart w:id="328" w:name="model-with-time-fixed-covariates"/>
    <w:p>
      <w:pPr>
        <w:pStyle w:val="Heading3"/>
      </w:pPr>
      <w:r>
        <w:t xml:space="preserve">7.10.5 Model with Time-Fixed Covariates</w:t>
      </w:r>
    </w:p>
    <w:p>
      <w:pPr>
        <w:pStyle w:val="SourceCode"/>
      </w:pPr>
      <w:r>
        <w:rPr>
          <w:rStyle w:val="NormalTok"/>
        </w:rPr>
        <w:t xml:space="preserve">bmt1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(t2, d3))</w:t>
      </w:r>
      <w:r>
        <w:br/>
      </w:r>
      <w:r>
        <w:br/>
      </w:r>
      <w:r>
        <w:rPr>
          <w:rStyle w:val="NormalTok"/>
        </w:rPr>
        <w:t xml:space="preserve">bmt_coxph_TF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patient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FAB,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bmt1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(bmt_coxph_TF)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group + `patient age` * `donor age` + </w:t>
      </w:r>
      <w:r>
        <w:br/>
      </w:r>
      <w:r>
        <w:rPr>
          <w:rStyle w:val="CommentTok"/>
        </w:rPr>
        <w:t xml:space="preserve">#&gt;     FAB, data = bmt1)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137,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coef exp(coef)  se(coef)     z Pr(&gt;|z|)    </w:t>
      </w:r>
      <w:r>
        <w:br/>
      </w:r>
      <w:r>
        <w:rPr>
          <w:rStyle w:val="CommentTok"/>
        </w:rPr>
        <w:t xml:space="preserve">#&gt; groupLow Risk AML          -1.090648  0.335999  0.354279 -3.08  0.00208 ** </w:t>
      </w:r>
      <w:r>
        <w:br/>
      </w:r>
      <w:r>
        <w:rPr>
          <w:rStyle w:val="CommentTok"/>
        </w:rPr>
        <w:t xml:space="preserve">#&gt; groupHigh Risk AML         -0.403905  0.667707  0.362777 -1.11  0.26555    </w:t>
      </w:r>
      <w:r>
        <w:br/>
      </w:r>
      <w:r>
        <w:rPr>
          <w:rStyle w:val="CommentTok"/>
        </w:rPr>
        <w:t xml:space="preserve">#&gt; `patient age`              -0.081639  0.921605  0.036107 -2.26  0.02376 *  </w:t>
      </w:r>
      <w:r>
        <w:br/>
      </w:r>
      <w:r>
        <w:rPr>
          <w:rStyle w:val="CommentTok"/>
        </w:rPr>
        <w:t xml:space="preserve">#&gt; `donor age`                -0.084587  0.918892  0.030097 -2.81  0.00495 ** </w:t>
      </w:r>
      <w:r>
        <w:br/>
      </w:r>
      <w:r>
        <w:rPr>
          <w:rStyle w:val="CommentTok"/>
        </w:rPr>
        <w:t xml:space="preserve">#&gt; FABGrade 4 Or 5 (AML only)  0.837416  2.310388  0.278464  3.01  0.00264 ** </w:t>
      </w:r>
      <w:r>
        <w:br/>
      </w:r>
      <w:r>
        <w:rPr>
          <w:rStyle w:val="CommentTok"/>
        </w:rPr>
        <w:t xml:space="preserve">#&gt; `patient age`:`donor age`   0.003159  1.003164  0.000951  3.32  0.00089 ***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exp(coef) exp(-coef) lower .95 upper .95</w:t>
      </w:r>
      <w:r>
        <w:br/>
      </w:r>
      <w:r>
        <w:rPr>
          <w:rStyle w:val="CommentTok"/>
        </w:rPr>
        <w:t xml:space="preserve">#&gt; groupLow Risk AML              0.336      2.976     0.168     0.673</w:t>
      </w:r>
      <w:r>
        <w:br/>
      </w:r>
      <w:r>
        <w:rPr>
          <w:rStyle w:val="CommentTok"/>
        </w:rPr>
        <w:t xml:space="preserve">#&gt; groupHigh Risk AML             0.668      1.498     0.328     1.360</w:t>
      </w:r>
      <w:r>
        <w:br/>
      </w:r>
      <w:r>
        <w:rPr>
          <w:rStyle w:val="CommentTok"/>
        </w:rPr>
        <w:t xml:space="preserve">#&gt; `patient age`                  0.922      1.085     0.859     0.989</w:t>
      </w:r>
      <w:r>
        <w:br/>
      </w:r>
      <w:r>
        <w:rPr>
          <w:rStyle w:val="CommentTok"/>
        </w:rPr>
        <w:t xml:space="preserve">#&gt; `donor age`                    0.919      1.088     0.866     0.975</w:t>
      </w:r>
      <w:r>
        <w:br/>
      </w:r>
      <w:r>
        <w:rPr>
          <w:rStyle w:val="CommentTok"/>
        </w:rPr>
        <w:t xml:space="preserve">#&gt; FABGrade 4 Or 5 (AML only)     2.310      0.433     1.339     3.988</w:t>
      </w:r>
      <w:r>
        <w:br/>
      </w:r>
      <w:r>
        <w:rPr>
          <w:rStyle w:val="CommentTok"/>
        </w:rPr>
        <w:t xml:space="preserve">#&gt; `patient age`:`donor age`      1.003      0.997     1.001     1.005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0.665  (se = 0.033 )</w:t>
      </w:r>
      <w:r>
        <w:br/>
      </w:r>
      <w:r>
        <w:rPr>
          <w:rStyle w:val="CommentTok"/>
        </w:rPr>
        <w:t xml:space="preserve">#&gt; Likelihood ratio test= 32.8  on 6 df,   p=1e-05</w:t>
      </w:r>
      <w:r>
        <w:br/>
      </w:r>
      <w:r>
        <w:rPr>
          <w:rStyle w:val="CommentTok"/>
        </w:rPr>
        <w:t xml:space="preserve">#&gt; Wald test            = 33  on 6 df,   p=1e-05</w:t>
      </w:r>
      <w:r>
        <w:br/>
      </w:r>
      <w:r>
        <w:rPr>
          <w:rStyle w:val="CommentTok"/>
        </w:rPr>
        <w:t xml:space="preserve">#&gt; Score (logrank) test = 35.8  on 6 df,   p=3e-06</w:t>
      </w:r>
      <w:r>
        <w:br/>
      </w:r>
      <w:r>
        <w:rPr>
          <w:rStyle w:val="FunctionTok"/>
        </w:rPr>
        <w:t xml:space="preserve">drop1</w:t>
      </w:r>
      <w:r>
        <w:rPr>
          <w:rStyle w:val="NormalTok"/>
        </w:rPr>
        <w:t xml:space="preserve">(bmt_coxph_TF,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"Chisq"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   Df   AIC   LRT `Pr(&gt;Chi)`</w:t>
      </w:r>
      <w:r>
        <w:br/>
      </w:r>
      <w:r>
        <w:rPr>
          <w:rStyle w:val="CommentTok"/>
        </w:rPr>
        <w:t xml:space="preserve">#&gt;   &lt;dbl&gt; &lt;dbl&gt; &lt;dbl&gt;      &lt;dbl&gt;</w:t>
      </w:r>
      <w:r>
        <w:br/>
      </w:r>
      <w:r>
        <w:rPr>
          <w:rStyle w:val="CommentTok"/>
        </w:rPr>
        <w:t xml:space="preserve">#&gt; 1    NA  726. NA      NA      </w:t>
      </w:r>
      <w:r>
        <w:br/>
      </w:r>
      <w:r>
        <w:rPr>
          <w:rStyle w:val="CommentTok"/>
        </w:rPr>
        <w:t xml:space="preserve">#&gt; 2     2  734. 12.5     0.00192</w:t>
      </w:r>
      <w:r>
        <w:br/>
      </w:r>
      <w:r>
        <w:rPr>
          <w:rStyle w:val="CommentTok"/>
        </w:rPr>
        <w:t xml:space="preserve">#&gt; 3     1  733.  9.22    0.00240</w:t>
      </w:r>
      <w:r>
        <w:br/>
      </w:r>
      <w:r>
        <w:rPr>
          <w:rStyle w:val="CommentTok"/>
        </w:rPr>
        <w:t xml:space="preserve">#&gt; 4     1  733.  9.51    0.00204</w:t>
      </w:r>
    </w:p>
    <w:p>
      <w:pPr>
        <w:pStyle w:val="SourceCode"/>
      </w:pPr>
      <w:r>
        <w:rPr>
          <w:rStyle w:val="NormalTok"/>
        </w:rPr>
        <w:t xml:space="preserve">bmt1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mres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bmt_coxph_TF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"martingale"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mres))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"loess"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"Donor age"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"Martingale Residuals"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Martingale residuals for Donor age" title="" id="326" name="Picture"/>
            <a:graphic>
              <a:graphicData uri="http://schemas.openxmlformats.org/drawingml/2006/picture">
                <pic:pic>
                  <pic:nvPicPr>
                    <pic:cNvPr descr="proportional-hazards-models_files/figure-docx/unnamed-chunk-48-1.png" id="327" name="Picture"/>
                    <pic:cNvPicPr>
                      <a:picLocks noChangeArrowheads="1"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Martingale residuals for</w:t>
      </w:r>
      <w:r>
        <w:t xml:space="preserve"> </w:t>
      </w:r>
      <w:r>
        <w:rPr>
          <w:rStyle w:val="VerbatimChar"/>
        </w:rPr>
        <w:t xml:space="preserve">Donor age</w:t>
      </w:r>
    </w:p>
    <w:p>
      <w:pPr>
        <w:pStyle w:val="BodyText"/>
      </w:pPr>
      <w:r>
        <w:t xml:space="preserve">A more complex functional form for</w:t>
      </w:r>
      <w:r>
        <w:t xml:space="preserve"> </w:t>
      </w:r>
      <w:r>
        <w:rPr>
          <w:rStyle w:val="VerbatimChar"/>
        </w:rPr>
        <w:t xml:space="preserve">donor age</w:t>
      </w:r>
      <w:r>
        <w:t xml:space="preserve"> </w:t>
      </w:r>
      <w:r>
        <w:t xml:space="preserve">seems warranted; left as</w:t>
      </w:r>
      <w:r>
        <w:t xml:space="preserve"> </w:t>
      </w:r>
      <w:r>
        <w:t xml:space="preserve">an exercise for the reader.</w:t>
      </w:r>
    </w:p>
    <w:p>
      <w:pPr>
        <w:pStyle w:val="BodyText"/>
      </w:pPr>
      <w:r>
        <w:t xml:space="preserve">Now we will add the time-varying covariates:</w:t>
      </w:r>
    </w:p>
    <w:p>
      <w:pPr>
        <w:pStyle w:val="SourceCode"/>
      </w:pPr>
      <w:r>
        <w:rPr>
          <w:rStyle w:val="CommentTok"/>
        </w:rPr>
        <w:t xml:space="preserve"># add counting process formulation of Surv():</w:t>
      </w:r>
      <w:r>
        <w:br/>
      </w:r>
      <w:r>
        <w:rPr>
          <w:rStyle w:val="NormalTok"/>
        </w:rPr>
        <w:t xml:space="preserve">bmt2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bmt2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tstart,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time2 =</w:t>
      </w:r>
      <w:r>
        <w:rPr>
          <w:rStyle w:val="NormalTok"/>
        </w:rPr>
        <w:t xml:space="preserve"> tstop,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status,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"counting"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</w:p>
    <w:p>
      <w:pPr>
        <w:pStyle w:val="FirstParagraph"/>
      </w:pPr>
      <w:r>
        <w:t xml:space="preserve">Let’s see how the data looks for patient 15:</w:t>
      </w:r>
    </w:p>
    <w:p>
      <w:pPr>
        <w:pStyle w:val="SourceCode"/>
      </w:pPr>
      <w:r>
        <w:rPr>
          <w:rStyle w:val="NormalTok"/>
        </w:rPr>
        <w:t xml:space="preserve">bmt1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(id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(tp, dp, tc, dc, ta, da, FAB, surv, t1, d1, t2, d2, d3)</w:t>
      </w:r>
      <w:r>
        <w:br/>
      </w:r>
      <w:r>
        <w:rPr>
          <w:rStyle w:val="CommentTok"/>
        </w:rPr>
        <w:t xml:space="preserve">#&gt; # A tibble: 1 × 13</w:t>
      </w:r>
      <w:r>
        <w:br/>
      </w:r>
      <w:r>
        <w:rPr>
          <w:rStyle w:val="CommentTok"/>
        </w:rPr>
        <w:t xml:space="preserve">#&gt;      tp    dp    tc    dc    ta    da FAB     surv    t1    d1    t2    d2    d3</w:t>
      </w:r>
      <w:r>
        <w:br/>
      </w:r>
      <w:r>
        <w:rPr>
          <w:rStyle w:val="CommentTok"/>
        </w:rPr>
        <w:t xml:space="preserve">#&gt;   &lt;int&gt; &lt;int&gt; &lt;int&gt; &lt;int&gt; &lt;int&gt; &lt;int&gt; &lt;fct&gt; &lt;Surv&gt; &lt;int&gt; &lt;int&gt; &lt;int&gt; &lt;int&gt; &lt;int&gt;</w:t>
      </w:r>
      <w:r>
        <w:br/>
      </w:r>
      <w:r>
        <w:rPr>
          <w:rStyle w:val="CommentTok"/>
        </w:rPr>
        <w:t xml:space="preserve">#&gt; 1    21     1   220     1   418     0 Other    418   418     1   418     0     1</w:t>
      </w:r>
      <w:r>
        <w:br/>
      </w:r>
      <w:r>
        <w:rPr>
          <w:rStyle w:val="NormalTok"/>
        </w:rPr>
        <w:t xml:space="preserve">bmt2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(id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(id, agvhd, cgvhd, precovery, surv)</w:t>
      </w:r>
      <w:r>
        <w:br/>
      </w:r>
      <w:r>
        <w:rPr>
          <w:rStyle w:val="CommentTok"/>
        </w:rPr>
        <w:t xml:space="preserve">#&gt; # A tibble: 3 × 5</w:t>
      </w:r>
      <w:r>
        <w:br/>
      </w:r>
      <w:r>
        <w:rPr>
          <w:rStyle w:val="CommentTok"/>
        </w:rPr>
        <w:t xml:space="preserve">#&gt;      id agvhd cgvhd precovery       surv</w:t>
      </w:r>
      <w:r>
        <w:br/>
      </w:r>
      <w:r>
        <w:rPr>
          <w:rStyle w:val="CommentTok"/>
        </w:rPr>
        <w:t xml:space="preserve">#&gt;   &lt;int&gt; &lt;int&gt; &lt;int&gt;     &lt;int&gt;     &lt;Surv&gt;</w:t>
      </w:r>
      <w:r>
        <w:br/>
      </w:r>
      <w:r>
        <w:rPr>
          <w:rStyle w:val="CommentTok"/>
        </w:rPr>
        <w:t xml:space="preserve">#&gt; 1    15     0     0         0 (  0, 21+]</w:t>
      </w:r>
      <w:r>
        <w:br/>
      </w:r>
      <w:r>
        <w:rPr>
          <w:rStyle w:val="CommentTok"/>
        </w:rPr>
        <w:t xml:space="preserve">#&gt; 2    15     0     0         1 ( 21,220+]</w:t>
      </w:r>
      <w:r>
        <w:br/>
      </w:r>
      <w:r>
        <w:rPr>
          <w:rStyle w:val="CommentTok"/>
        </w:rPr>
        <w:t xml:space="preserve">#&gt; 3    15     0     1         1 (220,418]</w:t>
      </w:r>
    </w:p>
    <w:bookmarkEnd w:id="328"/>
    <w:bookmarkStart w:id="329" w:name="model-with-time-dependent-covariates"/>
    <w:p>
      <w:pPr>
        <w:pStyle w:val="Heading3"/>
      </w:pPr>
      <w:r>
        <w:t xml:space="preserve">7.10.6 Model with Time-Dependent Covariates</w:t>
      </w:r>
    </w:p>
    <w:p>
      <w:pPr>
        <w:pStyle w:val="SourceCode"/>
      </w:pPr>
      <w:r>
        <w:rPr>
          <w:rStyle w:val="NormalTok"/>
        </w:rPr>
        <w:t xml:space="preserve">bmt_coxph_TV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br/>
      </w:r>
      <w:r>
        <w:rPr>
          <w:rStyle w:val="NormalTok"/>
        </w:rPr>
        <w:t xml:space="preserve">    group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patient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donor age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FAB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agvhd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cgvhd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precovery,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(bmt_coxph_TV)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group + `patient age` * `donor age` + </w:t>
      </w:r>
      <w:r>
        <w:br/>
      </w:r>
      <w:r>
        <w:rPr>
          <w:rStyle w:val="CommentTok"/>
        </w:rPr>
        <w:t xml:space="preserve">#&gt;     FAB + agvhd + cgvhd + precovery, data = bmt2)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341,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coef exp(coef)  se(coef)     z Pr(&gt;|z|)   </w:t>
      </w:r>
      <w:r>
        <w:br/>
      </w:r>
      <w:r>
        <w:rPr>
          <w:rStyle w:val="CommentTok"/>
        </w:rPr>
        <w:t xml:space="preserve">#&gt; groupLow Risk AML          -1.038514  0.353980  0.358220 -2.90   0.0037 **</w:t>
      </w:r>
      <w:r>
        <w:br/>
      </w:r>
      <w:r>
        <w:rPr>
          <w:rStyle w:val="CommentTok"/>
        </w:rPr>
        <w:t xml:space="preserve">#&gt; groupHigh Risk AML         -0.380481  0.683533  0.374867 -1.01   0.3101   </w:t>
      </w:r>
      <w:r>
        <w:br/>
      </w:r>
      <w:r>
        <w:rPr>
          <w:rStyle w:val="CommentTok"/>
        </w:rPr>
        <w:t xml:space="preserve">#&gt; `patient age`              -0.073351  0.929275  0.035956 -2.04   0.0413 * </w:t>
      </w:r>
      <w:r>
        <w:br/>
      </w:r>
      <w:r>
        <w:rPr>
          <w:rStyle w:val="CommentTok"/>
        </w:rPr>
        <w:t xml:space="preserve">#&gt; `donor age`                -0.076406  0.926440  0.030196 -2.53   0.0114 * </w:t>
      </w:r>
      <w:r>
        <w:br/>
      </w:r>
      <w:r>
        <w:rPr>
          <w:rStyle w:val="CommentTok"/>
        </w:rPr>
        <w:t xml:space="preserve">#&gt; FABGrade 4 Or 5 (AML only)  0.805700  2.238263  0.284273  2.83   0.0046 **</w:t>
      </w:r>
      <w:r>
        <w:br/>
      </w:r>
      <w:r>
        <w:rPr>
          <w:rStyle w:val="CommentTok"/>
        </w:rPr>
        <w:t xml:space="preserve">#&gt; agvhd                       0.150565  1.162491  0.306848  0.49   0.6237   </w:t>
      </w:r>
      <w:r>
        <w:br/>
      </w:r>
      <w:r>
        <w:rPr>
          <w:rStyle w:val="CommentTok"/>
        </w:rPr>
        <w:t xml:space="preserve">#&gt; cgvhd                      -0.116136  0.890354  0.289046 -0.40   0.6878   </w:t>
      </w:r>
      <w:r>
        <w:br/>
      </w:r>
      <w:r>
        <w:rPr>
          <w:rStyle w:val="CommentTok"/>
        </w:rPr>
        <w:t xml:space="preserve">#&gt; precovery                  -0.941123  0.390190  0.347861 -2.71   0.0068 **</w:t>
      </w:r>
      <w:r>
        <w:br/>
      </w:r>
      <w:r>
        <w:rPr>
          <w:rStyle w:val="CommentTok"/>
        </w:rPr>
        <w:t xml:space="preserve">#&gt; `patient age`:`donor age`   0.002895  1.002899  0.000944  3.07   0.0022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exp(coef) exp(-coef) lower .95 upper .95</w:t>
      </w:r>
      <w:r>
        <w:br/>
      </w:r>
      <w:r>
        <w:rPr>
          <w:rStyle w:val="CommentTok"/>
        </w:rPr>
        <w:t xml:space="preserve">#&gt; groupLow Risk AML              0.354      2.825     0.175     0.714</w:t>
      </w:r>
      <w:r>
        <w:br/>
      </w:r>
      <w:r>
        <w:rPr>
          <w:rStyle w:val="CommentTok"/>
        </w:rPr>
        <w:t xml:space="preserve">#&gt; groupHigh Risk AML             0.684      1.463     0.328     1.425</w:t>
      </w:r>
      <w:r>
        <w:br/>
      </w:r>
      <w:r>
        <w:rPr>
          <w:rStyle w:val="CommentTok"/>
        </w:rPr>
        <w:t xml:space="preserve">#&gt; `patient age`                  0.929      1.076     0.866     0.997</w:t>
      </w:r>
      <w:r>
        <w:br/>
      </w:r>
      <w:r>
        <w:rPr>
          <w:rStyle w:val="CommentTok"/>
        </w:rPr>
        <w:t xml:space="preserve">#&gt; `donor age`                    0.926      1.079     0.873     0.983</w:t>
      </w:r>
      <w:r>
        <w:br/>
      </w:r>
      <w:r>
        <w:rPr>
          <w:rStyle w:val="CommentTok"/>
        </w:rPr>
        <w:t xml:space="preserve">#&gt; FABGrade 4 Or 5 (AML only)     2.238      0.447     1.282     3.907</w:t>
      </w:r>
      <w:r>
        <w:br/>
      </w:r>
      <w:r>
        <w:rPr>
          <w:rStyle w:val="CommentTok"/>
        </w:rPr>
        <w:t xml:space="preserve">#&gt; agvhd                          1.162      0.860     0.637     2.121</w:t>
      </w:r>
      <w:r>
        <w:br/>
      </w:r>
      <w:r>
        <w:rPr>
          <w:rStyle w:val="CommentTok"/>
        </w:rPr>
        <w:t xml:space="preserve">#&gt; cgvhd                          0.890      1.123     0.505     1.569</w:t>
      </w:r>
      <w:r>
        <w:br/>
      </w:r>
      <w:r>
        <w:rPr>
          <w:rStyle w:val="CommentTok"/>
        </w:rPr>
        <w:t xml:space="preserve">#&gt; precovery                      0.390      2.563     0.197     0.772</w:t>
      </w:r>
      <w:r>
        <w:br/>
      </w:r>
      <w:r>
        <w:rPr>
          <w:rStyle w:val="CommentTok"/>
        </w:rPr>
        <w:t xml:space="preserve">#&gt; `patient age`:`donor age`      1.003      0.997     1.001     1.005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0.702  (se = 0.028 )</w:t>
      </w:r>
      <w:r>
        <w:br/>
      </w:r>
      <w:r>
        <w:rPr>
          <w:rStyle w:val="CommentTok"/>
        </w:rPr>
        <w:t xml:space="preserve">#&gt; Likelihood ratio test= 40.3  on 9 df,   p=7e-06</w:t>
      </w:r>
      <w:r>
        <w:br/>
      </w:r>
      <w:r>
        <w:rPr>
          <w:rStyle w:val="CommentTok"/>
        </w:rPr>
        <w:t xml:space="preserve">#&gt; Wald test            = 42.4  on 9 df,   p=3e-06</w:t>
      </w:r>
      <w:r>
        <w:br/>
      </w:r>
      <w:r>
        <w:rPr>
          <w:rStyle w:val="CommentTok"/>
        </w:rPr>
        <w:t xml:space="preserve">#&gt; Score (logrank) test = 47.2  on 9 df,   p=4e-07</w:t>
      </w:r>
    </w:p>
    <w:p>
      <w:pPr>
        <w:pStyle w:val="FirstParagraph"/>
      </w:pPr>
      <w:r>
        <w:t xml:space="preserve">Platelet recovery is highly significant.</w:t>
      </w:r>
    </w:p>
    <w:p>
      <w:pPr>
        <w:pStyle w:val="BodyText"/>
      </w:pPr>
      <w:r>
        <w:t xml:space="preserve">Neither acute GVHD (</w:t>
      </w:r>
      <w:r>
        <w:rPr>
          <w:rStyle w:val="VerbatimChar"/>
        </w:rPr>
        <w:t xml:space="preserve">agvhd</w:t>
      </w:r>
      <w:r>
        <w:t xml:space="preserve">) nor chronic GVHD (</w:t>
      </w:r>
      <w:r>
        <w:rPr>
          <w:rStyle w:val="VerbatimChar"/>
        </w:rPr>
        <w:t xml:space="preserve">cgvhd</w:t>
      </w:r>
      <w:r>
        <w:t xml:space="preserve">) has a</w:t>
      </w:r>
      <w:r>
        <w:t xml:space="preserve"> </w:t>
      </w:r>
      <w:r>
        <w:t xml:space="preserve">statistically significant effect here, nor are they significant in</w:t>
      </w:r>
      <w:r>
        <w:t xml:space="preserve"> </w:t>
      </w:r>
      <w:r>
        <w:t xml:space="preserve">models with the other one removed.</w:t>
      </w:r>
    </w:p>
    <w:p>
      <w:pPr>
        <w:pStyle w:val="SourceCode"/>
      </w:pPr>
      <w:r>
        <w:rPr>
          <w:rStyle w:val="FunctionTok"/>
        </w:rPr>
        <w:t xml:space="preserve">update</w:t>
      </w:r>
      <w:r>
        <w:rPr>
          <w:rStyle w:val="NormalTok"/>
        </w:rPr>
        <w:t xml:space="preserve">(bmt_coxph_TV, 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agvhd)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group + `patient age` + `donor age` + </w:t>
      </w:r>
      <w:r>
        <w:br/>
      </w:r>
      <w:r>
        <w:rPr>
          <w:rStyle w:val="CommentTok"/>
        </w:rPr>
        <w:t xml:space="preserve">#&gt;     FAB + cgvhd + precovery + `patient age`:`donor age`, data = bmt2)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341,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coef exp(coef)  se(coef)     z Pr(&gt;|z|)   </w:t>
      </w:r>
      <w:r>
        <w:br/>
      </w:r>
      <w:r>
        <w:rPr>
          <w:rStyle w:val="CommentTok"/>
        </w:rPr>
        <w:t xml:space="preserve">#&gt; groupLow Risk AML          -1.049870  0.349983  0.356727 -2.94   0.0032 **</w:t>
      </w:r>
      <w:r>
        <w:br/>
      </w:r>
      <w:r>
        <w:rPr>
          <w:rStyle w:val="CommentTok"/>
        </w:rPr>
        <w:t xml:space="preserve">#&gt; groupHigh Risk AML         -0.417049  0.658988  0.365348 -1.14   0.2537   </w:t>
      </w:r>
      <w:r>
        <w:br/>
      </w:r>
      <w:r>
        <w:rPr>
          <w:rStyle w:val="CommentTok"/>
        </w:rPr>
        <w:t xml:space="preserve">#&gt; `patient age`              -0.070749  0.931696  0.035477 -1.99   0.0461 * </w:t>
      </w:r>
      <w:r>
        <w:br/>
      </w:r>
      <w:r>
        <w:rPr>
          <w:rStyle w:val="CommentTok"/>
        </w:rPr>
        <w:t xml:space="preserve">#&gt; `donor age`                -0.075693  0.927101  0.030075 -2.52   0.0118 * </w:t>
      </w:r>
      <w:r>
        <w:br/>
      </w:r>
      <w:r>
        <w:rPr>
          <w:rStyle w:val="CommentTok"/>
        </w:rPr>
        <w:t xml:space="preserve">#&gt; FABGrade 4 Or 5 (AML only)  0.807035  2.241253  0.283437  2.85   0.0044 **</w:t>
      </w:r>
      <w:r>
        <w:br/>
      </w:r>
      <w:r>
        <w:rPr>
          <w:rStyle w:val="CommentTok"/>
        </w:rPr>
        <w:t xml:space="preserve">#&gt; cgvhd                      -0.095393  0.909015  0.285979 -0.33   0.7387   </w:t>
      </w:r>
      <w:r>
        <w:br/>
      </w:r>
      <w:r>
        <w:rPr>
          <w:rStyle w:val="CommentTok"/>
        </w:rPr>
        <w:t xml:space="preserve">#&gt; precovery                  -0.983653  0.373942  0.338170 -2.91   0.0036 **</w:t>
      </w:r>
      <w:r>
        <w:br/>
      </w:r>
      <w:r>
        <w:rPr>
          <w:rStyle w:val="CommentTok"/>
        </w:rPr>
        <w:t xml:space="preserve">#&gt; `patient age`:`donor age`   0.002859  1.002863  0.000936  3.05   0.0023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exp(coef) exp(-coef) lower .95 upper .95</w:t>
      </w:r>
      <w:r>
        <w:br/>
      </w:r>
      <w:r>
        <w:rPr>
          <w:rStyle w:val="CommentTok"/>
        </w:rPr>
        <w:t xml:space="preserve">#&gt; groupLow Risk AML              0.350      2.857     0.174     0.704</w:t>
      </w:r>
      <w:r>
        <w:br/>
      </w:r>
      <w:r>
        <w:rPr>
          <w:rStyle w:val="CommentTok"/>
        </w:rPr>
        <w:t xml:space="preserve">#&gt; groupHigh Risk AML             0.659      1.517     0.322     1.349</w:t>
      </w:r>
      <w:r>
        <w:br/>
      </w:r>
      <w:r>
        <w:rPr>
          <w:rStyle w:val="CommentTok"/>
        </w:rPr>
        <w:t xml:space="preserve">#&gt; `patient age`                  0.932      1.073     0.869     0.999</w:t>
      </w:r>
      <w:r>
        <w:br/>
      </w:r>
      <w:r>
        <w:rPr>
          <w:rStyle w:val="CommentTok"/>
        </w:rPr>
        <w:t xml:space="preserve">#&gt; `donor age`                    0.927      1.079     0.874     0.983</w:t>
      </w:r>
      <w:r>
        <w:br/>
      </w:r>
      <w:r>
        <w:rPr>
          <w:rStyle w:val="CommentTok"/>
        </w:rPr>
        <w:t xml:space="preserve">#&gt; FABGrade 4 Or 5 (AML only)     2.241      0.446     1.286     3.906</w:t>
      </w:r>
      <w:r>
        <w:br/>
      </w:r>
      <w:r>
        <w:rPr>
          <w:rStyle w:val="CommentTok"/>
        </w:rPr>
        <w:t xml:space="preserve">#&gt; cgvhd                          0.909      1.100     0.519     1.592</w:t>
      </w:r>
      <w:r>
        <w:br/>
      </w:r>
      <w:r>
        <w:rPr>
          <w:rStyle w:val="CommentTok"/>
        </w:rPr>
        <w:t xml:space="preserve">#&gt; precovery                      0.374      2.674     0.193     0.726</w:t>
      </w:r>
      <w:r>
        <w:br/>
      </w:r>
      <w:r>
        <w:rPr>
          <w:rStyle w:val="CommentTok"/>
        </w:rPr>
        <w:t xml:space="preserve">#&gt; `patient age`:`donor age`      1.003      0.997     1.001     1.005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0.701  (se = 0.027 )</w:t>
      </w:r>
      <w:r>
        <w:br/>
      </w:r>
      <w:r>
        <w:rPr>
          <w:rStyle w:val="CommentTok"/>
        </w:rPr>
        <w:t xml:space="preserve">#&gt; Likelihood ratio test= 40  on 8 df,   p=3e-06</w:t>
      </w:r>
      <w:r>
        <w:br/>
      </w:r>
      <w:r>
        <w:rPr>
          <w:rStyle w:val="CommentTok"/>
        </w:rPr>
        <w:t xml:space="preserve">#&gt; Wald test            = 42.4  on 8 df,   p=1e-06</w:t>
      </w:r>
      <w:r>
        <w:br/>
      </w:r>
      <w:r>
        <w:rPr>
          <w:rStyle w:val="CommentTok"/>
        </w:rPr>
        <w:t xml:space="preserve">#&gt; Score (logrank) test = 47.2  on 8 df,   p=1e-07</w:t>
      </w:r>
      <w:r>
        <w:br/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(bmt_coxph_TV, 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cgvhd)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group + `patient age` + `donor age` + </w:t>
      </w:r>
      <w:r>
        <w:br/>
      </w:r>
      <w:r>
        <w:rPr>
          <w:rStyle w:val="CommentTok"/>
        </w:rPr>
        <w:t xml:space="preserve">#&gt;     FAB + agvhd + precovery + `patient age`:`donor age`, data = bmt2)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341,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coef exp(coef)  se(coef)     z Pr(&gt;|z|)   </w:t>
      </w:r>
      <w:r>
        <w:br/>
      </w:r>
      <w:r>
        <w:rPr>
          <w:rStyle w:val="CommentTok"/>
        </w:rPr>
        <w:t xml:space="preserve">#&gt; groupLow Risk AML          -1.019638  0.360725  0.355311 -2.87   0.0041 **</w:t>
      </w:r>
      <w:r>
        <w:br/>
      </w:r>
      <w:r>
        <w:rPr>
          <w:rStyle w:val="CommentTok"/>
        </w:rPr>
        <w:t xml:space="preserve">#&gt; groupHigh Risk AML         -0.381356  0.682935  0.374568 -1.02   0.3086   </w:t>
      </w:r>
      <w:r>
        <w:br/>
      </w:r>
      <w:r>
        <w:rPr>
          <w:rStyle w:val="CommentTok"/>
        </w:rPr>
        <w:t xml:space="preserve">#&gt; `patient age`              -0.073189  0.929426  0.035890 -2.04   0.0414 * </w:t>
      </w:r>
      <w:r>
        <w:br/>
      </w:r>
      <w:r>
        <w:rPr>
          <w:rStyle w:val="CommentTok"/>
        </w:rPr>
        <w:t xml:space="preserve">#&gt; `donor age`                -0.076753  0.926118  0.030121 -2.55   0.0108 * </w:t>
      </w:r>
      <w:r>
        <w:br/>
      </w:r>
      <w:r>
        <w:rPr>
          <w:rStyle w:val="CommentTok"/>
        </w:rPr>
        <w:t xml:space="preserve">#&gt; FABGrade 4 Or 5 (AML only)  0.811716  2.251769  0.284012  2.86   0.0043 **</w:t>
      </w:r>
      <w:r>
        <w:br/>
      </w:r>
      <w:r>
        <w:rPr>
          <w:rStyle w:val="CommentTok"/>
        </w:rPr>
        <w:t xml:space="preserve">#&gt; agvhd                       0.131621  1.140676  0.302623  0.43   0.6636   </w:t>
      </w:r>
      <w:r>
        <w:br/>
      </w:r>
      <w:r>
        <w:rPr>
          <w:rStyle w:val="CommentTok"/>
        </w:rPr>
        <w:t xml:space="preserve">#&gt; precovery                  -0.946697  0.388021  0.347265 -2.73   0.0064 **</w:t>
      </w:r>
      <w:r>
        <w:br/>
      </w:r>
      <w:r>
        <w:rPr>
          <w:rStyle w:val="CommentTok"/>
        </w:rPr>
        <w:t xml:space="preserve">#&gt; `patient age`:`donor age`   0.002904  1.002908  0.000943  3.08   0.0021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exp(coef) exp(-coef) lower .95 upper .95</w:t>
      </w:r>
      <w:r>
        <w:br/>
      </w:r>
      <w:r>
        <w:rPr>
          <w:rStyle w:val="CommentTok"/>
        </w:rPr>
        <w:t xml:space="preserve">#&gt; groupLow Risk AML              0.361      2.772     0.180     0.724</w:t>
      </w:r>
      <w:r>
        <w:br/>
      </w:r>
      <w:r>
        <w:rPr>
          <w:rStyle w:val="CommentTok"/>
        </w:rPr>
        <w:t xml:space="preserve">#&gt; groupHigh Risk AML             0.683      1.464     0.328     1.423</w:t>
      </w:r>
      <w:r>
        <w:br/>
      </w:r>
      <w:r>
        <w:rPr>
          <w:rStyle w:val="CommentTok"/>
        </w:rPr>
        <w:t xml:space="preserve">#&gt; `patient age`                  0.929      1.076     0.866     0.997</w:t>
      </w:r>
      <w:r>
        <w:br/>
      </w:r>
      <w:r>
        <w:rPr>
          <w:rStyle w:val="CommentTok"/>
        </w:rPr>
        <w:t xml:space="preserve">#&gt; `donor age`                    0.926      1.080     0.873     0.982</w:t>
      </w:r>
      <w:r>
        <w:br/>
      </w:r>
      <w:r>
        <w:rPr>
          <w:rStyle w:val="CommentTok"/>
        </w:rPr>
        <w:t xml:space="preserve">#&gt; FABGrade 4 Or 5 (AML only)     2.252      0.444     1.291     3.929</w:t>
      </w:r>
      <w:r>
        <w:br/>
      </w:r>
      <w:r>
        <w:rPr>
          <w:rStyle w:val="CommentTok"/>
        </w:rPr>
        <w:t xml:space="preserve">#&gt; agvhd                          1.141      0.877     0.630     2.064</w:t>
      </w:r>
      <w:r>
        <w:br/>
      </w:r>
      <w:r>
        <w:rPr>
          <w:rStyle w:val="CommentTok"/>
        </w:rPr>
        <w:t xml:space="preserve">#&gt; precovery                      0.388      2.577     0.196     0.766</w:t>
      </w:r>
      <w:r>
        <w:br/>
      </w:r>
      <w:r>
        <w:rPr>
          <w:rStyle w:val="CommentTok"/>
        </w:rPr>
        <w:t xml:space="preserve">#&gt; `patient age`:`donor age`      1.003      0.997     1.001     1.005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0.701  (se = 0.027 )</w:t>
      </w:r>
      <w:r>
        <w:br/>
      </w:r>
      <w:r>
        <w:rPr>
          <w:rStyle w:val="CommentTok"/>
        </w:rPr>
        <w:t xml:space="preserve">#&gt; Likelihood ratio test= 40.1  on 8 df,   p=3e-06</w:t>
      </w:r>
      <w:r>
        <w:br/>
      </w:r>
      <w:r>
        <w:rPr>
          <w:rStyle w:val="CommentTok"/>
        </w:rPr>
        <w:t xml:space="preserve">#&gt; Wald test            = 42.1  on 8 df,   p=1e-06</w:t>
      </w:r>
      <w:r>
        <w:br/>
      </w:r>
      <w:r>
        <w:rPr>
          <w:rStyle w:val="CommentTok"/>
        </w:rPr>
        <w:t xml:space="preserve">#&gt; Score (logrank) test = 47.1  on 8 df,   p=1e-07</w:t>
      </w:r>
    </w:p>
    <w:p>
      <w:pPr>
        <w:pStyle w:val="FirstParagraph"/>
      </w:pPr>
      <w:r>
        <w:t xml:space="preserve">Let’s drop them both:</w:t>
      </w:r>
    </w:p>
    <w:p>
      <w:pPr>
        <w:pStyle w:val="SourceCode"/>
      </w:pPr>
      <w:r>
        <w:rPr>
          <w:rStyle w:val="NormalTok"/>
        </w:rPr>
        <w:t xml:space="preserve">bmt_coxph_TV2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(bmt_coxph_TV, 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agvhd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cgvhd)</w:t>
      </w:r>
      <w:r>
        <w:br/>
      </w:r>
      <w:r>
        <w:rPr>
          <w:rStyle w:val="NormalTok"/>
        </w:rPr>
        <w:t xml:space="preserve">bmt_coxph_TV2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group + `patient age` + `donor age` + </w:t>
      </w:r>
      <w:r>
        <w:br/>
      </w:r>
      <w:r>
        <w:rPr>
          <w:rStyle w:val="CommentTok"/>
        </w:rPr>
        <w:t xml:space="preserve">#&gt;     FAB + precovery + `patient age`:`donor age`, data = bmt2)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341, number of events= 83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coef exp(coef)  se(coef)     z Pr(&gt;|z|)   </w:t>
      </w:r>
      <w:r>
        <w:br/>
      </w:r>
      <w:r>
        <w:rPr>
          <w:rStyle w:val="CommentTok"/>
        </w:rPr>
        <w:t xml:space="preserve">#&gt; groupLow Risk AML          -1.032520  0.356108  0.353202 -2.92   0.0035 **</w:t>
      </w:r>
      <w:r>
        <w:br/>
      </w:r>
      <w:r>
        <w:rPr>
          <w:rStyle w:val="CommentTok"/>
        </w:rPr>
        <w:t xml:space="preserve">#&gt; groupHigh Risk AML         -0.413888  0.661075  0.365209 -1.13   0.2571   </w:t>
      </w:r>
      <w:r>
        <w:br/>
      </w:r>
      <w:r>
        <w:rPr>
          <w:rStyle w:val="CommentTok"/>
        </w:rPr>
        <w:t xml:space="preserve">#&gt; `patient age`              -0.070965  0.931495  0.035453 -2.00   0.0453 * </w:t>
      </w:r>
      <w:r>
        <w:br/>
      </w:r>
      <w:r>
        <w:rPr>
          <w:rStyle w:val="CommentTok"/>
        </w:rPr>
        <w:t xml:space="preserve">#&gt; `donor age`                -0.076052  0.926768  0.030007 -2.53   0.0113 * </w:t>
      </w:r>
      <w:r>
        <w:br/>
      </w:r>
      <w:r>
        <w:rPr>
          <w:rStyle w:val="CommentTok"/>
        </w:rPr>
        <w:t xml:space="preserve">#&gt; FABGrade 4 Or 5 (AML only)  0.811926  2.252242  0.283231  2.87   0.0041 **</w:t>
      </w:r>
      <w:r>
        <w:br/>
      </w:r>
      <w:r>
        <w:rPr>
          <w:rStyle w:val="CommentTok"/>
        </w:rPr>
        <w:t xml:space="preserve">#&gt; precovery                  -0.983505  0.373998  0.337997 -2.91   0.0036 **</w:t>
      </w:r>
      <w:r>
        <w:br/>
      </w:r>
      <w:r>
        <w:rPr>
          <w:rStyle w:val="CommentTok"/>
        </w:rPr>
        <w:t xml:space="preserve">#&gt; `patient age`:`donor age`   0.002872  1.002876  0.000936  3.07   0.0021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exp(coef) exp(-coef) lower .95 upper .95</w:t>
      </w:r>
      <w:r>
        <w:br/>
      </w:r>
      <w:r>
        <w:rPr>
          <w:rStyle w:val="CommentTok"/>
        </w:rPr>
        <w:t xml:space="preserve">#&gt; groupLow Risk AML              0.356      2.808     0.178     0.712</w:t>
      </w:r>
      <w:r>
        <w:br/>
      </w:r>
      <w:r>
        <w:rPr>
          <w:rStyle w:val="CommentTok"/>
        </w:rPr>
        <w:t xml:space="preserve">#&gt; groupHigh Risk AML             0.661      1.513     0.323     1.352</w:t>
      </w:r>
      <w:r>
        <w:br/>
      </w:r>
      <w:r>
        <w:rPr>
          <w:rStyle w:val="CommentTok"/>
        </w:rPr>
        <w:t xml:space="preserve">#&gt; `patient age`                  0.931      1.074     0.869     0.999</w:t>
      </w:r>
      <w:r>
        <w:br/>
      </w:r>
      <w:r>
        <w:rPr>
          <w:rStyle w:val="CommentTok"/>
        </w:rPr>
        <w:t xml:space="preserve">#&gt; `donor age`                    0.927      1.079     0.874     0.983</w:t>
      </w:r>
      <w:r>
        <w:br/>
      </w:r>
      <w:r>
        <w:rPr>
          <w:rStyle w:val="CommentTok"/>
        </w:rPr>
        <w:t xml:space="preserve">#&gt; FABGrade 4 Or 5 (AML only)     2.252      0.444     1.293     3.924</w:t>
      </w:r>
      <w:r>
        <w:br/>
      </w:r>
      <w:r>
        <w:rPr>
          <w:rStyle w:val="CommentTok"/>
        </w:rPr>
        <w:t xml:space="preserve">#&gt; precovery                      0.374      2.674     0.193     0.725</w:t>
      </w:r>
      <w:r>
        <w:br/>
      </w:r>
      <w:r>
        <w:rPr>
          <w:rStyle w:val="CommentTok"/>
        </w:rPr>
        <w:t xml:space="preserve">#&gt; `patient age`:`donor age`      1.003      0.997     1.001     1.005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0.7  (se = 0.027 )</w:t>
      </w:r>
      <w:r>
        <w:br/>
      </w:r>
      <w:r>
        <w:rPr>
          <w:rStyle w:val="CommentTok"/>
        </w:rPr>
        <w:t xml:space="preserve">#&gt; Likelihood ratio test= 39.9  on 7 df,   p=1e-06</w:t>
      </w:r>
      <w:r>
        <w:br/>
      </w:r>
      <w:r>
        <w:rPr>
          <w:rStyle w:val="CommentTok"/>
        </w:rPr>
        <w:t xml:space="preserve">#&gt; Wald test            = 42.2  on 7 df,   p=5e-07</w:t>
      </w:r>
      <w:r>
        <w:br/>
      </w:r>
      <w:r>
        <w:rPr>
          <w:rStyle w:val="CommentTok"/>
        </w:rPr>
        <w:t xml:space="preserve">#&gt; Score (logrank) test = 47.1  on 7 df,   p=5e-08</w:t>
      </w:r>
    </w:p>
    <w:bookmarkEnd w:id="329"/>
    <w:bookmarkEnd w:id="330"/>
    <w:bookmarkStart w:id="337" w:name="recurrent-events"/>
    <w:p>
      <w:pPr>
        <w:pStyle w:val="Heading2"/>
      </w:pPr>
      <w:r>
        <w:t xml:space="preserve">7.11 Recurrent Events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Kleinbaum and Klein (2012)</w:t>
      </w:r>
      <w:r>
        <w:t xml:space="preserve">, Ch 8)</w:t>
      </w:r>
    </w:p>
    <w:p>
      <w:pPr>
        <w:pStyle w:val="Compact"/>
        <w:numPr>
          <w:ilvl w:val="0"/>
          <w:numId w:val="1033"/>
        </w:numPr>
      </w:pPr>
      <w:r>
        <w:t xml:space="preserve">Sometimes an appropriate analysis requires consideration of</w:t>
      </w:r>
      <w:r>
        <w:t xml:space="preserve"> </w:t>
      </w:r>
      <w:r>
        <w:t xml:space="preserve">recurrent events.</w:t>
      </w:r>
    </w:p>
    <w:p>
      <w:pPr>
        <w:pStyle w:val="Compact"/>
        <w:numPr>
          <w:ilvl w:val="0"/>
          <w:numId w:val="1033"/>
        </w:numPr>
      </w:pPr>
      <w:r>
        <w:t xml:space="preserve">A patient with arthritis may have more than one flareup. The same is</w:t>
      </w:r>
      <w:r>
        <w:t xml:space="preserve"> </w:t>
      </w:r>
      <w:r>
        <w:t xml:space="preserve">true of many recurring-remitting diseases.</w:t>
      </w:r>
    </w:p>
    <w:p>
      <w:pPr>
        <w:pStyle w:val="Compact"/>
        <w:numPr>
          <w:ilvl w:val="0"/>
          <w:numId w:val="1033"/>
        </w:numPr>
      </w:pPr>
      <w:r>
        <w:t xml:space="preserve">In this case, we have more than one line in the data frame, but each</w:t>
      </w:r>
      <w:r>
        <w:t xml:space="preserve"> </w:t>
      </w:r>
      <w:r>
        <w:t xml:space="preserve">line may have an event.</w:t>
      </w:r>
    </w:p>
    <w:p>
      <w:pPr>
        <w:pStyle w:val="Compact"/>
        <w:numPr>
          <w:ilvl w:val="0"/>
          <w:numId w:val="1033"/>
        </w:numPr>
      </w:pPr>
      <w:r>
        <w:t xml:space="preserve">We have to use a</w:t>
      </w:r>
      <w:r>
        <w:t xml:space="preserve"> </w:t>
      </w:r>
      <w:r>
        <w:t xml:space="preserve">“robust”</w:t>
      </w:r>
      <w:r>
        <w:t xml:space="preserve"> </w:t>
      </w:r>
      <w:r>
        <w:t xml:space="preserve">variance estimator to account for</w:t>
      </w:r>
      <w:r>
        <w:t xml:space="preserve"> </w:t>
      </w:r>
      <w:r>
        <w:t xml:space="preserve">correlation of time-to-events within a patient.</w:t>
      </w:r>
    </w:p>
    <w:bookmarkStart w:id="336" w:name="bladder-cancer-data-set"/>
    <w:p>
      <w:pPr>
        <w:pStyle w:val="Heading3"/>
      </w:pPr>
      <w:r>
        <w:t xml:space="preserve">7.11.1 Bladder Cancer Data Set</w:t>
      </w:r>
    </w:p>
    <w:p>
      <w:pPr>
        <w:pStyle w:val="FirstParagraph"/>
      </w:pPr>
      <w:r>
        <w:t xml:space="preserve">The bladder cancer dataset from</w:t>
      </w:r>
      <w:r>
        <w:t xml:space="preserve"> </w:t>
      </w:r>
      <w:r>
        <w:t xml:space="preserve">Kleinbaum and Klein (2012)</w:t>
      </w:r>
      <w:r>
        <w:t xml:space="preserve"> </w:t>
      </w:r>
      <w:r>
        <w:t xml:space="preserve">contains recurrent</w:t>
      </w:r>
      <w:r>
        <w:t xml:space="preserve"> </w:t>
      </w:r>
      <w:r>
        <w:t xml:space="preserve">event outcome information for eighty-six cancer patients followed for</w:t>
      </w:r>
      <w:r>
        <w:t xml:space="preserve"> </w:t>
      </w:r>
      <w:r>
        <w:t xml:space="preserve">the recurrence of bladder cancer tumor after transurethral surgical</w:t>
      </w:r>
      <w:r>
        <w:t xml:space="preserve"> </w:t>
      </w:r>
      <w:r>
        <w:t xml:space="preserve">excision (Byar and Green 1980). The exposure of interest is the effect</w:t>
      </w:r>
      <w:r>
        <w:t xml:space="preserve"> </w:t>
      </w:r>
      <w:r>
        <w:t xml:space="preserve">of the drug treatment of thiotepa. Control variables are the initial</w:t>
      </w:r>
      <w:r>
        <w:t xml:space="preserve"> </w:t>
      </w:r>
      <w:r>
        <w:t xml:space="preserve">number and initial size of tumors. The data layout is suitable for a</w:t>
      </w:r>
      <w:r>
        <w:t xml:space="preserve"> </w:t>
      </w:r>
      <w:r>
        <w:t xml:space="preserve">counting processes approach.</w:t>
      </w:r>
    </w:p>
    <w:p>
      <w:pPr>
        <w:pStyle w:val="BodyText"/>
      </w:pPr>
      <w:r>
        <w:t xml:space="preserve">This drug is still a possible choice for some patients. Another</w:t>
      </w:r>
      <w:r>
        <w:t xml:space="preserve"> </w:t>
      </w:r>
      <w:r>
        <w:t xml:space="preserve">therapeutic choice is Bacillus Calmette-Guerin (BCG), a live bacterium</w:t>
      </w:r>
      <w:r>
        <w:t xml:space="preserve"> </w:t>
      </w:r>
      <w:r>
        <w:t xml:space="preserve">related to cow tuberculosis.</w:t>
      </w:r>
    </w:p>
    <w:bookmarkStart w:id="331" w:name="data-dictionary"/>
    <w:p>
      <w:pPr>
        <w:pStyle w:val="Heading4"/>
      </w:pPr>
      <w:r>
        <w:t xml:space="preserve">Data dictionary</w:t>
      </w:r>
    </w:p>
    <w:p>
      <w:pPr>
        <w:pStyle w:val="TableCaption"/>
      </w:pPr>
      <w:r>
        <w:t xml:space="preserve">Variables in the</w:t>
      </w:r>
      <w:r>
        <w:t xml:space="preserve"> </w:t>
      </w:r>
      <w:r>
        <w:rPr>
          <w:rStyle w:val="VerbatimChar"/>
        </w:rPr>
        <w:t xml:space="preserve">bladder</w:t>
      </w:r>
      <w:r>
        <w:t xml:space="preserve"> </w:t>
      </w:r>
      <w:r>
        <w:t xml:space="preserve">dataset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Variables in the bladder dataset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Patient unique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for each time interval: 1 = recurred, 0 = censored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interval</w:t>
            </w:r>
          </w:p>
        </w:tc>
        <w:tc>
          <w:tcPr/>
          <w:p>
            <w:pPr>
              <w:pStyle w:val="Compact"/>
            </w:pPr>
            <w:r>
              <w:t xml:space="preserve">1 = first recurrence, etc.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intime</w:t>
            </w:r>
          </w:p>
        </w:tc>
        <w:tc>
          <w:tcPr/>
          <w:p>
            <w:pPr>
              <w:pStyle w:val="Compact"/>
            </w:pPr>
            <w:r>
              <w:t xml:space="preserve">`</w:t>
            </w:r>
            <w:r>
              <w:rPr>
                <w:rStyle w:val="VerbatimChar"/>
              </w:rPr>
              <w:t xml:space="preserve">tstop - tstart</w:t>
            </w:r>
            <w:r>
              <w:t xml:space="preserve"> </w:t>
            </w:r>
            <w:r>
              <w:t xml:space="preserve">(all times in months)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tstart</w:t>
            </w:r>
          </w:p>
        </w:tc>
        <w:tc>
          <w:tcPr/>
          <w:p>
            <w:pPr>
              <w:pStyle w:val="Compact"/>
            </w:pPr>
            <w:r>
              <w:t xml:space="preserve">start of interval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tstop</w:t>
            </w:r>
          </w:p>
        </w:tc>
        <w:tc>
          <w:tcPr/>
          <w:p>
            <w:pPr>
              <w:pStyle w:val="Compact"/>
            </w:pPr>
            <w:r>
              <w:t xml:space="preserve">end of interval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tx</w:t>
            </w:r>
          </w:p>
        </w:tc>
        <w:tc>
          <w:tcPr/>
          <w:p>
            <w:pPr>
              <w:pStyle w:val="Compact"/>
            </w:pPr>
            <w:r>
              <w:t xml:space="preserve">treatment code, 1 = thiotepa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</w:t>
            </w:r>
          </w:p>
        </w:tc>
        <w:tc>
          <w:tcPr/>
          <w:p>
            <w:pPr>
              <w:pStyle w:val="Compact"/>
            </w:pPr>
            <w:r>
              <w:t xml:space="preserve">number of initial tumors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size</w:t>
            </w:r>
          </w:p>
        </w:tc>
        <w:tc>
          <w:tcPr/>
          <w:p>
            <w:pPr>
              <w:pStyle w:val="Compact"/>
            </w:pPr>
            <w:r>
              <w:t xml:space="preserve">size of initial tumors (cm)</w:t>
            </w:r>
          </w:p>
        </w:tc>
      </w:tr>
    </w:tbl>
    <w:p>
      <w:pPr>
        <w:pStyle w:val="Compact"/>
        <w:numPr>
          <w:ilvl w:val="0"/>
          <w:numId w:val="1034"/>
        </w:numPr>
      </w:pPr>
      <w:r>
        <w:t xml:space="preserve">There are 85 patients and 190 lines in the dataset, meaning that</w:t>
      </w:r>
      <w:r>
        <w:t xml:space="preserve"> </w:t>
      </w:r>
      <w:r>
        <w:t xml:space="preserve">many patients have more than one line.</w:t>
      </w:r>
    </w:p>
    <w:p>
      <w:pPr>
        <w:pStyle w:val="Compact"/>
        <w:numPr>
          <w:ilvl w:val="0"/>
          <w:numId w:val="1034"/>
        </w:numPr>
      </w:pPr>
      <w:r>
        <w:t xml:space="preserve">Patient 1 with 0 observation time was removed.</w:t>
      </w:r>
    </w:p>
    <w:p>
      <w:pPr>
        <w:pStyle w:val="Compact"/>
        <w:numPr>
          <w:ilvl w:val="0"/>
          <w:numId w:val="1034"/>
        </w:numPr>
      </w:pPr>
      <w:r>
        <w:t xml:space="preserve">Of the 85 patients, 47 had at least one recurrence and 38 had none.</w:t>
      </w:r>
    </w:p>
    <w:p>
      <w:pPr>
        <w:pStyle w:val="Compact"/>
        <w:numPr>
          <w:ilvl w:val="0"/>
          <w:numId w:val="1034"/>
        </w:numPr>
      </w:pPr>
      <w:r>
        <w:t xml:space="preserve">18 patients had exactly one recurrence.</w:t>
      </w:r>
    </w:p>
    <w:p>
      <w:pPr>
        <w:pStyle w:val="Compact"/>
        <w:numPr>
          <w:ilvl w:val="0"/>
          <w:numId w:val="1034"/>
        </w:numPr>
      </w:pPr>
      <w:r>
        <w:t xml:space="preserve">There were up to 4 recurrences in a patient.</w:t>
      </w:r>
    </w:p>
    <w:p>
      <w:pPr>
        <w:pStyle w:val="Compact"/>
        <w:numPr>
          <w:ilvl w:val="0"/>
          <w:numId w:val="1034"/>
        </w:numPr>
      </w:pPr>
      <w:r>
        <w:t xml:space="preserve">Of the 190 intervals, 112 terminated with a recurrence and 78 were</w:t>
      </w:r>
      <w:r>
        <w:t xml:space="preserve"> </w:t>
      </w:r>
      <w:r>
        <w:t xml:space="preserve">censored.</w:t>
      </w:r>
    </w:p>
    <w:bookmarkEnd w:id="331"/>
    <w:bookmarkStart w:id="334" w:name="Xf7fbe70249bed2538fbc71dcedb3690fdcb139d"/>
    <w:p>
      <w:pPr>
        <w:pStyle w:val="Heading4"/>
      </w:pPr>
      <w:r>
        <w:t xml:space="preserve">Different intervals for the same patient are correlated.</w:t>
      </w:r>
    </w:p>
    <w:p>
      <w:pPr>
        <w:numPr>
          <w:ilvl w:val="0"/>
          <w:numId w:val="1035"/>
        </w:numPr>
      </w:pPr>
      <w:r>
        <w:t xml:space="preserve">Is the effective sample size 47 or 112? This difference might narrow confidence</w:t>
      </w:r>
      <w:r>
        <w:t xml:space="preserve"> </w:t>
      </w:r>
      <w:r>
        <w:t xml:space="preserve">intervals by as much as a factor of</w:t>
      </w:r>
      <w:r>
        <w:t xml:space="preserve"> </w:t>
      </w:r>
      <m:oMath>
        <m:rad>
          <m:radPr>
            <m:degHide m:val="on"/>
          </m:radPr>
          <m:deg/>
          <m:e>
            <m:r>
              <m:t>112</m:t>
            </m:r>
            <m:r>
              <m:rPr>
                <m:sty m:val="p"/>
              </m:rPr>
              <m:t>/</m:t>
            </m:r>
            <m:r>
              <m:t>47</m:t>
            </m:r>
          </m:e>
        </m:rad>
        <m:r>
          <m:rPr>
            <m:sty m:val="p"/>
          </m:rPr>
          <m:t>=</m:t>
        </m:r>
        <m:r>
          <m:t>1.54</m:t>
        </m:r>
      </m:oMath>
    </w:p>
    <w:p>
      <w:pPr>
        <w:numPr>
          <w:ilvl w:val="0"/>
          <w:numId w:val="1035"/>
        </w:numPr>
      </w:pPr>
      <w:r>
        <w:t xml:space="preserve">What happens if I have 5 treatment and 5 control values and want to</w:t>
      </w:r>
      <w:r>
        <w:t xml:space="preserve"> </w:t>
      </w:r>
      <w:r>
        <w:t xml:space="preserve">do a t-test and I then duplicate the 10 values as if the sample size</w:t>
      </w:r>
      <w:r>
        <w:t xml:space="preserve"> </w:t>
      </w:r>
      <w:r>
        <w:t xml:space="preserve">was 20? This falsely narrows confidence intervals by a factor of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bladder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"http://web1.sph.emory.edu/dkleinb/allDatasets"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"/surv2datasets/bladder.dta"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bladder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bladder[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 </w:t>
      </w:r>
      <w:r>
        <w:rPr>
          <w:rStyle w:val="CommentTok"/>
        </w:rPr>
        <w:t xml:space="preserve"># remove subject with 0 observation time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(bladder)</w:t>
      </w:r>
    </w:p>
    <w:p>
      <w:pPr>
        <w:pStyle w:val="SourceCode"/>
      </w:pPr>
      <w:r>
        <w:rPr>
          <w:rStyle w:val="NormalTok"/>
        </w:rPr>
        <w:t xml:space="preserve">bladder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bladder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start,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time2 =</w:t>
      </w:r>
      <w:r>
        <w:rPr>
          <w:rStyle w:val="NormalTok"/>
        </w:rPr>
        <w:t xml:space="preserve"> stop,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event,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"counting"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bladder_cox1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tx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num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size,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bladder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results with biased variance-covariance matrix: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(bladder_cox1)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tx + num + size, data = bladder)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190, number of events= 112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coef exp(coef) se(coef)     z Pr(&gt;|z|)    </w:t>
      </w:r>
      <w:r>
        <w:br/>
      </w:r>
      <w:r>
        <w:rPr>
          <w:rStyle w:val="CommentTok"/>
        </w:rPr>
        <w:t xml:space="preserve">#&gt; tx   -0.4116    0.6626   0.1999 -2.06  0.03947 *  </w:t>
      </w:r>
      <w:r>
        <w:br/>
      </w:r>
      <w:r>
        <w:rPr>
          <w:rStyle w:val="CommentTok"/>
        </w:rPr>
        <w:t xml:space="preserve">#&gt; num   0.1637    1.1778   0.0478  3.43  0.00061 ***</w:t>
      </w:r>
      <w:r>
        <w:br/>
      </w:r>
      <w:r>
        <w:rPr>
          <w:rStyle w:val="CommentTok"/>
        </w:rPr>
        <w:t xml:space="preserve">#&gt; size -0.0411    0.9598   0.0703 -0.58  0.55897  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exp(coef) exp(-coef) lower .95 upper .95</w:t>
      </w:r>
      <w:r>
        <w:br/>
      </w:r>
      <w:r>
        <w:rPr>
          <w:rStyle w:val="CommentTok"/>
        </w:rPr>
        <w:t xml:space="preserve">#&gt; tx       0.663      1.509     0.448      0.98</w:t>
      </w:r>
      <w:r>
        <w:br/>
      </w:r>
      <w:r>
        <w:rPr>
          <w:rStyle w:val="CommentTok"/>
        </w:rPr>
        <w:t xml:space="preserve">#&gt; num      1.178      0.849     1.073      1.29</w:t>
      </w:r>
      <w:r>
        <w:br/>
      </w:r>
      <w:r>
        <w:rPr>
          <w:rStyle w:val="CommentTok"/>
        </w:rPr>
        <w:t xml:space="preserve">#&gt; size     0.960      1.042     0.836      1.10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0.624  (se = 0.032 )</w:t>
      </w:r>
      <w:r>
        <w:br/>
      </w:r>
      <w:r>
        <w:rPr>
          <w:rStyle w:val="CommentTok"/>
        </w:rPr>
        <w:t xml:space="preserve">#&gt; Likelihood ratio test= 14.7  on 3 df,   p=0.002</w:t>
      </w:r>
      <w:r>
        <w:br/>
      </w:r>
      <w:r>
        <w:rPr>
          <w:rStyle w:val="CommentTok"/>
        </w:rPr>
        <w:t xml:space="preserve">#&gt; Wald test            = 15.9  on 3 df,   p=0.001</w:t>
      </w:r>
      <w:r>
        <w:br/>
      </w:r>
      <w:r>
        <w:rPr>
          <w:rStyle w:val="CommentTok"/>
        </w:rPr>
        <w:t xml:space="preserve">#&gt; Score (logrank) test = 16.2  on 3 df,   p=0.001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likelihood ratio and score tests assume independence of observations</w:t>
            </w:r>
            <w:r>
              <w:t xml:space="preserve"> </w:t>
            </w:r>
            <w:r>
              <w:t xml:space="preserve">within a cluster. The Wald and robust score tests do not.</w:t>
            </w:r>
          </w:p>
          <w:p/>
        </w:tc>
      </w:tr>
    </w:tbl>
    <w:bookmarkEnd w:id="334"/>
    <w:bookmarkStart w:id="335" w:name="adding-cluster-id"/>
    <w:p>
      <w:pPr>
        <w:pStyle w:val="Heading4"/>
      </w:pPr>
      <w:r>
        <w:t xml:space="preserve">adding</w:t>
      </w:r>
      <w:r>
        <w:t xml:space="preserve"> </w:t>
      </w:r>
      <w:r>
        <w:rPr>
          <w:rStyle w:val="VerbatimChar"/>
        </w:rPr>
        <w:t xml:space="preserve">cluster = id</w:t>
      </w:r>
    </w:p>
    <w:p>
      <w:pPr>
        <w:pStyle w:val="FirstParagraph"/>
      </w:pPr>
      <w:r>
        <w:t xml:space="preserve">If we add</w:t>
      </w:r>
      <w:r>
        <w:t xml:space="preserve"> </w:t>
      </w:r>
      <w:r>
        <w:rPr>
          <w:rStyle w:val="VerbatimChar"/>
        </w:rPr>
        <w:t xml:space="preserve">cluster= id</w:t>
      </w:r>
      <w:r>
        <w:t xml:space="preserve"> </w:t>
      </w:r>
      <w:r>
        <w:t xml:space="preserve">to the call to</w:t>
      </w:r>
      <w:r>
        <w:t xml:space="preserve"> </w:t>
      </w:r>
      <w:r>
        <w:rPr>
          <w:rStyle w:val="VerbatimChar"/>
        </w:rPr>
        <w:t xml:space="preserve">coxph</w:t>
      </w:r>
      <w:r>
        <w:t xml:space="preserve">, the coefficient</w:t>
      </w:r>
      <w:r>
        <w:t xml:space="preserve"> </w:t>
      </w:r>
      <w:r>
        <w:t xml:space="preserve">estimates don’t change, but we get an additional column in the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output:</w:t>
      </w:r>
      <w:r>
        <w:t xml:space="preserve"> </w:t>
      </w:r>
      <w:r>
        <w:rPr>
          <w:rStyle w:val="VerbatimChar"/>
        </w:rPr>
        <w:t xml:space="preserve">robust se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bladder_cox2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tx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num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size,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cluster =</w:t>
      </w:r>
      <w:r>
        <w:rPr>
          <w:rStyle w:val="NormalTok"/>
        </w:rPr>
        <w:t xml:space="preserve"> id,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bladder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unbiased though this reduces power: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(bladder_cox2)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tx + num + size, data = bladder, cluster = id)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190, number of events= 112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coef exp(coef) se(coef) robust se     z Pr(&gt;|z|)   </w:t>
      </w:r>
      <w:r>
        <w:br/>
      </w:r>
      <w:r>
        <w:rPr>
          <w:rStyle w:val="CommentTok"/>
        </w:rPr>
        <w:t xml:space="preserve">#&gt; tx   -0.4116    0.6626   0.1999    0.2488 -1.65   0.0980 . </w:t>
      </w:r>
      <w:r>
        <w:br/>
      </w:r>
      <w:r>
        <w:rPr>
          <w:rStyle w:val="CommentTok"/>
        </w:rPr>
        <w:t xml:space="preserve">#&gt; num   0.1637    1.1778   0.0478    0.0584  2.80   0.0051 **</w:t>
      </w:r>
      <w:r>
        <w:br/>
      </w:r>
      <w:r>
        <w:rPr>
          <w:rStyle w:val="CommentTok"/>
        </w:rPr>
        <w:t xml:space="preserve">#&gt; size -0.0411    0.9598   0.0703    0.0742 -0.55   0.5799 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exp(coef) exp(-coef) lower .95 upper .95</w:t>
      </w:r>
      <w:r>
        <w:br/>
      </w:r>
      <w:r>
        <w:rPr>
          <w:rStyle w:val="CommentTok"/>
        </w:rPr>
        <w:t xml:space="preserve">#&gt; tx       0.663      1.509     0.407      1.08</w:t>
      </w:r>
      <w:r>
        <w:br/>
      </w:r>
      <w:r>
        <w:rPr>
          <w:rStyle w:val="CommentTok"/>
        </w:rPr>
        <w:t xml:space="preserve">#&gt; num      1.178      0.849     1.050      1.32</w:t>
      </w:r>
      <w:r>
        <w:br/>
      </w:r>
      <w:r>
        <w:rPr>
          <w:rStyle w:val="CommentTok"/>
        </w:rPr>
        <w:t xml:space="preserve">#&gt; size     0.960      1.042     0.830      1.11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0.624  (se = 0.031 )</w:t>
      </w:r>
      <w:r>
        <w:br/>
      </w:r>
      <w:r>
        <w:rPr>
          <w:rStyle w:val="CommentTok"/>
        </w:rPr>
        <w:t xml:space="preserve">#&gt; Likelihood ratio test= 14.7  on 3 df,   p=0.002</w:t>
      </w:r>
      <w:r>
        <w:br/>
      </w:r>
      <w:r>
        <w:rPr>
          <w:rStyle w:val="CommentTok"/>
        </w:rPr>
        <w:t xml:space="preserve">#&gt; Wald test            = 11.2  on 3 df,   p=0.01</w:t>
      </w:r>
      <w:r>
        <w:br/>
      </w:r>
      <w:r>
        <w:rPr>
          <w:rStyle w:val="CommentTok"/>
        </w:rPr>
        <w:t xml:space="preserve">#&gt; Score (logrank) test = 16.2  on 3 df,   p=0.001,   Robust = 10.8  p=0.01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(Note: the likelihood ratio and score tests assume independence of</w:t>
      </w:r>
      <w:r>
        <w:br/>
      </w:r>
      <w:r>
        <w:rPr>
          <w:rStyle w:val="CommentTok"/>
        </w:rPr>
        <w:t xml:space="preserve">#&gt;      observations within a cluster, the Wald and robust score tests do not).</w:t>
      </w:r>
    </w:p>
    <w:p>
      <w:pPr>
        <w:pStyle w:val="FirstParagraph"/>
      </w:pPr>
      <w:r>
        <w:rPr>
          <w:rStyle w:val="VerbatimChar"/>
        </w:rPr>
        <w:t xml:space="preserve">robust se</w:t>
      </w:r>
      <w:r>
        <w:t xml:space="preserve"> </w:t>
      </w:r>
      <w:r>
        <w:t xml:space="preserve">is larger than</w:t>
      </w:r>
      <w:r>
        <w:t xml:space="preserve"> </w:t>
      </w:r>
      <w:r>
        <w:rPr>
          <w:rStyle w:val="VerbatimChar"/>
        </w:rPr>
        <w:t xml:space="preserve">se</w:t>
      </w:r>
      <w:r>
        <w:t xml:space="preserve">, and accounts for the repeated</w:t>
      </w:r>
      <w:r>
        <w:t xml:space="preserve"> </w:t>
      </w:r>
      <w:r>
        <w:t xml:space="preserve">observations from the same individuals:</w:t>
      </w:r>
    </w:p>
    <w:p>
      <w:pPr>
        <w:pStyle w:val="SourceCode"/>
      </w:pPr>
      <w:r>
        <w:rPr>
          <w:rStyle w:val="FunctionTok"/>
        </w:rPr>
        <w:t xml:space="preserve">round</w:t>
      </w:r>
      <w:r>
        <w:rPr>
          <w:rStyle w:val="NormalTok"/>
        </w:rPr>
        <w:t xml:space="preserve">(bladder_cox2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naive.var,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[,1]    [,2]   [,3]</w:t>
      </w:r>
      <w:r>
        <w:br/>
      </w:r>
      <w:r>
        <w:rPr>
          <w:rStyle w:val="CommentTok"/>
        </w:rPr>
        <w:t xml:space="preserve">#&gt; [1,]  0.0400 -0.0014 0.0000</w:t>
      </w:r>
      <w:r>
        <w:br/>
      </w:r>
      <w:r>
        <w:rPr>
          <w:rStyle w:val="CommentTok"/>
        </w:rPr>
        <w:t xml:space="preserve">#&gt; [2,] -0.0014  0.0023 0.0007</w:t>
      </w:r>
      <w:r>
        <w:br/>
      </w:r>
      <w:r>
        <w:rPr>
          <w:rStyle w:val="CommentTok"/>
        </w:rPr>
        <w:t xml:space="preserve">#&gt; [3,]  0.0000  0.0007 0.0049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(bladder_cox2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var,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[,1]    [,2]    [,3]</w:t>
      </w:r>
      <w:r>
        <w:br/>
      </w:r>
      <w:r>
        <w:rPr>
          <w:rStyle w:val="CommentTok"/>
        </w:rPr>
        <w:t xml:space="preserve">#&gt; [1,]  0.0619 -0.0026 -0.0004</w:t>
      </w:r>
      <w:r>
        <w:br/>
      </w:r>
      <w:r>
        <w:rPr>
          <w:rStyle w:val="CommentTok"/>
        </w:rPr>
        <w:t xml:space="preserve">#&gt; [2,] -0.0026  0.0034  0.0013</w:t>
      </w:r>
      <w:r>
        <w:br/>
      </w:r>
      <w:r>
        <w:rPr>
          <w:rStyle w:val="CommentTok"/>
        </w:rPr>
        <w:t xml:space="preserve">#&gt; [3,] -0.0004  0.0013  0.0055</w:t>
      </w:r>
    </w:p>
    <w:p>
      <w:pPr>
        <w:pStyle w:val="FirstParagraph"/>
      </w:pPr>
      <w:r>
        <w:t xml:space="preserve">These values are the ratios of correct confidence intervals to naive ones:</w:t>
      </w:r>
    </w:p>
    <w:p>
      <w:pPr>
        <w:pStyle w:val="SourceCode"/>
      </w:pPr>
      <w:r>
        <w:rPr>
          <w:rStyle w:val="FunctionTok"/>
        </w:rPr>
        <w:t xml:space="preserve">with</w:t>
      </w:r>
      <w:r>
        <w:rPr>
          <w:rStyle w:val="NormalTok"/>
        </w:rPr>
        <w:t xml:space="preserve">(bladder_cox2,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(var)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(naive.var))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[1] 1.24449 1.22309 1.05576</w:t>
      </w:r>
    </w:p>
    <w:p>
      <w:pPr>
        <w:pStyle w:val="FirstParagraph"/>
      </w:pPr>
      <w:r>
        <w:t xml:space="preserve">We might try dropping the non-significant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variable:</w:t>
      </w:r>
    </w:p>
    <w:p>
      <w:pPr>
        <w:pStyle w:val="SourceCode"/>
      </w:pPr>
      <w:r>
        <w:rPr>
          <w:rStyle w:val="CommentTok"/>
        </w:rPr>
        <w:t xml:space="preserve"># remove non-significant size variable:</w:t>
      </w:r>
      <w:r>
        <w:br/>
      </w:r>
      <w:r>
        <w:rPr>
          <w:rStyle w:val="NormalTok"/>
        </w:rPr>
        <w:t xml:space="preserve">bladder_cox3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bladder_cox2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size)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(bladder_cox3)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tx + num, data = bladder, cluster = id)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190, number of events= 112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coef exp(coef) se(coef) robust se     z Pr(&gt;|z|)   </w:t>
      </w:r>
      <w:r>
        <w:br/>
      </w:r>
      <w:r>
        <w:rPr>
          <w:rStyle w:val="CommentTok"/>
        </w:rPr>
        <w:t xml:space="preserve">#&gt; tx  -0.4117    0.6625   0.2003    0.2515 -1.64   0.1017   </w:t>
      </w:r>
      <w:r>
        <w:br/>
      </w:r>
      <w:r>
        <w:rPr>
          <w:rStyle w:val="CommentTok"/>
        </w:rPr>
        <w:t xml:space="preserve">#&gt; num  0.1700    1.1853   0.0465    0.0564  3.02   0.0026 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exp(coef) exp(-coef) lower .95 upper .95</w:t>
      </w:r>
      <w:r>
        <w:br/>
      </w:r>
      <w:r>
        <w:rPr>
          <w:rStyle w:val="CommentTok"/>
        </w:rPr>
        <w:t xml:space="preserve">#&gt; tx      0.663      1.509     0.405      1.08</w:t>
      </w:r>
      <w:r>
        <w:br/>
      </w:r>
      <w:r>
        <w:rPr>
          <w:rStyle w:val="CommentTok"/>
        </w:rPr>
        <w:t xml:space="preserve">#&gt; num     1.185      0.844     1.061      1.32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0.623  (se = 0.031 )</w:t>
      </w:r>
      <w:r>
        <w:br/>
      </w:r>
      <w:r>
        <w:rPr>
          <w:rStyle w:val="CommentTok"/>
        </w:rPr>
        <w:t xml:space="preserve">#&gt; Likelihood ratio test= 14.3  on 2 df,   p=8e-04</w:t>
      </w:r>
      <w:r>
        <w:br/>
      </w:r>
      <w:r>
        <w:rPr>
          <w:rStyle w:val="CommentTok"/>
        </w:rPr>
        <w:t xml:space="preserve">#&gt; Wald test            = 10.2  on 2 df,   p=0.006</w:t>
      </w:r>
      <w:r>
        <w:br/>
      </w:r>
      <w:r>
        <w:rPr>
          <w:rStyle w:val="CommentTok"/>
        </w:rPr>
        <w:t xml:space="preserve">#&gt; Score (logrank) test = 15.8  on 2 df,   p=4e-04,   Robust = 10.6  p=0.005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(Note: the likelihood ratio and score tests assume independence of</w:t>
      </w:r>
      <w:r>
        <w:br/>
      </w:r>
      <w:r>
        <w:rPr>
          <w:rStyle w:val="CommentTok"/>
        </w:rPr>
        <w:t xml:space="preserve">#&gt;      observations within a cluster, the Wald and robust score tests do not).</w:t>
      </w:r>
    </w:p>
    <w:bookmarkEnd w:id="335"/>
    <w:bookmarkEnd w:id="336"/>
    <w:bookmarkEnd w:id="337"/>
    <w:bookmarkStart w:id="338" w:name="age-as-the-time-scale"/>
    <w:p>
      <w:pPr>
        <w:pStyle w:val="Heading2"/>
      </w:pPr>
      <w:r>
        <w:t xml:space="preserve">7.12 Age as the time scale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Canchola et al.</w:t>
      </w:r>
      <w:r>
        <w:t xml:space="preserve"> </w:t>
      </w:r>
      <w:r>
        <w:t xml:space="preserve">(2003)</w:t>
      </w:r>
      <w:r>
        <w:t xml:space="preserve">.</w:t>
      </w:r>
    </w:p>
    <w:bookmarkEnd w:id="338"/>
    <w:bookmarkEnd w:id="339"/>
    <w:bookmarkStart w:id="366" w:name="competing-risks"/>
    <w:p>
      <w:pPr>
        <w:pStyle w:val="Heading1"/>
      </w:pPr>
      <w:r>
        <w:t xml:space="preserve">8. Competing Risks</w:t>
      </w:r>
    </w:p>
    <w:p>
      <w:pPr>
        <w:pStyle w:val="FirstParagraph"/>
      </w:pPr>
      <w:r>
        <w:t xml:space="preserve">This section is adapted from</w:t>
      </w:r>
      <w:r>
        <w:t xml:space="preserve"> </w:t>
      </w:r>
      <w:r>
        <w:t xml:space="preserve">(Vittinghoff et al. 2012, chap. 6)</w:t>
      </w:r>
      <w:r>
        <w:t xml:space="preserve">.</w:t>
      </w:r>
    </w:p>
    <w:bookmarkStart w:id="343" w:name="what-are-competing-risks"/>
    <w:p>
      <w:pPr>
        <w:pStyle w:val="Heading3"/>
      </w:pPr>
      <w:r>
        <w:t xml:space="preserve">8.0.1 What Are Competing Risks?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0" w:name="def-competing-risks"/>
          <w:p>
            <w:pPr>
              <w:pStyle w:val="BodyText"/>
            </w:pPr>
            <w:r>
              <w:rPr>
                <w:b/>
                <w:bCs/>
              </w:rPr>
              <w:t xml:space="preserve">Definition 26 (Competing Risks Data)</w:t>
            </w:r>
            <w:r>
              <w:t xml:space="preserve"> </w:t>
            </w:r>
            <w:r>
              <w:rPr>
                <w:b/>
                <w:bCs/>
              </w:rPr>
              <w:t xml:space="preserve">Competing risks data</w:t>
            </w:r>
            <w:r>
              <w:t xml:space="preserve"> </w:t>
            </w:r>
            <w:r>
              <w:t xml:space="preserve">arise when multiple events can occur,</w:t>
            </w:r>
            <w:r>
              <w:t xml:space="preserve"> </w:t>
            </w:r>
            <w:r>
              <w:t xml:space="preserve">and follow-up can end due to occurrence of one or more of those types of events,</w:t>
            </w:r>
            <w:r>
              <w:t xml:space="preserve"> </w:t>
            </w:r>
            <w:r>
              <w:t xml:space="preserve">precluding observation of at least one of the other event types.</w:t>
            </w:r>
          </w:p>
          <w:bookmarkEnd w:id="340"/>
        </w:tc>
      </w:tr>
    </w:tbl>
    <w:p>
      <w:pPr>
        <w:pStyle w:val="BodyText"/>
      </w:pPr>
      <w:r>
        <w:t xml:space="preserve">Competing risks are common in medical research.</w:t>
      </w:r>
      <w:r>
        <w:t xml:space="preserve"> </w:t>
      </w:r>
      <w:r>
        <w:t xml:space="preserve">For example,</w:t>
      </w:r>
      <w:r>
        <w:t xml:space="preserve"> </w:t>
      </w:r>
      <w:r>
        <w:t xml:space="preserve">in a study of bone fracture risk in elderly men,</w:t>
      </w:r>
      <w:r>
        <w:t xml:space="preserve"> </w:t>
      </w:r>
      <w:r>
        <w:t xml:space="preserve">participants may:</w:t>
      </w:r>
    </w:p>
    <w:p>
      <w:pPr>
        <w:pStyle w:val="Compact"/>
        <w:numPr>
          <w:ilvl w:val="0"/>
          <w:numId w:val="1036"/>
        </w:numPr>
      </w:pPr>
      <w:r>
        <w:t xml:space="preserve">Experience the event of interest (fracture)</w:t>
      </w:r>
    </w:p>
    <w:p>
      <w:pPr>
        <w:pStyle w:val="Compact"/>
        <w:numPr>
          <w:ilvl w:val="0"/>
          <w:numId w:val="1036"/>
        </w:numPr>
      </w:pPr>
      <w:r>
        <w:t xml:space="preserve">Die before experiencing a fracture (competing event)</w:t>
      </w:r>
    </w:p>
    <w:p>
      <w:pPr>
        <w:pStyle w:val="Compact"/>
        <w:numPr>
          <w:ilvl w:val="0"/>
          <w:numId w:val="1036"/>
        </w:numPr>
      </w:pPr>
      <w:r>
        <w:t xml:space="preserve">Be lost to follow-up or reach the end of the study period (censored)</w:t>
      </w:r>
    </w:p>
    <w:bookmarkStart w:id="341" w:name="why-competing-risks-matter"/>
    <w:p>
      <w:pPr>
        <w:pStyle w:val="Heading4"/>
      </w:pPr>
      <w:r>
        <w:t xml:space="preserve">Why Competing Risks Matter</w:t>
      </w:r>
    </w:p>
    <w:p>
      <w:pPr>
        <w:pStyle w:val="FirstParagraph"/>
      </w:pPr>
      <w:r>
        <w:t xml:space="preserve">When analyzing time-to-event data,</w:t>
      </w:r>
      <w:r>
        <w:t xml:space="preserve"> </w:t>
      </w:r>
      <w:r>
        <w:t xml:space="preserve">standard survival analysis methods make assumptions about censoring.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independent censoring assumption</w:t>
      </w:r>
      <w:r>
        <w:t xml:space="preserve"> </w:t>
      </w:r>
      <w:r>
        <w:t xml:space="preserve">assumes that</w:t>
      </w:r>
      <w:r>
        <w:t xml:space="preserve"> </w:t>
      </w:r>
      <w:r>
        <w:t xml:space="preserve">the future risk of censored observations</w:t>
      </w:r>
      <w:r>
        <w:t xml:space="preserve"> </w:t>
      </w:r>
      <w:r>
        <w:t xml:space="preserve">can be represented by those who remain under follow-up.</w:t>
      </w:r>
    </w:p>
    <w:p>
      <w:pPr>
        <w:pStyle w:val="BodyText"/>
      </w:pPr>
      <w:r>
        <w:t xml:space="preserve">This assumption is reasonable for:</w:t>
      </w:r>
    </w:p>
    <w:p>
      <w:pPr>
        <w:pStyle w:val="Compact"/>
        <w:numPr>
          <w:ilvl w:val="0"/>
          <w:numId w:val="1037"/>
        </w:numPr>
      </w:pPr>
      <w:r>
        <w:t xml:space="preserve">Administrative censoring (end of study)</w:t>
      </w:r>
    </w:p>
    <w:p>
      <w:pPr>
        <w:pStyle w:val="Compact"/>
        <w:numPr>
          <w:ilvl w:val="0"/>
          <w:numId w:val="1037"/>
        </w:numPr>
      </w:pPr>
      <w:r>
        <w:t xml:space="preserve">Loss to follow-up (if unrelated to outcome risk)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assumption is questionable for competing events like death,</w:t>
      </w:r>
      <w:r>
        <w:t xml:space="preserve"> </w:t>
      </w:r>
      <w:r>
        <w:t xml:space="preserve">because:</w:t>
      </w:r>
    </w:p>
    <w:p>
      <w:pPr>
        <w:pStyle w:val="Compact"/>
        <w:numPr>
          <w:ilvl w:val="0"/>
          <w:numId w:val="1038"/>
        </w:numPr>
      </w:pPr>
      <w:r>
        <w:t xml:space="preserve">We cannot extrapolate beyond participant lifetimes</w:t>
      </w:r>
    </w:p>
    <w:p>
      <w:pPr>
        <w:pStyle w:val="Compact"/>
        <w:numPr>
          <w:ilvl w:val="0"/>
          <w:numId w:val="1038"/>
        </w:numPr>
      </w:pPr>
      <w:r>
        <w:t xml:space="preserve">Death fundamentally alters the risk set for the primary outcome</w:t>
      </w:r>
    </w:p>
    <w:p>
      <w:pPr>
        <w:pStyle w:val="Compact"/>
        <w:numPr>
          <w:ilvl w:val="0"/>
          <w:numId w:val="1038"/>
        </w:numPr>
      </w:pPr>
      <w:r>
        <w:t xml:space="preserve">Projecting to a setting</w:t>
      </w:r>
      <w:r>
        <w:t xml:space="preserve"> </w:t>
      </w:r>
      <w:r>
        <w:t xml:space="preserve">“without death”</w:t>
      </w:r>
      <w:r>
        <w:t xml:space="preserve"> </w:t>
      </w:r>
      <w:r>
        <w:t xml:space="preserve">creates a hypothetical population</w:t>
      </w:r>
    </w:p>
    <w:bookmarkEnd w:id="341"/>
    <w:bookmarkStart w:id="342" w:name="X32d4a2f26b845fc12e4513941ed043f3fab98e8"/>
    <w:p>
      <w:pPr>
        <w:pStyle w:val="Heading4"/>
      </w:pPr>
      <w:r>
        <w:t xml:space="preserve">Approaches to Analyzing Competing Risks Data</w:t>
      </w:r>
    </w:p>
    <w:p>
      <w:pPr>
        <w:pStyle w:val="FirstParagraph"/>
      </w:pPr>
      <w:r>
        <w:t xml:space="preserve">Two main approaches exist for analyzing competing risks:</w:t>
      </w:r>
    </w:p>
    <w:p>
      <w:pPr>
        <w:numPr>
          <w:ilvl w:val="0"/>
          <w:numId w:val="1039"/>
        </w:numPr>
      </w:pPr>
      <w:r>
        <w:rPr>
          <w:b/>
          <w:bCs/>
        </w:rPr>
        <w:t xml:space="preserve">Elimination approach</w:t>
      </w:r>
      <w:r>
        <w:t xml:space="preserve">:</w:t>
      </w:r>
      <w:r>
        <w:t xml:space="preserve"> </w:t>
      </w:r>
      <w:r>
        <w:t xml:space="preserve">Extrapolates to a scenario where a competing event is not possible</w:t>
      </w:r>
      <w:r>
        <w:t xml:space="preserve"> </w:t>
      </w:r>
      <w:r>
        <w:t xml:space="preserve">(appropriate for losses to follow-up)</w:t>
      </w:r>
    </w:p>
    <w:p>
      <w:pPr>
        <w:numPr>
          <w:ilvl w:val="0"/>
          <w:numId w:val="1039"/>
        </w:numPr>
      </w:pPr>
      <w:r>
        <w:rPr>
          <w:b/>
          <w:bCs/>
        </w:rPr>
        <w:t xml:space="preserve">Accommodation approach</w:t>
      </w:r>
      <w:r>
        <w:t xml:space="preserve">:</w:t>
      </w:r>
      <w:r>
        <w:t xml:space="preserve"> </w:t>
      </w:r>
      <w:r>
        <w:t xml:space="preserve">Acknowledges and allows for the competing risks in the analysis</w:t>
      </w:r>
      <w:r>
        <w:t xml:space="preserve"> </w:t>
      </w:r>
      <w:r>
        <w:t xml:space="preserve">(appropriate for death and other true competing events)</w:t>
      </w:r>
    </w:p>
    <w:bookmarkEnd w:id="342"/>
    <w:bookmarkEnd w:id="343"/>
    <w:bookmarkStart w:id="344" w:name="notation-for-competing-risks"/>
    <w:p>
      <w:pPr>
        <w:pStyle w:val="Heading3"/>
      </w:pPr>
      <w:r>
        <w:t xml:space="preserve">8.0.2 Notation for Competing Risks</w:t>
      </w:r>
    </w:p>
    <w:p>
      <w:pPr>
        <w:pStyle w:val="FirstParagraph"/>
      </w:pPr>
      <w:r>
        <w:t xml:space="preserve">We denote competing risks outcome data using two variables:</w:t>
      </w:r>
    </w:p>
    <w:p>
      <w:pPr>
        <w:pStyle w:val="Compact"/>
        <w:numPr>
          <w:ilvl w:val="0"/>
          <w:numId w:val="1040"/>
        </w:numPr>
      </w:pPr>
      <m:oMath>
        <m:r>
          <m:t>Y</m:t>
        </m:r>
      </m:oMath>
      <w:r>
        <w:t xml:space="preserve">: time of the first observed event of any type</w:t>
      </w:r>
    </w:p>
    <w:p>
      <w:pPr>
        <w:pStyle w:val="Compact"/>
        <w:numPr>
          <w:ilvl w:val="0"/>
          <w:numId w:val="1040"/>
        </w:numPr>
      </w:pPr>
      <m:oMath>
        <m:r>
          <m:t>δ</m:t>
        </m:r>
        <m:r>
          <m:rPr>
            <m:sty m:val="p"/>
          </m:rPr>
          <m:t>=</m:t>
        </m:r>
        <m:r>
          <m:t>k</m:t>
        </m:r>
      </m:oMath>
      <w:r>
        <w:t xml:space="preserve">: if the</w:t>
      </w:r>
      <w:r>
        <w:t xml:space="preserve"> </w:t>
      </w:r>
      <m:oMath>
        <m:r>
          <m:t>k</m:t>
        </m:r>
      </m:oMath>
      <w:r>
        <w:t xml:space="preserve">-th event type occurs first</w:t>
      </w:r>
    </w:p>
    <w:p>
      <w:pPr>
        <w:pStyle w:val="FirstParagraph"/>
      </w:pPr>
      <w:r>
        <w:t xml:space="preserve">where each of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possible types of failure</w:t>
      </w:r>
      <w:r>
        <w:t xml:space="preserve"> </w:t>
      </w:r>
      <w:r>
        <w:t xml:space="preserve">are denoted by a numerical code.</w:t>
      </w:r>
    </w:p>
    <w:p>
      <w:pPr>
        <w:pStyle w:val="BodyText"/>
      </w:pPr>
      <w:r>
        <w:rPr>
          <w:b/>
          <w:bCs/>
        </w:rPr>
        <w:t xml:space="preserve">Example coding scheme:</w:t>
      </w:r>
    </w:p>
    <w:p>
      <w:pPr>
        <w:pStyle w:val="Compact"/>
        <w:numPr>
          <w:ilvl w:val="0"/>
          <w:numId w:val="1041"/>
        </w:numPr>
      </w:pPr>
      <w:r>
        <w:t xml:space="preserve">0: loss to follow-up (censored)</w:t>
      </w:r>
    </w:p>
    <w:p>
      <w:pPr>
        <w:pStyle w:val="Compact"/>
        <w:numPr>
          <w:ilvl w:val="0"/>
          <w:numId w:val="1041"/>
        </w:numPr>
      </w:pPr>
      <w:r>
        <w:t xml:space="preserve">1: event of interest (e.g., fracture)</w:t>
      </w:r>
    </w:p>
    <w:p>
      <w:pPr>
        <w:pStyle w:val="Compact"/>
        <w:numPr>
          <w:ilvl w:val="0"/>
          <w:numId w:val="1041"/>
        </w:numPr>
      </w:pPr>
      <w:r>
        <w:t xml:space="preserve">2: competing event (e.g., death)</w:t>
      </w:r>
    </w:p>
    <w:p>
      <w:pPr>
        <w:pStyle w:val="FirstParagraph"/>
      </w:pPr>
      <w:r>
        <w:t xml:space="preserve">A participant followed for 18 months who dies</w:t>
      </w:r>
      <w:r>
        <w:t xml:space="preserve"> </w:t>
      </w:r>
      <w:r>
        <w:t xml:space="preserve">before experiencing a fracture</w:t>
      </w:r>
      <w:r>
        <w:t xml:space="preserve"> </w:t>
      </w:r>
      <w:r>
        <w:t xml:space="preserve">would have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18</m:t>
        </m:r>
      </m:oMath>
      <w:r>
        <w:t xml:space="preserve"> </w:t>
      </w:r>
      <w:r>
        <w:t xml:space="preserve">months and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44"/>
    <w:bookmarkStart w:id="349" w:name="summaries-for-competing-risks-data"/>
    <w:p>
      <w:pPr>
        <w:pStyle w:val="Heading3"/>
      </w:pPr>
      <w:r>
        <w:t xml:space="preserve">8.0.3 Summaries for Competing Risks Data</w:t>
      </w:r>
    </w:p>
    <w:bookmarkStart w:id="346" w:name="cause-specific-hazard-functions"/>
    <w:p>
      <w:pPr>
        <w:pStyle w:val="Heading4"/>
      </w:pPr>
      <w:r>
        <w:t xml:space="preserve">Cause-Specific Hazard Functions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5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27 (Cause-Specific Hazard Function)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 function</w:t>
            </w:r>
            <w:r>
              <w:t xml:space="preserve"> </w:t>
            </w:r>
            <w:r>
              <w:t xml:space="preserve">for event type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short-term rate at which participants experience</w:t>
            </w:r>
            <w:r>
              <w:t xml:space="preserve"> </w:t>
            </w:r>
            <w:r>
              <w:t xml:space="preserve">the onset of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-th event</w:t>
            </w:r>
            <w:r>
              <w:t xml:space="preserve"> </w:t>
            </w:r>
            <w:r>
              <w:t xml:space="preserve">among those who have not yet experienced</w:t>
            </w:r>
            <w:r>
              <w:t xml:space="preserve"> </w:t>
            </w:r>
            <w:r>
              <w:t xml:space="preserve">the event of interest or a competing event prior to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bookmarkEnd w:id="345"/>
        </w:tc>
      </w:tr>
    </w:tbl>
    <w:p>
      <w:pPr>
        <w:pStyle w:val="BodyText"/>
      </w:pPr>
      <w:r>
        <w:rPr>
          <w:b/>
          <w:bCs/>
        </w:rPr>
        <w:t xml:space="preserve">Key properties:</w:t>
      </w:r>
    </w:p>
    <w:p>
      <w:pPr>
        <w:pStyle w:val="Compact"/>
        <w:numPr>
          <w:ilvl w:val="0"/>
          <w:numId w:val="1042"/>
        </w:numPr>
      </w:pPr>
      <w:r>
        <w:t xml:space="preserve">The numerator counts only events of type</w:t>
      </w:r>
      <w:r>
        <w:t xml:space="preserve"> </w:t>
      </w:r>
      <m:oMath>
        <m:r>
          <m:t>k</m:t>
        </m:r>
      </m:oMath>
    </w:p>
    <w:p>
      <w:pPr>
        <w:pStyle w:val="Compact"/>
        <w:numPr>
          <w:ilvl w:val="0"/>
          <w:numId w:val="1042"/>
        </w:numPr>
      </w:pPr>
      <w:r>
        <w:t xml:space="preserve">The denominator includes all participants</w:t>
      </w:r>
      <w:r>
        <w:t xml:space="preserve"> </w:t>
      </w:r>
      <w:r>
        <w:t xml:space="preserve">who could have developed the event by time</w:t>
      </w:r>
      <w:r>
        <w:t xml:space="preserve"> </w:t>
      </w:r>
      <m:oMath>
        <m:r>
          <m:t>t</m:t>
        </m:r>
      </m:oMath>
    </w:p>
    <w:p>
      <w:pPr>
        <w:pStyle w:val="Compact"/>
        <w:numPr>
          <w:ilvl w:val="0"/>
          <w:numId w:val="1042"/>
        </w:numPr>
      </w:pPr>
      <w:r>
        <w:t xml:space="preserve">Reduces to the ordinary hazard function when there is only one failure type</w:t>
      </w:r>
    </w:p>
    <w:p>
      <w:pPr>
        <w:pStyle w:val="FirstParagraph"/>
      </w:pPr>
      <w:r>
        <w:rPr>
          <w:b/>
          <w:bCs/>
        </w:rPr>
        <w:t xml:space="preserve">Estimation:</w:t>
      </w:r>
    </w:p>
    <w:p>
      <w:pPr>
        <w:pStyle w:val="BodyText"/>
      </w:pPr>
      <w:r>
        <w:t xml:space="preserve">To estimate and model cause-specific hazard functions:</w:t>
      </w:r>
    </w:p>
    <w:p>
      <w:pPr>
        <w:pStyle w:val="Compact"/>
        <w:numPr>
          <w:ilvl w:val="0"/>
          <w:numId w:val="1043"/>
        </w:numPr>
      </w:pPr>
      <w:r>
        <w:t xml:space="preserve">Set up data as ordinary survival data</w:t>
      </w:r>
    </w:p>
    <w:p>
      <w:pPr>
        <w:pStyle w:val="Compact"/>
        <w:numPr>
          <w:ilvl w:val="0"/>
          <w:numId w:val="1043"/>
        </w:numPr>
      </w:pPr>
      <w:r>
        <w:t xml:space="preserve">Define the</w:t>
      </w:r>
      <w:r>
        <w:t xml:space="preserve"> </w:t>
      </w:r>
      <m:oMath>
        <m:r>
          <m:t>k</m:t>
        </m:r>
      </m:oMath>
      <w:r>
        <w:t xml:space="preserve">-th failure type as the only</w:t>
      </w:r>
      <w:r>
        <w:t xml:space="preserve"> </w:t>
      </w:r>
      <w:r>
        <w:t xml:space="preserve">“event”</w:t>
      </w:r>
    </w:p>
    <w:p>
      <w:pPr>
        <w:pStyle w:val="Compact"/>
        <w:numPr>
          <w:ilvl w:val="0"/>
          <w:numId w:val="1043"/>
        </w:numPr>
      </w:pPr>
      <w:r>
        <w:t xml:space="preserve">Treat all competing causes (including death) as</w:t>
      </w:r>
      <w:r>
        <w:t xml:space="preserve"> </w:t>
      </w:r>
      <w:r>
        <w:t xml:space="preserve">“censored”</w:t>
      </w:r>
    </w:p>
    <w:p>
      <w:pPr>
        <w:pStyle w:val="FirstParagraph"/>
      </w:pPr>
      <w:r>
        <w:t xml:space="preserve">You can then examine predictor effects on the cause-specific hazard</w:t>
      </w:r>
      <w:r>
        <w:t xml:space="preserve"> </w:t>
      </w:r>
      <w:r>
        <w:t xml:space="preserve">using standard Cox proportional hazards models.</w:t>
      </w:r>
    </w:p>
    <w:bookmarkEnd w:id="346"/>
    <w:bookmarkStart w:id="348" w:name="cumulative-incidence-functions"/>
    <w:p>
      <w:pPr>
        <w:pStyle w:val="Heading4"/>
      </w:pPr>
      <w:r>
        <w:t xml:space="preserve">Cumulative Incidence Functions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7" w:name="def-cumulative-incidence"/>
          <w:p>
            <w:pPr>
              <w:pStyle w:val="BodyText"/>
            </w:pPr>
            <w:r>
              <w:rPr>
                <w:b/>
                <w:bCs/>
              </w:rPr>
              <w:t xml:space="preserve">Definition 28 (Cumulative Incidence Function)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 function</w:t>
            </w:r>
            <w:r>
              <w:t xml:space="preserve"> </w:t>
            </w:r>
            <w:r>
              <w:t xml:space="preserve">(CIF) for cause type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proportion of the population</w:t>
            </w:r>
            <w:r>
              <w:t xml:space="preserve"> </w:t>
            </w:r>
            <w:r>
              <w:t xml:space="preserve">who have experienced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-th event prior to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bookmarkEnd w:id="347"/>
        </w:tc>
      </w:tr>
    </w:tbl>
    <w:p>
      <w:pPr>
        <w:pStyle w:val="BodyText"/>
      </w:pPr>
      <w:r>
        <w:t xml:space="preserve">The cumulative incidence function:</w:t>
      </w:r>
    </w:p>
    <w:p>
      <w:pPr>
        <w:pStyle w:val="Compact"/>
        <w:numPr>
          <w:ilvl w:val="0"/>
          <w:numId w:val="1044"/>
        </w:numPr>
      </w:pPr>
      <w:r>
        <w:t xml:space="preserve">Measures the prevalence of a particular event at each time</w:t>
      </w:r>
      <w:r>
        <w:t xml:space="preserve"> </w:t>
      </w:r>
      <m:oMath>
        <m:r>
          <m:t>t</m:t>
        </m:r>
      </m:oMath>
    </w:p>
    <w:p>
      <w:pPr>
        <w:pStyle w:val="Compact"/>
        <w:numPr>
          <w:ilvl w:val="0"/>
          <w:numId w:val="1044"/>
        </w:numPr>
      </w:pPr>
      <w:r>
        <w:t xml:space="preserve">Accounts for all competing risks</w:t>
      </w:r>
    </w:p>
    <w:p>
      <w:pPr>
        <w:pStyle w:val="Compact"/>
        <w:numPr>
          <w:ilvl w:val="0"/>
          <w:numId w:val="1044"/>
        </w:numPr>
      </w:pPr>
      <w:r>
        <w:t xml:space="preserve">Differs from cause-specific hazards in how it treats competing events</w:t>
      </w:r>
    </w:p>
    <w:p>
      <w:pPr>
        <w:pStyle w:val="FirstParagraph"/>
      </w:pPr>
      <w:r>
        <w:rPr>
          <w:b/>
          <w:bCs/>
        </w:rPr>
        <w:t xml:space="preserve">Interpretation (MrOS study):</w:t>
      </w:r>
    </w:p>
    <w:p>
      <w:pPr>
        <w:pStyle w:val="BodyText"/>
      </w:pPr>
      <w:r>
        <w:t xml:space="preserve">In the MrOS study,</w:t>
      </w:r>
      <w:r>
        <w:t xml:space="preserve"> </w:t>
      </w:r>
      <w:r>
        <w:t xml:space="preserve">at 5 years of follow-up:</w:t>
      </w:r>
    </w:p>
    <w:p>
      <w:pPr>
        <w:pStyle w:val="Compact"/>
        <w:numPr>
          <w:ilvl w:val="0"/>
          <w:numId w:val="1045"/>
        </w:numPr>
      </w:pPr>
      <w:r>
        <w:t xml:space="preserve">8% of men had experienced a hip fracture</w:t>
      </w:r>
    </w:p>
    <w:p>
      <w:pPr>
        <w:pStyle w:val="Compact"/>
        <w:numPr>
          <w:ilvl w:val="0"/>
          <w:numId w:val="1045"/>
        </w:numPr>
      </w:pPr>
      <w:r>
        <w:t xml:space="preserve">9.3% had died without a fracture</w:t>
      </w:r>
    </w:p>
    <w:p>
      <w:pPr>
        <w:pStyle w:val="Compact"/>
        <w:numPr>
          <w:ilvl w:val="0"/>
          <w:numId w:val="1045"/>
        </w:numPr>
      </w:pPr>
      <w:r>
        <w:t xml:space="preserve">82.7%</w:t>
      </w:r>
      <w:r>
        <w:t xml:space="preserve"> </w:t>
      </w:r>
      <w:r>
        <w:t xml:space="preserve">remained alive without fracture</w:t>
      </w:r>
    </w:p>
    <w:bookmarkEnd w:id="348"/>
    <w:bookmarkEnd w:id="349"/>
    <w:bookmarkStart w:id="362" w:name="estimation-of-cumulative-incidence"/>
    <w:p>
      <w:pPr>
        <w:pStyle w:val="Heading3"/>
      </w:pPr>
      <w:r>
        <w:t xml:space="preserve">8.0.4 Estimation of Cumulative Incidence</w:t>
      </w:r>
    </w:p>
    <w:p>
      <w:pPr>
        <w:pStyle w:val="FirstParagraph"/>
      </w:pPr>
      <w:r>
        <w:t xml:space="preserve">The cumulative incidence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calculated as: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F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t</m:t>
              </m:r>
            </m:sub>
            <m:sup>
              <m:r>
                <m:t>​</m:t>
              </m:r>
            </m:sup>
            <m:e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</m:e>
          </m:nary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t>i</m:t>
                  </m:r>
                </m:sub>
              </m:sSub>
            </m:num>
            <m:den>
              <m:sSub>
                <m:e>
                  <m:r>
                    <m:t>n</m:t>
                  </m:r>
                </m:e>
                <m:sub>
                  <m:r>
                    <m:t>i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where:</w:t>
      </w:r>
    </w:p>
    <w:p>
      <w:pPr>
        <w:pStyle w:val="Compact"/>
        <w:numPr>
          <w:ilvl w:val="0"/>
          <w:numId w:val="1046"/>
        </w:numPr>
      </w:pP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the ordered event times</w:t>
      </w:r>
    </w:p>
    <w:p>
      <w:pPr>
        <w:pStyle w:val="Compact"/>
        <w:numPr>
          <w:ilvl w:val="0"/>
          <w:numId w:val="1046"/>
        </w:numPr>
      </w:pPr>
      <m:oMath>
        <m:sSub>
          <m:e>
            <m:r>
              <m:t>d</m:t>
            </m:r>
          </m:e>
          <m:sub>
            <m:r>
              <m:t>k</m:t>
            </m:r>
            <m:r>
              <m:t>i</m:t>
            </m:r>
          </m:sub>
        </m:sSub>
      </m:oMath>
      <w:r>
        <w:t xml:space="preserve"> </w:t>
      </w:r>
      <w:r>
        <w:t xml:space="preserve">is the number of type-</w:t>
      </w:r>
      <m:oMath>
        <m:r>
          <m:t>k</m:t>
        </m:r>
      </m:oMath>
      <w:r>
        <w:t xml:space="preserve"> </w:t>
      </w:r>
      <w:r>
        <w:t xml:space="preserve">events 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</w:p>
    <w:p>
      <w:pPr>
        <w:pStyle w:val="Compact"/>
        <w:numPr>
          <w:ilvl w:val="0"/>
          <w:numId w:val="1046"/>
        </w:numPr>
      </w:pPr>
      <m:oMath>
        <m:sSub>
          <m:e>
            <m:r>
              <m:t>n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number at risk 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</w:p>
    <w:p>
      <w:pPr>
        <w:pStyle w:val="Compact"/>
        <w:numPr>
          <w:ilvl w:val="0"/>
          <w:numId w:val="1046"/>
        </w:numPr>
      </w:pPr>
      <m:oMath>
        <m:sSub>
          <m:e>
            <m:r>
              <m:rPr>
                <m:sty m:val="p"/>
              </m:rPr>
              <m:t/>
            </m:r>
          </m:e>
          <m:sub>
            <m:r>
              <m:rPr>
                <m:nor/>
                <m:sty m:val="p"/>
              </m:rPr>
              <m:t>KM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t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Kaplan-Meier estimate of event-free survival</w:t>
      </w:r>
      <w:r>
        <w:t xml:space="preserve"> </w:t>
      </w:r>
      <w:r>
        <w:t xml:space="preserve">just before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</w:p>
    <w:p>
      <w:pPr>
        <w:pStyle w:val="FirstParagraph"/>
      </w:pPr>
      <w:r>
        <w:t xml:space="preserve">The estimation proceeds in steps:</w:t>
      </w:r>
    </w:p>
    <w:p>
      <w:pPr>
        <w:pStyle w:val="Compact"/>
        <w:numPr>
          <w:ilvl w:val="0"/>
          <w:numId w:val="1047"/>
        </w:numPr>
      </w:pPr>
      <w:r>
        <w:t xml:space="preserve">Calculate the overall event-free probability at each time point</w:t>
      </w:r>
      <w:r>
        <w:t xml:space="preserve"> </w:t>
      </w:r>
      <w:r>
        <w:t xml:space="preserve">using the Kaplan-Meier method</w:t>
      </w:r>
      <w:r>
        <w:t xml:space="preserve"> </w:t>
      </w:r>
      <w:r>
        <w:t xml:space="preserve">(combining all event types)</w:t>
      </w:r>
    </w:p>
    <w:p>
      <w:pPr>
        <w:pStyle w:val="Compact"/>
        <w:numPr>
          <w:ilvl w:val="0"/>
          <w:numId w:val="1047"/>
        </w:numPr>
      </w:pPr>
      <w:r>
        <w:t xml:space="preserve">For each time interval,</w:t>
      </w:r>
      <w:r>
        <w:t xml:space="preserve"> </w:t>
      </w:r>
      <w:r>
        <w:t xml:space="preserve">calculate the probability of a new type-</w:t>
      </w:r>
      <m:oMath>
        <m:r>
          <m:t>k</m:t>
        </m:r>
      </m:oMath>
      <w:r>
        <w:t xml:space="preserve"> </w:t>
      </w:r>
      <w:r>
        <w:t xml:space="preserve">event as:</w:t>
      </w:r>
    </w:p>
    <w:p>
      <w:pPr>
        <w:pStyle w:val="Compact"/>
        <w:numPr>
          <w:ilvl w:val="1"/>
          <w:numId w:val="1048"/>
        </w:numPr>
      </w:pPr>
      <w:r>
        <w:t xml:space="preserve">Probability of being event-free at the start of the interval</w:t>
      </w:r>
    </w:p>
    <w:p>
      <w:pPr>
        <w:pStyle w:val="Compact"/>
        <w:numPr>
          <w:ilvl w:val="1"/>
          <w:numId w:val="1048"/>
        </w:numPr>
      </w:pPr>
      <w:r>
        <w:t xml:space="preserve">Times the rate of type-</w:t>
      </w:r>
      <m:oMath>
        <m:r>
          <m:t>k</m:t>
        </m:r>
      </m:oMath>
      <w:r>
        <w:t xml:space="preserve"> </w:t>
      </w:r>
      <w:r>
        <w:t xml:space="preserve">events during the interval</w:t>
      </w:r>
    </w:p>
    <w:p>
      <w:pPr>
        <w:pStyle w:val="Compact"/>
        <w:numPr>
          <w:ilvl w:val="0"/>
          <w:numId w:val="1047"/>
        </w:numPr>
      </w:pPr>
      <w:r>
        <w:t xml:space="preserve">The cumulative incidence is the cumulative sum</w:t>
      </w:r>
      <w:r>
        <w:t xml:space="preserve"> </w:t>
      </w:r>
      <w:r>
        <w:t xml:space="preserve">of these time-specific probabilities</w:t>
      </w:r>
    </w:p>
    <w:bookmarkStart w:id="355" w:name="numerical-example-mros-study"/>
    <w:p>
      <w:pPr>
        <w:pStyle w:val="Heading4"/>
      </w:pPr>
      <w:r>
        <w:t xml:space="preserve">Numerical Example: MrOS Study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mros</w:t>
      </w:r>
      <w:r>
        <w:t xml:space="preserve"> </w:t>
      </w:r>
      <w:r>
        <w:t xml:space="preserve">dataset from 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package</w:t>
      </w:r>
      <w:r>
        <w:t xml:space="preserve"> </w:t>
      </w:r>
      <w:r>
        <w:t xml:space="preserve">contains data from the</w:t>
      </w:r>
      <w:r>
        <w:t xml:space="preserve"> </w:t>
      </w:r>
      <w:r>
        <w:t xml:space="preserve">Osteoporotic Fractures in Men (MrOS) study</w:t>
      </w:r>
      <w:r>
        <w:t xml:space="preserve"> </w:t>
      </w:r>
      <w:r>
        <w:t xml:space="preserve">(</w:t>
      </w:r>
      <w:r>
        <w:t xml:space="preserve">Orwoll et al.</w:t>
      </w:r>
      <w:r>
        <w:t xml:space="preserve"> </w:t>
      </w:r>
      <w:r>
        <w:t xml:space="preserve">2005)</w:t>
      </w:r>
      <w:r>
        <w:t xml:space="preserve">,</w:t>
      </w:r>
      <w:r>
        <w:t xml:space="preserve"> </w:t>
      </w:r>
      <w:r>
        <w:t xml:space="preserve">a prospective cohort study of older men.</w:t>
      </w:r>
      <w:r>
        <w:t xml:space="preserve"> </w:t>
      </w:r>
      <w:r>
        <w:t xml:space="preserve">The outcome variable is coded as:</w:t>
      </w:r>
    </w:p>
    <w:p>
      <w:pPr>
        <w:pStyle w:val="Compact"/>
        <w:numPr>
          <w:ilvl w:val="0"/>
          <w:numId w:val="1049"/>
        </w:numPr>
      </w:pPr>
      <w:r>
        <w:t xml:space="preserve">0: censored (no fracture or death during follow-up)</w:t>
      </w:r>
    </w:p>
    <w:p>
      <w:pPr>
        <w:pStyle w:val="Compact"/>
        <w:numPr>
          <w:ilvl w:val="0"/>
          <w:numId w:val="1049"/>
        </w:numPr>
      </w:pPr>
      <w:r>
        <w:t xml:space="preserve">1: hip fracture (event of interest)</w:t>
      </w:r>
    </w:p>
    <w:p>
      <w:pPr>
        <w:pStyle w:val="Compact"/>
        <w:numPr>
          <w:ilvl w:val="0"/>
          <w:numId w:val="1049"/>
        </w:numPr>
      </w:pPr>
      <w:r>
        <w:t xml:space="preserve">2: death without fracture (competing event)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(cif_df)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cif,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event)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    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"Years of follow-up"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    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"Cumulative incidence"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color 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 type"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"Data: rmb::mros (MrOS study, Orwoll et al. 2005)"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4" w:name="fig-mros-cif"/>
          <w:p>
            <w:pPr>
              <w:pStyle w:val="Compact"/>
              <w:jc w:val="center"/>
            </w:pPr>
            <w:bookmarkStart w:id="353" w:name="fig-mros-cif"/>
            <w:r>
              <w:drawing>
                <wp:inline>
                  <wp:extent cx="4620126" cy="3696101"/>
                  <wp:effectExtent b="0" l="0" r="0" t="0"/>
                  <wp:docPr descr="" title="" id="351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mros-cif-1.png" id="3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353"/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24</w:t>
            </w:r>
          </w:p>
          <w:bookmarkEnd w:id="354"/>
        </w:tc>
      </w:tr>
    </w:tbl>
    <w:p>
      <w:pPr>
        <w:pStyle w:val="BodyText"/>
      </w:pPr>
      <w:r>
        <w:t xml:space="preserve">At approximately 5 years of follow-up:</w:t>
      </w:r>
    </w:p>
    <w:p>
      <w:pPr>
        <w:pStyle w:val="Compact"/>
        <w:numPr>
          <w:ilvl w:val="0"/>
          <w:numId w:val="1050"/>
        </w:numPr>
      </w:pPr>
      <w:r>
        <w:t xml:space="preserve">About 8% of men had experienced a hip fracture</w:t>
      </w:r>
    </w:p>
    <w:p>
      <w:pPr>
        <w:pStyle w:val="Compact"/>
        <w:numPr>
          <w:ilvl w:val="0"/>
          <w:numId w:val="1050"/>
        </w:numPr>
      </w:pPr>
      <w:r>
        <w:t xml:space="preserve">About 9.3% had died without a fracture</w:t>
      </w:r>
    </w:p>
    <w:p>
      <w:pPr>
        <w:pStyle w:val="FirstParagraph"/>
      </w:pPr>
      <w:r>
        <w:t xml:space="preserve">These two cumulative incidences sum to less than the overall</w:t>
      </w:r>
      <w:r>
        <w:t xml:space="preserve"> </w:t>
      </w:r>
      <w:r>
        <w:t xml:space="preserve">event probability because many men are still event-free at 5 years.</w:t>
      </w:r>
    </w:p>
    <w:bookmarkEnd w:id="355"/>
    <w:bookmarkStart w:id="361" w:name="naive-vs.-proper-cumulative-incidence"/>
    <w:p>
      <w:pPr>
        <w:pStyle w:val="Heading4"/>
      </w:pPr>
      <w:r>
        <w:t xml:space="preserve">Naive vs. Proper Cumulative Incidence</w:t>
      </w:r>
    </w:p>
    <w:p>
      <w:pPr>
        <w:pStyle w:val="FirstParagraph"/>
      </w:pPr>
      <w:r>
        <w:t xml:space="preserve">A naive approach treats competing events as censored</w:t>
      </w:r>
      <w:r>
        <w:t xml:space="preserve"> </w:t>
      </w:r>
      <w:r>
        <w:t xml:space="preserve">and uses the standard Kaplan-Meier method: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/>
            </m:r>
          </m:e>
          <m:sub>
            <m:r>
              <m:rPr>
                <m:nor/>
                <m:sty m:val="p"/>
              </m:rPr>
              <m:t>KM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This naive Kaplan-Meier approach overestimates the true cumulative incidence</w:t>
      </w:r>
      <w:r>
        <w:t xml:space="preserve"> </w:t>
      </w:r>
      <w:r>
        <w:t xml:space="preserve">because it assumes censored individuals</w:t>
      </w:r>
      <w:r>
        <w:t xml:space="preserve"> </w:t>
      </w:r>
      <w:r>
        <w:t xml:space="preserve">(including those who died)</w:t>
      </w:r>
      <w:r>
        <w:t xml:space="preserve"> </w:t>
      </w:r>
      <w:r>
        <w:t xml:space="preserve">have the same risk as those still event-free.</w:t>
      </w:r>
    </w:p>
    <w:p>
      <w:pPr>
        <w:pStyle w:val="SourceCode"/>
      </w:pPr>
      <w:r>
        <w:rPr>
          <w:rStyle w:val="CommentTok"/>
        </w:rPr>
        <w:t xml:space="preserve"># Naive KM estimate for fracture (treating death as censored)</w:t>
      </w:r>
      <w:r>
        <w:br/>
      </w:r>
      <w:r>
        <w:rPr>
          <w:rStyle w:val="NormalTok"/>
        </w:rPr>
        <w:t xml:space="preserve">km_naive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(years, status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mros_data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naive_df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time  =</w:t>
      </w:r>
      <w:r>
        <w:rPr>
          <w:rStyle w:val="NormalTok"/>
        </w:rPr>
        <w:t xml:space="preserve"> km_naive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time,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cif  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km_naive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surv,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"Naive KM (1 - S(t))"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proper_df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fracture_cif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"Proper CIF"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comparison_df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(naive_df, proper_df)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(comparison_df)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cif,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method)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  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"Years of follow-up"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  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"Estimated probability of fracture"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"Method"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caption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"Data: rmb::mros (MrOS study)"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0" w:name="fig-mros-cif-vs-naive"/>
          <w:p>
            <w:pPr>
              <w:pStyle w:val="Compact"/>
              <w:jc w:val="center"/>
            </w:pPr>
            <w:bookmarkStart w:id="359" w:name="fig-mros-cif-vs-naive"/>
            <w:r>
              <w:drawing>
                <wp:inline>
                  <wp:extent cx="4620126" cy="3696101"/>
                  <wp:effectExtent b="0" l="0" r="0" t="0"/>
                  <wp:docPr descr="" title="" id="357" name="Picture"/>
                  <a:graphic>
                    <a:graphicData uri="http://schemas.openxmlformats.org/drawingml/2006/picture">
                      <pic:pic>
                        <pic:nvPicPr>
                          <pic:cNvPr descr="proportional-hazards-models_files/figure-docx/fig-mros-cif-vs-naive-1.png" id="3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359"/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25</w:t>
            </w:r>
          </w:p>
          <w:bookmarkEnd w:id="360"/>
        </w:tc>
      </w:tr>
    </w:tbl>
    <w:p>
      <w:pPr>
        <w:pStyle w:val="BodyText"/>
      </w:pPr>
      <w:r>
        <w:t xml:space="preserve">The naive KM curve overestimates the probability of fracture</w:t>
      </w:r>
      <w:r>
        <w:t xml:space="preserve"> </w:t>
      </w:r>
      <w:r>
        <w:t xml:space="preserve">because it imagines a hypothetical world without competing mortality.</w:t>
      </w:r>
      <w:r>
        <w:t xml:space="preserve"> </w:t>
      </w:r>
      <w:r>
        <w:t xml:space="preserve">The proper CIF curve represents the actual clinical probability</w:t>
      </w:r>
      <w:r>
        <w:t xml:space="preserve"> </w:t>
      </w:r>
      <w:r>
        <w:t xml:space="preserve">of experiencing a fracture.</w:t>
      </w:r>
    </w:p>
    <w:bookmarkEnd w:id="361"/>
    <w:bookmarkEnd w:id="362"/>
    <w:bookmarkStart w:id="365" w:name="modeling-competing-risks"/>
    <w:p>
      <w:pPr>
        <w:pStyle w:val="Heading3"/>
      </w:pPr>
      <w:r>
        <w:t xml:space="preserve">8.0.5 Modeling Competing Risks</w:t>
      </w:r>
    </w:p>
    <w:p>
      <w:pPr>
        <w:pStyle w:val="FirstParagraph"/>
      </w:pPr>
      <w:r>
        <w:t xml:space="preserve">When analyzing competing risks data with predictors,</w:t>
      </w:r>
      <w:r>
        <w:t xml:space="preserve"> </w:t>
      </w:r>
      <w:r>
        <w:t xml:space="preserve">two main approaches are available:</w:t>
      </w:r>
    </w:p>
    <w:bookmarkStart w:id="363" w:name="cause-specific-hazards-models"/>
    <w:p>
      <w:pPr>
        <w:pStyle w:val="Heading4"/>
      </w:pPr>
      <w:r>
        <w:t xml:space="preserve">Cause-Specific Hazards Models</w:t>
      </w:r>
    </w:p>
    <w:p>
      <w:pPr>
        <w:pStyle w:val="FirstParagraph"/>
      </w:pPr>
      <w:r>
        <w:t xml:space="preserve">Fit separate Cox models for each event type,</w:t>
      </w:r>
      <w:r>
        <w:t xml:space="preserve"> </w:t>
      </w:r>
      <w:r>
        <w:t xml:space="preserve">treating other event types as censored:</w:t>
      </w:r>
    </w:p>
    <w:p>
      <w:pPr>
        <w:pStyle w:val="BodyText"/>
      </w:pPr>
      <w:r>
        <w:rPr>
          <w:b/>
          <w:bCs/>
        </w:rPr>
        <w:t xml:space="preserve">Advantages:</w:t>
      </w:r>
    </w:p>
    <w:p>
      <w:pPr>
        <w:pStyle w:val="Compact"/>
        <w:numPr>
          <w:ilvl w:val="0"/>
          <w:numId w:val="1051"/>
        </w:numPr>
      </w:pPr>
      <w:r>
        <w:t xml:space="preserve">Standard software can be used</w:t>
      </w:r>
    </w:p>
    <w:p>
      <w:pPr>
        <w:pStyle w:val="Compact"/>
        <w:numPr>
          <w:ilvl w:val="0"/>
          <w:numId w:val="1051"/>
        </w:numPr>
      </w:pPr>
      <w:r>
        <w:t xml:space="preserve">Straightforward interpretation of hazard ratios</w:t>
      </w:r>
    </w:p>
    <w:p>
      <w:pPr>
        <w:pStyle w:val="Compact"/>
        <w:numPr>
          <w:ilvl w:val="0"/>
          <w:numId w:val="1051"/>
        </w:numPr>
      </w:pPr>
      <w:r>
        <w:t xml:space="preserve">Can assess effects on each failure type separately</w:t>
      </w:r>
    </w:p>
    <w:p>
      <w:pPr>
        <w:pStyle w:val="FirstParagraph"/>
      </w:pPr>
      <w:r>
        <w:rPr>
          <w:b/>
          <w:bCs/>
        </w:rPr>
        <w:t xml:space="preserve">Limitations:</w:t>
      </w:r>
    </w:p>
    <w:p>
      <w:pPr>
        <w:pStyle w:val="Compact"/>
        <w:numPr>
          <w:ilvl w:val="0"/>
          <w:numId w:val="1052"/>
        </w:numPr>
      </w:pPr>
      <w:r>
        <w:t xml:space="preserve">Results do not directly estimate cumulative incidence</w:t>
      </w:r>
    </w:p>
    <w:p>
      <w:pPr>
        <w:pStyle w:val="Compact"/>
        <w:numPr>
          <w:ilvl w:val="0"/>
          <w:numId w:val="1052"/>
        </w:numPr>
      </w:pPr>
      <w:r>
        <w:t xml:space="preserve">Interpretation can be challenging when effects differ across event types</w:t>
      </w:r>
    </w:p>
    <w:bookmarkEnd w:id="363"/>
    <w:bookmarkStart w:id="364" w:name="Xadbb89cf9415caa4d7bbe2cb3d943552565c0f3"/>
    <w:p>
      <w:pPr>
        <w:pStyle w:val="Heading4"/>
      </w:pPr>
      <w:r>
        <w:t xml:space="preserve">Subdistribution Hazards Models (Fine-Gray Model)</w:t>
      </w:r>
    </w:p>
    <w:p>
      <w:pPr>
        <w:pStyle w:val="FirstParagraph"/>
      </w:pPr>
      <w:r>
        <w:t xml:space="preserve">An alternative approach directly models the cumulative incidence function</w:t>
      </w:r>
      <w:r>
        <w:t xml:space="preserve"> </w:t>
      </w:r>
      <w:r>
        <w:t xml:space="preserve">using subdistribution hazards</w:t>
      </w:r>
      <w:r>
        <w:t xml:space="preserve"> </w:t>
      </w:r>
      <w:r>
        <w:t xml:space="preserve">(Fine and Gray 1999)</w:t>
      </w:r>
      <w:r>
        <w:t xml:space="preserve">.</w:t>
      </w:r>
    </w:p>
    <w:p>
      <w:pPr>
        <w:pStyle w:val="BodyText"/>
      </w:pPr>
      <w:r>
        <w:t xml:space="preserve">The Fine-Gray model:</w:t>
      </w:r>
    </w:p>
    <w:p>
      <w:pPr>
        <w:pStyle w:val="Compact"/>
        <w:numPr>
          <w:ilvl w:val="0"/>
          <w:numId w:val="1053"/>
        </w:numPr>
      </w:pPr>
      <w:r>
        <w:t xml:space="preserve">Directly estimates the effect on cumulative incidence</w:t>
      </w:r>
    </w:p>
    <w:p>
      <w:pPr>
        <w:pStyle w:val="Compact"/>
        <w:numPr>
          <w:ilvl w:val="0"/>
          <w:numId w:val="1053"/>
        </w:numPr>
      </w:pPr>
      <w:r>
        <w:t xml:space="preserve">Keeps participants who experience competing events in the risk set</w:t>
      </w:r>
    </w:p>
    <w:p>
      <w:pPr>
        <w:pStyle w:val="Compact"/>
        <w:numPr>
          <w:ilvl w:val="0"/>
          <w:numId w:val="1053"/>
        </w:numPr>
      </w:pPr>
      <w:r>
        <w:t xml:space="preserve">Requires specialized software (e.g.,</w:t>
      </w:r>
      <w:r>
        <w:t xml:space="preserve"> </w:t>
      </w:r>
      <w:r>
        <w:rPr>
          <w:rStyle w:val="VerbatimChar"/>
        </w:rPr>
        <w:t xml:space="preserve">cmprsk</w:t>
      </w:r>
      <w:r>
        <w:t xml:space="preserve"> </w:t>
      </w:r>
      <w:r>
        <w:t xml:space="preserve">package in R)</w:t>
      </w:r>
    </w:p>
    <w:bookmarkEnd w:id="364"/>
    <w:bookmarkEnd w:id="365"/>
    <w:bookmarkEnd w:id="366"/>
    <w:bookmarkStart w:id="389" w:name="references"/>
    <w:p>
      <w:pPr>
        <w:pStyle w:val="Heading1"/>
      </w:pPr>
      <w:r>
        <w:t xml:space="preserve">References</w:t>
      </w:r>
    </w:p>
    <w:bookmarkStart w:id="388" w:name="refs"/>
    <w:bookmarkStart w:id="368" w:name="ref-canchola2003cox"/>
    <w:p>
      <w:pPr>
        <w:pStyle w:val="Bibliography"/>
      </w:pPr>
      <w:r>
        <w:t xml:space="preserve">Canchola, Alison J, Susan L Stewart, Leslie Bernstein, et al.</w:t>
      </w:r>
      <w:r>
        <w:t xml:space="preserve"> 2003.</w:t>
      </w:r>
      <w:r>
        <w:t xml:space="preserve"> </w:t>
      </w:r>
      <w:r>
        <w:t xml:space="preserve">“Cox Regression Using Different Time-Scales.”</w:t>
      </w:r>
      <w:r>
        <w:t xml:space="preserve"> </w:t>
      </w:r>
      <w:r>
        <w:rPr>
          <w:i/>
          <w:iCs/>
        </w:rPr>
        <w:t xml:space="preserve">Western Users of SAS Software</w:t>
      </w:r>
      <w:r>
        <w:t xml:space="preserve"> </w:t>
      </w:r>
      <w:r>
        <w:t xml:space="preserve">(San Francisco, California).</w:t>
      </w:r>
      <w:r>
        <w:t xml:space="preserve"> </w:t>
      </w:r>
      <w:hyperlink r:id="rId367">
        <w:r>
          <w:rPr>
            <w:rStyle w:val="Hyperlink"/>
          </w:rPr>
          <w:t xml:space="preserve">https://www.lexjansen.com/wuss/2003/DataAnalysis/i-cox_time_scales.pdf</w:t>
        </w:r>
      </w:hyperlink>
      <w:r>
        <w:t xml:space="preserve">.</w:t>
      </w:r>
    </w:p>
    <w:bookmarkEnd w:id="368"/>
    <w:bookmarkStart w:id="370" w:name="ref-copelan1991treatment"/>
    <w:p>
      <w:pPr>
        <w:pStyle w:val="Bibliography"/>
      </w:pPr>
      <w:r>
        <w:t xml:space="preserve">Copelan, Edward A, James C Biggs, James M Thompson, et al. 1991.</w:t>
      </w:r>
      <w:r>
        <w:t xml:space="preserve"> </w:t>
      </w:r>
      <w:r>
        <w:rPr>
          <w:i/>
          <w:iCs/>
        </w:rPr>
        <w:t xml:space="preserve">Treatment for Acute Myelocytic Leukemia with Allogeneic Bone Marrow Transplantation Following Preparation with</w:t>
      </w:r>
      <w:r>
        <w:rPr>
          <w:i/>
          <w:iCs/>
        </w:rPr>
        <w:t xml:space="preserve"> </w:t>
      </w:r>
      <w:r>
        <w:rPr>
          <w:i/>
          <w:iCs/>
        </w:rPr>
        <w:t xml:space="preserve">BuCy2</w:t>
      </w:r>
      <w:r>
        <w:t xml:space="preserve">.</w:t>
      </w:r>
      <w:r>
        <w:t xml:space="preserve"> </w:t>
      </w:r>
      <w:hyperlink r:id="rId369">
        <w:r>
          <w:rPr>
            <w:rStyle w:val="Hyperlink"/>
          </w:rPr>
          <w:t xml:space="preserve">https://doi.org/10.1182/blood.V78.3.838.838</w:t>
        </w:r>
      </w:hyperlink>
      <w:r>
        <w:t xml:space="preserve">.</w:t>
      </w:r>
    </w:p>
    <w:bookmarkEnd w:id="370"/>
    <w:bookmarkStart w:id="371" w:name="ref-cox1972regression"/>
    <w:p>
      <w:pPr>
        <w:pStyle w:val="Bibliography"/>
      </w:pPr>
      <w:r>
        <w:t xml:space="preserve">Cox, David R. 1972.</w:t>
      </w:r>
      <w:r>
        <w:t xml:space="preserve"> </w:t>
      </w:r>
      <w:r>
        <w:t xml:space="preserve">“Regression Models and Life-Tables.”</w:t>
      </w:r>
      <w:r>
        <w:t xml:space="preserve"> </w:t>
      </w:r>
      <w:r>
        <w:rPr>
          <w:i/>
          <w:iCs/>
        </w:rPr>
        <w:t xml:space="preserve">Journal of the Royal Statistical Society: Series B (Methodological)</w:t>
      </w:r>
      <w:r>
        <w:t xml:space="preserve"> </w:t>
      </w:r>
      <w:r>
        <w:t xml:space="preserve">34 (2): 187–202.</w:t>
      </w:r>
    </w:p>
    <w:bookmarkEnd w:id="371"/>
    <w:bookmarkStart w:id="373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372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373"/>
    <w:bookmarkStart w:id="375" w:name="ref-fine1999proportional"/>
    <w:p>
      <w:pPr>
        <w:pStyle w:val="Bibliography"/>
      </w:pPr>
      <w:r>
        <w:t xml:space="preserve">Fine, Jason P., and Robert J. Gray. 1999.</w:t>
      </w:r>
      <w:r>
        <w:t xml:space="preserve"> </w:t>
      </w:r>
      <w:r>
        <w:t xml:space="preserve">“A Proportional Hazards Model for the Subdistribution of a Competing Risk.”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94 (446): 496–509.</w:t>
      </w:r>
      <w:r>
        <w:t xml:space="preserve"> </w:t>
      </w:r>
      <w:hyperlink r:id="rId374">
        <w:r>
          <w:rPr>
            <w:rStyle w:val="Hyperlink"/>
          </w:rPr>
          <w:t xml:space="preserve">https://doi.org/10.1080/01621459.1999.10474144</w:t>
        </w:r>
      </w:hyperlink>
      <w:r>
        <w:t xml:space="preserve">.</w:t>
      </w:r>
    </w:p>
    <w:bookmarkEnd w:id="375"/>
    <w:bookmarkStart w:id="377" w:name="ref-grambsch1994proportional"/>
    <w:p>
      <w:pPr>
        <w:pStyle w:val="Bibliography"/>
      </w:pPr>
      <w:r>
        <w:t xml:space="preserve">Grambsch, Patricia M, and Terry M Therneau. 1994.</w:t>
      </w:r>
      <w:r>
        <w:t xml:space="preserve"> </w:t>
      </w:r>
      <w:r>
        <w:t xml:space="preserve">“Proportional Hazards Tests and Diagnostics Based on Weighted Residuals.”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81 (3): 515–26.</w:t>
      </w:r>
      <w:r>
        <w:t xml:space="preserve"> </w:t>
      </w:r>
      <w:hyperlink r:id="rId376">
        <w:r>
          <w:rPr>
            <w:rStyle w:val="Hyperlink"/>
          </w:rPr>
          <w:t xml:space="preserve">https://doi.org/10.1093/biomet/81.3.515</w:t>
        </w:r>
      </w:hyperlink>
      <w:r>
        <w:t xml:space="preserve">.</w:t>
      </w:r>
    </w:p>
    <w:bookmarkEnd w:id="377"/>
    <w:bookmarkStart w:id="379" w:name="ref-johansen1983extension"/>
    <w:p>
      <w:pPr>
        <w:pStyle w:val="Bibliography"/>
      </w:pPr>
      <w:r>
        <w:t xml:space="preserve">Johansen, Søren. 1983.</w:t>
      </w:r>
      <w:r>
        <w:t xml:space="preserve"> </w:t>
      </w:r>
      <w:r>
        <w:t xml:space="preserve">“An Extension of Cox’s Regression Model.”</w:t>
      </w:r>
      <w:r>
        <w:t xml:space="preserve"> </w:t>
      </w:r>
      <w:r>
        <w:rPr>
          <w:i/>
          <w:iCs/>
        </w:rPr>
        <w:t xml:space="preserve">International Statistical Review / Revue Internationale de Statistique</w:t>
      </w:r>
      <w:r>
        <w:t xml:space="preserve"> </w:t>
      </w:r>
      <w:r>
        <w:t xml:space="preserve">51 (2): 165–74.</w:t>
      </w:r>
      <w:r>
        <w:t xml:space="preserve"> </w:t>
      </w:r>
      <w:hyperlink r:id="rId378">
        <w:r>
          <w:rPr>
            <w:rStyle w:val="Hyperlink"/>
          </w:rPr>
          <w:t xml:space="preserve">https://doi.org/10.2307/1402746</w:t>
        </w:r>
      </w:hyperlink>
      <w:r>
        <w:t xml:space="preserve">.</w:t>
      </w:r>
    </w:p>
    <w:bookmarkEnd w:id="379"/>
    <w:bookmarkStart w:id="381" w:name="ref-klein2003survival"/>
    <w:p>
      <w:pPr>
        <w:pStyle w:val="Bibliography"/>
      </w:pPr>
      <w:r>
        <w:t xml:space="preserve">Klein, John P, and Melvin L Moeschberger. 2003.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. Vol. 1230. Springer.</w:t>
      </w:r>
      <w:r>
        <w:t xml:space="preserve"> </w:t>
      </w:r>
      <w:hyperlink r:id="rId380">
        <w:r>
          <w:rPr>
            <w:rStyle w:val="Hyperlink"/>
          </w:rPr>
          <w:t xml:space="preserve">https://link.springer.com/book/10.1007/b97377</w:t>
        </w:r>
      </w:hyperlink>
      <w:r>
        <w:t xml:space="preserve">.</w:t>
      </w:r>
    </w:p>
    <w:bookmarkEnd w:id="381"/>
    <w:bookmarkStart w:id="383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382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383"/>
    <w:bookmarkStart w:id="385" w:name="ref-orwoll2005design"/>
    <w:p>
      <w:pPr>
        <w:pStyle w:val="Bibliography"/>
      </w:pPr>
      <w:r>
        <w:t xml:space="preserve">Orwoll, Eric, Judith B. Blank, Elizabeth Barrett-Connor, et al.</w:t>
      </w:r>
      <w:r>
        <w:t xml:space="preserve"> 2005.</w:t>
      </w:r>
      <w:r>
        <w:t xml:space="preserve"> </w:t>
      </w:r>
      <w:r>
        <w:t xml:space="preserve">“Design and Baseline Characteristics of the Osteoporotic Fractures in Men (</w:t>
      </w:r>
      <w:r>
        <w:t xml:space="preserve">MrOS</w:t>
      </w:r>
      <w:r>
        <w:t xml:space="preserve">) Study – a Large Observational Study of the Determinants of Fracture in Older Men.”</w:t>
      </w:r>
      <w:r>
        <w:t xml:space="preserve"> </w:t>
      </w:r>
      <w:r>
        <w:rPr>
          <w:i/>
          <w:iCs/>
        </w:rPr>
        <w:t xml:space="preserve">Contemporary Clinical Trials</w:t>
      </w:r>
      <w:r>
        <w:t xml:space="preserve"> </w:t>
      </w:r>
      <w:r>
        <w:t xml:space="preserve">26 (5): 569–85.</w:t>
      </w:r>
      <w:r>
        <w:t xml:space="preserve"> </w:t>
      </w:r>
      <w:hyperlink r:id="rId384">
        <w:r>
          <w:rPr>
            <w:rStyle w:val="Hyperlink"/>
          </w:rPr>
          <w:t xml:space="preserve">https://doi.org/10.1016/j.cct.2005.04.005</w:t>
        </w:r>
      </w:hyperlink>
      <w:r>
        <w:t xml:space="preserve">.</w:t>
      </w:r>
    </w:p>
    <w:bookmarkEnd w:id="385"/>
    <w:bookmarkStart w:id="387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386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387"/>
    <w:bookmarkEnd w:id="388"/>
    <w:bookmarkEnd w:id="3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0" Target="media/rId220.png" /><Relationship Type="http://schemas.openxmlformats.org/officeDocument/2006/relationships/image" Id="rId177" Target="media/rId177.png" /><Relationship Type="http://schemas.openxmlformats.org/officeDocument/2006/relationships/image" Id="rId169" Target="media/rId169.png" /><Relationship Type="http://schemas.openxmlformats.org/officeDocument/2006/relationships/image" Id="rId173" Target="media/rId173.png" /><Relationship Type="http://schemas.openxmlformats.org/officeDocument/2006/relationships/image" Id="rId214" Target="media/rId214.png" /><Relationship Type="http://schemas.openxmlformats.org/officeDocument/2006/relationships/image" Id="rId308" Target="media/rId308.png" /><Relationship Type="http://schemas.openxmlformats.org/officeDocument/2006/relationships/image" Id="rId289" Target="media/rId289.png" /><Relationship Type="http://schemas.openxmlformats.org/officeDocument/2006/relationships/image" Id="rId242" Target="media/rId242.png" /><Relationship Type="http://schemas.openxmlformats.org/officeDocument/2006/relationships/image" Id="rId253" Target="media/rId253.png" /><Relationship Type="http://schemas.openxmlformats.org/officeDocument/2006/relationships/image" Id="rId248" Target="media/rId248.png" /><Relationship Type="http://schemas.openxmlformats.org/officeDocument/2006/relationships/image" Id="rId293" Target="media/rId293.png" /><Relationship Type="http://schemas.openxmlformats.org/officeDocument/2006/relationships/image" Id="rId268" Target="media/rId268.png" /><Relationship Type="http://schemas.openxmlformats.org/officeDocument/2006/relationships/image" Id="rId258" Target="media/rId258.png" /><Relationship Type="http://schemas.openxmlformats.org/officeDocument/2006/relationships/image" Id="rId263" Target="media/rId263.png" /><Relationship Type="http://schemas.openxmlformats.org/officeDocument/2006/relationships/image" Id="rId160" Target="media/rId160.png" /><Relationship Type="http://schemas.openxmlformats.org/officeDocument/2006/relationships/image" Id="rId238" Target="media/rId238.png" /><Relationship Type="http://schemas.openxmlformats.org/officeDocument/2006/relationships/image" Id="rId350" Target="media/rId350.png" /><Relationship Type="http://schemas.openxmlformats.org/officeDocument/2006/relationships/image" Id="rId356" Target="media/rId356.png" /><Relationship Type="http://schemas.openxmlformats.org/officeDocument/2006/relationships/image" Id="rId278" Target="media/rId278.png" /><Relationship Type="http://schemas.openxmlformats.org/officeDocument/2006/relationships/image" Id="rId284" Target="media/rId284.png" /><Relationship Type="http://schemas.openxmlformats.org/officeDocument/2006/relationships/image" Id="rId61" Target="media/rId61.png" /><Relationship Type="http://schemas.openxmlformats.org/officeDocument/2006/relationships/image" Id="rId165" Target="media/rId165.png" /><Relationship Type="http://schemas.openxmlformats.org/officeDocument/2006/relationships/image" Id="rId190" Target="media/rId190.png" /><Relationship Type="http://schemas.openxmlformats.org/officeDocument/2006/relationships/image" Id="rId194" Target="media/rId194.png" /><Relationship Type="http://schemas.openxmlformats.org/officeDocument/2006/relationships/image" Id="rId198" Target="media/rId198.png" /><Relationship Type="http://schemas.openxmlformats.org/officeDocument/2006/relationships/image" Id="rId202" Target="media/rId202.png" /><Relationship Type="http://schemas.openxmlformats.org/officeDocument/2006/relationships/image" Id="rId206" Target="media/rId206.png" /><Relationship Type="http://schemas.openxmlformats.org/officeDocument/2006/relationships/image" Id="rId225" Target="media/rId225.png" /><Relationship Type="http://schemas.openxmlformats.org/officeDocument/2006/relationships/image" Id="rId229" Target="media/rId229.png" /><Relationship Type="http://schemas.openxmlformats.org/officeDocument/2006/relationships/image" Id="rId65" Target="media/rId65.png" /><Relationship Type="http://schemas.openxmlformats.org/officeDocument/2006/relationships/image" Id="rId69" Target="media/rId69.png" /><Relationship Type="http://schemas.openxmlformats.org/officeDocument/2006/relationships/image" Id="rId303" Target="media/rId303.png" /><Relationship Type="http://schemas.openxmlformats.org/officeDocument/2006/relationships/image" Id="rId73" Target="media/rId73.png" /><Relationship Type="http://schemas.openxmlformats.org/officeDocument/2006/relationships/image" Id="rId325" Target="media/rId325.png" /><Relationship Type="http://schemas.openxmlformats.org/officeDocument/2006/relationships/image" Id="rId77" Target="media/rId77.png" /><Relationship Type="http://schemas.openxmlformats.org/officeDocument/2006/relationships/image" Id="rId141" Target="media/rId141.png" /><Relationship Type="http://schemas.openxmlformats.org/officeDocument/2006/relationships/hyperlink" Id="rId52" Target="Linear-models-overview.qmd#def-coef-interp-procedure" TargetMode="External" /><Relationship Type="http://schemas.openxmlformats.org/officeDocument/2006/relationships/hyperlink" Id="rId22" Target="count-regression.qmd" TargetMode="External" /><Relationship Type="http://schemas.openxmlformats.org/officeDocument/2006/relationships/hyperlink" Id="rId386" Target="https://doi.org/10.1007/978-1-4614-1353-0" TargetMode="External" /><Relationship Type="http://schemas.openxmlformats.org/officeDocument/2006/relationships/hyperlink" Id="rId384" Target="https://doi.org/10.1016/j.cct.2005.04.005" TargetMode="External" /><Relationship Type="http://schemas.openxmlformats.org/officeDocument/2006/relationships/hyperlink" Id="rId374" Target="https://doi.org/10.1080/01621459.1999.10474144" TargetMode="External" /><Relationship Type="http://schemas.openxmlformats.org/officeDocument/2006/relationships/hyperlink" Id="rId376" Target="https://doi.org/10.1093/biomet/81.3.515" TargetMode="External" /><Relationship Type="http://schemas.openxmlformats.org/officeDocument/2006/relationships/hyperlink" Id="rId369" Target="https://doi.org/10.1182/blood.V78.3.838.838" TargetMode="External" /><Relationship Type="http://schemas.openxmlformats.org/officeDocument/2006/relationships/hyperlink" Id="rId372" Target="https://doi.org/10.1201/9781315182780" TargetMode="External" /><Relationship Type="http://schemas.openxmlformats.org/officeDocument/2006/relationships/hyperlink" Id="rId378" Target="https://doi.org/10.2307/1402746" TargetMode="External" /><Relationship Type="http://schemas.openxmlformats.org/officeDocument/2006/relationships/hyperlink" Id="rId53" Target="https://en.wikipedia.org/wiki/Proportional_hazards_model#Why_it_is_called_%22proportional%22" TargetMode="External" /><Relationship Type="http://schemas.openxmlformats.org/officeDocument/2006/relationships/hyperlink" Id="rId382" Target="https://link.springer.com/book/10.1007/978-1-4419-6646-9" TargetMode="External" /><Relationship Type="http://schemas.openxmlformats.org/officeDocument/2006/relationships/hyperlink" Id="rId380" Target="https://link.springer.com/book/10.1007/b97377" TargetMode="External" /><Relationship Type="http://schemas.openxmlformats.org/officeDocument/2006/relationships/hyperlink" Id="rId367" Target="https://www.lexjansen.com/wuss/2003/DataAnalysis/i-cox_time_scales.pdf" TargetMode="External" /><Relationship Type="http://schemas.openxmlformats.org/officeDocument/2006/relationships/hyperlink" Id="rId84" Target="intro-to-survival-analysis.qmd" TargetMode="External" /><Relationship Type="http://schemas.openxmlformats.org/officeDocument/2006/relationships/hyperlink" Id="rId124" Target="intro-to-survival-analysis.qmd#cor-surv-int-haz" TargetMode="External" /><Relationship Type="http://schemas.openxmlformats.org/officeDocument/2006/relationships/hyperlink" Id="rId18" Target="intro-to-survival-analysis.qmd#def-cuhaz" TargetMode="External" /><Relationship Type="http://schemas.openxmlformats.org/officeDocument/2006/relationships/hyperlink" Id="rId15" Target="intro-to-survival-analysis.qmd#def-hazard" TargetMode="External" /><Relationship Type="http://schemas.openxmlformats.org/officeDocument/2006/relationships/hyperlink" Id="rId29" Target="intro-to-survival-analysis.qmd#def-hazard-ratio" TargetMode="External" /><Relationship Type="http://schemas.openxmlformats.org/officeDocument/2006/relationships/hyperlink" Id="rId85" Target="intro-to-survival-analysis.qmd#def-interval-fail-prob" TargetMode="External" /><Relationship Type="http://schemas.openxmlformats.org/officeDocument/2006/relationships/hyperlink" Id="rId130" Target="intro-to-survival-analysis.qmd#def-risk-set" TargetMode="External" /><Relationship Type="http://schemas.openxmlformats.org/officeDocument/2006/relationships/hyperlink" Id="rId87" Target="intro-to-survival-analysis.qmd#exm-interval-fail-prob" TargetMode="External" /><Relationship Type="http://schemas.openxmlformats.org/officeDocument/2006/relationships/hyperlink" Id="rId94" Target="intro-to-survival-analysis.qmd#sec-likelihood-with-censo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Linear-models-overview.qmd#def-coef-interp-procedure" TargetMode="External" /><Relationship Type="http://schemas.openxmlformats.org/officeDocument/2006/relationships/hyperlink" Id="rId22" Target="count-regression.qmd" TargetMode="External" /><Relationship Type="http://schemas.openxmlformats.org/officeDocument/2006/relationships/hyperlink" Id="rId386" Target="https://doi.org/10.1007/978-1-4614-1353-0" TargetMode="External" /><Relationship Type="http://schemas.openxmlformats.org/officeDocument/2006/relationships/hyperlink" Id="rId384" Target="https://doi.org/10.1016/j.cct.2005.04.005" TargetMode="External" /><Relationship Type="http://schemas.openxmlformats.org/officeDocument/2006/relationships/hyperlink" Id="rId374" Target="https://doi.org/10.1080/01621459.1999.10474144" TargetMode="External" /><Relationship Type="http://schemas.openxmlformats.org/officeDocument/2006/relationships/hyperlink" Id="rId376" Target="https://doi.org/10.1093/biomet/81.3.515" TargetMode="External" /><Relationship Type="http://schemas.openxmlformats.org/officeDocument/2006/relationships/hyperlink" Id="rId369" Target="https://doi.org/10.1182/blood.V78.3.838.838" TargetMode="External" /><Relationship Type="http://schemas.openxmlformats.org/officeDocument/2006/relationships/hyperlink" Id="rId372" Target="https://doi.org/10.1201/9781315182780" TargetMode="External" /><Relationship Type="http://schemas.openxmlformats.org/officeDocument/2006/relationships/hyperlink" Id="rId378" Target="https://doi.org/10.2307/1402746" TargetMode="External" /><Relationship Type="http://schemas.openxmlformats.org/officeDocument/2006/relationships/hyperlink" Id="rId53" Target="https://en.wikipedia.org/wiki/Proportional_hazards_model#Why_it_is_called_%22proportional%22" TargetMode="External" /><Relationship Type="http://schemas.openxmlformats.org/officeDocument/2006/relationships/hyperlink" Id="rId382" Target="https://link.springer.com/book/10.1007/978-1-4419-6646-9" TargetMode="External" /><Relationship Type="http://schemas.openxmlformats.org/officeDocument/2006/relationships/hyperlink" Id="rId380" Target="https://link.springer.com/book/10.1007/b97377" TargetMode="External" /><Relationship Type="http://schemas.openxmlformats.org/officeDocument/2006/relationships/hyperlink" Id="rId367" Target="https://www.lexjansen.com/wuss/2003/DataAnalysis/i-cox_time_scales.pdf" TargetMode="External" /><Relationship Type="http://schemas.openxmlformats.org/officeDocument/2006/relationships/hyperlink" Id="rId84" Target="intro-to-survival-analysis.qmd" TargetMode="External" /><Relationship Type="http://schemas.openxmlformats.org/officeDocument/2006/relationships/hyperlink" Id="rId124" Target="intro-to-survival-analysis.qmd#cor-surv-int-haz" TargetMode="External" /><Relationship Type="http://schemas.openxmlformats.org/officeDocument/2006/relationships/hyperlink" Id="rId18" Target="intro-to-survival-analysis.qmd#def-cuhaz" TargetMode="External" /><Relationship Type="http://schemas.openxmlformats.org/officeDocument/2006/relationships/hyperlink" Id="rId15" Target="intro-to-survival-analysis.qmd#def-hazard" TargetMode="External" /><Relationship Type="http://schemas.openxmlformats.org/officeDocument/2006/relationships/hyperlink" Id="rId29" Target="intro-to-survival-analysis.qmd#def-hazard-ratio" TargetMode="External" /><Relationship Type="http://schemas.openxmlformats.org/officeDocument/2006/relationships/hyperlink" Id="rId85" Target="intro-to-survival-analysis.qmd#def-interval-fail-prob" TargetMode="External" /><Relationship Type="http://schemas.openxmlformats.org/officeDocument/2006/relationships/hyperlink" Id="rId130" Target="intro-to-survival-analysis.qmd#def-risk-set" TargetMode="External" /><Relationship Type="http://schemas.openxmlformats.org/officeDocument/2006/relationships/hyperlink" Id="rId87" Target="intro-to-survival-analysis.qmd#exm-interval-fail-prob" TargetMode="External" /><Relationship Type="http://schemas.openxmlformats.org/officeDocument/2006/relationships/hyperlink" Id="rId94" Target="intro-to-survival-analysis.qmd#sec-likelihood-with-censo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Hazards Models</dc:title>
  <dc:creator/>
  <cp:keywords/>
  <dcterms:created xsi:type="dcterms:W3CDTF">2026-09-29T07:27:36Z</dcterms:created>
  <dcterms:modified xsi:type="dcterms:W3CDTF">2026-09-29T07:27:36Z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