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33.jpg" ContentType="image/jpeg"/>
  <Override PartName="/word/media/rId70.png" ContentType="image/png"/>
  <Override PartName="/word/media/rId140.png" ContentType="image/png"/>
  <Override PartName="/word/media/rId180.png" ContentType="image/png"/>
  <Override PartName="/word/media/rId193.png" ContentType="image/png"/>
  <Override PartName="/word/media/rId189.png" ContentType="image/png"/>
  <Override PartName="/word/media/rId51.png" ContentType="image/png"/>
  <Override PartName="/word/media/rId47.png" ContentType="image/png"/>
  <Override PartName="/word/media/rId144.png" ContentType="image/png"/>
  <Override PartName="/word/media/rId119.png" ContentType="image/png"/>
  <Override PartName="/word/media/rId129.png" ContentType="image/png"/>
  <Override PartName="/word/media/rId13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Probability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pict>
          <v:rect style="width:0;height:1.5pt" o:hralign="center" o:hrstd="t" o:hr="t"/>
        </w:pict>
      </w:r>
    </w:p>
    <w:bookmarkStart w:id="9" w:name="configuring-r"/>
    <w:p>
      <w:pPr>
        <w:pStyle w:val="Heading3"/>
      </w:pPr>
      <w:r>
        <w:t xml:space="preserve">Configuring R</w:t>
      </w:r>
    </w:p>
    <w:p>
      <w:pPr>
        <w:pStyle w:val="FirstParagraph"/>
      </w:pPr>
      <w:r>
        <w:t xml:space="preserve">Functions from these packages will be used throughout this document: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(conflicted) </w:t>
      </w:r>
      <w:r>
        <w:rPr>
          <w:rStyle w:val="CommentTok"/>
        </w:rPr>
        <w:t xml:space="preserve"># check for conflicting function definitions</w:t>
      </w:r>
      <w:r>
        <w:br/>
      </w:r>
      <w:r>
        <w:rPr>
          <w:rStyle w:val="CommentTok"/>
        </w:rPr>
        <w:t xml:space="preserve"># library(printr) # inserts help-file output into markdown output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(rmarkdown) </w:t>
      </w:r>
      <w:r>
        <w:rPr>
          <w:rStyle w:val="CommentTok"/>
        </w:rPr>
        <w:t xml:space="preserve"># Convert R Markdown documents into a variety of formats.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(pander) </w:t>
      </w:r>
      <w:r>
        <w:rPr>
          <w:rStyle w:val="CommentTok"/>
        </w:rPr>
        <w:t xml:space="preserve"># format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 </w:t>
      </w:r>
      <w:r>
        <w:rPr>
          <w:rStyle w:val="CommentTok"/>
        </w:rPr>
        <w:t xml:space="preserve">#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 </w:t>
      </w:r>
      <w:r>
        <w:rPr>
          <w:rStyle w:val="CommentTok"/>
        </w:rPr>
        <w:t xml:space="preserve"># help with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 </w:t>
      </w:r>
      <w:r>
        <w:rPr>
          <w:rStyle w:val="CommentTok"/>
        </w:rPr>
        <w:t xml:space="preserve"># manipulate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(tibble) </w:t>
      </w:r>
      <w:r>
        <w:rPr>
          <w:rStyle w:val="CommentTok"/>
        </w:rPr>
        <w:t xml:space="preserve"># `tibble`s extend `data.frame`s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(magrittr) </w:t>
      </w:r>
      <w:r>
        <w:rPr>
          <w:rStyle w:val="CommentTok"/>
        </w:rPr>
        <w:t xml:space="preserve"># `%&gt;%` and other additional piping tools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(knitr) </w:t>
      </w:r>
      <w:r>
        <w:rPr>
          <w:rStyle w:val="CommentTok"/>
        </w:rPr>
        <w:t xml:space="preserve"># format R output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(tidyr) </w:t>
      </w:r>
      <w:r>
        <w:rPr>
          <w:rStyle w:val="CommentTok"/>
        </w:rPr>
        <w:t xml:space="preserve"># Tools to help to create tidy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(plotly) </w:t>
      </w:r>
      <w:r>
        <w:rPr>
          <w:rStyle w:val="CommentTok"/>
        </w:rPr>
        <w:t xml:space="preserve"># interactive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(dobson) </w:t>
      </w:r>
      <w:r>
        <w:rPr>
          <w:rStyle w:val="CommentTok"/>
        </w:rPr>
        <w:t xml:space="preserve"># datasets from Dobson and Barnett 2018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(latex2exp) </w:t>
      </w:r>
      <w:r>
        <w:rPr>
          <w:rStyle w:val="CommentTok"/>
        </w:rPr>
        <w:t xml:space="preserve"># use LaTeX in R code (for figures and tables)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(fs) </w:t>
      </w:r>
      <w:r>
        <w:rPr>
          <w:rStyle w:val="CommentTok"/>
        </w:rPr>
        <w:t xml:space="preserve"># filesystem path manipulations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 </w:t>
      </w:r>
      <w:r>
        <w:rPr>
          <w:rStyle w:val="CommentTok"/>
        </w:rPr>
        <w:t xml:space="preserve"># survival analysis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(survminer) </w:t>
      </w:r>
      <w:r>
        <w:rPr>
          <w:rStyle w:val="CommentTok"/>
        </w:rPr>
        <w:t xml:space="preserve"># survival analysis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(KMsurv) </w:t>
      </w:r>
      <w:r>
        <w:rPr>
          <w:rStyle w:val="CommentTok"/>
        </w:rPr>
        <w:t xml:space="preserve"># datasets from Klein and Moeschberger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(webshot2) </w:t>
      </w:r>
      <w:r>
        <w:rPr>
          <w:rStyle w:val="CommentTok"/>
        </w:rPr>
        <w:t xml:space="preserve"># convert interactive content to static for pdf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(forcats) </w:t>
      </w:r>
      <w:r>
        <w:rPr>
          <w:rStyle w:val="CommentTok"/>
        </w:rPr>
        <w:t xml:space="preserve"># functions for categorical variables ("factors")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(stringr) </w:t>
      </w:r>
      <w:r>
        <w:rPr>
          <w:rStyle w:val="CommentTok"/>
        </w:rPr>
        <w:t xml:space="preserve"># functions for dealing with strings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(lubridate) </w:t>
      </w:r>
      <w:r>
        <w:rPr>
          <w:rStyle w:val="CommentTok"/>
        </w:rPr>
        <w:t xml:space="preserve"># functions for dealing with dates and times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(broom) </w:t>
      </w:r>
      <w:r>
        <w:rPr>
          <w:rStyle w:val="CommentTok"/>
        </w:rPr>
        <w:t xml:space="preserve"># Summarizes key information about statistical objects in tidy tibbles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(broom.helpers) </w:t>
      </w:r>
      <w:r>
        <w:rPr>
          <w:rStyle w:val="CommentTok"/>
        </w:rPr>
        <w:t xml:space="preserve"># Provides suite of functions to work with regression model 'broom::tidy()' tibbles</w:t>
      </w:r>
    </w:p>
    <w:p>
      <w:pPr>
        <w:pStyle w:val="FirstParagraph"/>
      </w:pPr>
      <w:r>
        <w:t xml:space="preserve">Here are some R settings I use in this document:</w:t>
      </w:r>
    </w:p>
    <w:p>
      <w:pPr>
        <w:pStyle w:val="SourceCode"/>
      </w:pPr>
      <w:r>
        <w:rPr>
          <w:rStyle w:val="FunctionTok"/>
        </w:rPr>
        <w:t xml:space="preserve">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list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()) </w:t>
      </w:r>
      <w:r>
        <w:rPr>
          <w:rStyle w:val="CommentTok"/>
        </w:rPr>
        <w:t xml:space="preserve"># delete any data that's already loaded into R</w:t>
      </w:r>
      <w:r>
        <w:br/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ggplot2::labs(col = "") 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"serif"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opts_chunk</w:t>
      </w:r>
      <w:r>
        <w:rPr>
          <w:rStyle w:val="SpecialCharTok"/>
        </w:rPr>
        <w:t xml:space="preserve">$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message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'digits'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"big.mark"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"table.emphasize.rownames"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"table.split.table"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Inf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 </w:t>
      </w:r>
      <w:r>
        <w:rPr>
          <w:rStyle w:val="CommentTok"/>
        </w:rPr>
        <w:t xml:space="preserve"># use the `filter()` function from dplyr() by default</w:t>
      </w:r>
      <w:r>
        <w:br/>
      </w:r>
      <w:r>
        <w:rPr>
          <w:rStyle w:val="NormalTok"/>
        </w:rPr>
        <w:t xml:space="preserve">legend_text_size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run_graphs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Most of the content in this chapter should be review from UC Davis Epi 202.</w:t>
      </w:r>
    </w:p>
    <w:bookmarkEnd w:id="9"/>
    <w:bookmarkStart w:id="25" w:name="core-properties-of-probabilities"/>
    <w:p>
      <w:pPr>
        <w:pStyle w:val="Heading1"/>
      </w:pPr>
      <w:r>
        <w:t xml:space="preserve">1. Core properties of probabilities</w:t>
      </w:r>
    </w:p>
    <w:bookmarkStart w:id="17" w:name="defining-probabilities"/>
    <w:p>
      <w:pPr>
        <w:pStyle w:val="Heading2"/>
      </w:pPr>
      <w:r>
        <w:t xml:space="preserve">1.1 Defining probabilities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probability"/>
          <w:p>
            <w:pPr>
              <w:pStyle w:val="BodyText"/>
            </w:pPr>
            <w:r>
              <w:rPr>
                <w:b/>
                <w:bCs/>
              </w:rPr>
              <w:t xml:space="preserve">Definition 1 (Probability measure)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probability measure</w:t>
            </w:r>
            <w:r>
              <w:t xml:space="preserve">, often denoted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a function whose domain is a</w:t>
            </w:r>
            <w:r>
              <w:t xml:space="preserve"> </w:t>
            </w:r>
            <w:hyperlink r:id="rId10">
              <m:oMath>
                <m:r>
                  <m:t>σ</m:t>
                </m:r>
              </m:oMath>
              <w:r>
                <w:rPr>
                  <w:rStyle w:val="Hyperlink"/>
                </w:rPr>
                <w:t xml:space="preserve">-algebra</w:t>
              </w:r>
            </w:hyperlink>
            <w:r>
              <w:t xml:space="preserve"> </w:t>
            </w:r>
            <w:r>
              <w:t xml:space="preserve">of possible outcomes,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S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which satisfies the following properties: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For any statistical event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S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The probability of the union of all outcomes (</w:t>
            </w:r>
            <m:oMath>
              <m:r>
                <m:rPr>
                  <m:sty m:val="p"/>
                </m:rPr>
                <m:t>Ω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∪</m:t>
              </m:r>
              <m:r>
                <m:rPr>
                  <m:scr m:val="script"/>
                  <m:sty m:val="p"/>
                </m:rPr>
                <m:t>S</m:t>
              </m:r>
            </m:oMath>
            <w:r>
              <w:t xml:space="preserve">)</w:t>
            </w:r>
            <w:r>
              <w:t xml:space="preserve"> </w:t>
            </w:r>
            <w:r>
              <w:t xml:space="preserve">is 1: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Ω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oMath>
            </m:oMathPara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The probability of the union of countably many mutually disjoint events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 </w:t>
            </w:r>
            <w:r>
              <w:t xml:space="preserve">(where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∩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≠</m:t>
              </m:r>
              <m:r>
                <m:t>j</m:t>
              </m:r>
            </m:oMath>
            <w:r>
              <w:t xml:space="preserve">)</w:t>
            </w:r>
            <w:r>
              <w:t xml:space="preserve"> </w:t>
            </w:r>
            <w:r>
              <w:t xml:space="preserve">is equal to the sum of their probabilities</w:t>
            </w:r>
            <w:r>
              <w:t xml:space="preserve"> </w:t>
            </w:r>
            <w:r>
              <w:t xml:space="preserve">(</w:t>
            </w:r>
            <w:r>
              <w:rPr>
                <w:i/>
                <w:iCs/>
              </w:rPr>
              <w:t xml:space="preserve">countable additivity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i/>
                <w:iCs/>
              </w:rPr>
              <w:t xml:space="preserve">sigma-additivity</w:t>
            </w:r>
            <w:r>
              <w:t xml:space="preserve">):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limLow>
                      <m:e>
                        <m:limUpp>
                          <m:e>
                            <m:r>
                              <m:rPr>
                                <m:sty m:val="p"/>
                              </m:rPr>
                              <m:t>⋃</m:t>
                            </m:r>
                          </m:e>
                          <m:lim>
                            <m:r>
                              <m:rPr>
                                <m:sty m:val="p"/>
                              </m:rPr>
                              <m:t>∞</m:t>
                            </m:r>
                          </m:lim>
                        </m:limUpp>
                      </m:e>
                      <m:lim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lim>
                    </m:limLow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rPr>
                        <m:sty m:val="p"/>
                      </m:rPr>
                      <m:t>∞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</m:oMath>
            </m:oMathPara>
          </w:p>
          <w:bookmarkEnd w:id="11"/>
        </w:tc>
      </w:tr>
    </w:tbl>
    <w:p>
      <w:pPr>
        <w:pStyle w:val="FirstParagraph"/>
      </w:pPr>
      <w:r>
        <w:t xml:space="preserve">Property 3 (</w:t>
      </w:r>
      <w:r>
        <w:rPr>
          <w:i/>
          <w:iCs/>
        </w:rPr>
        <w:t xml:space="preserve">countable additivity</w:t>
      </w:r>
      <w:r>
        <w:t xml:space="preserve">) is stronger than</w:t>
      </w:r>
      <w:r>
        <w:t xml:space="preserve"> </w:t>
      </w:r>
      <w:r>
        <w:rPr>
          <w:i/>
          <w:iCs/>
        </w:rPr>
        <w:t xml:space="preserve">finite additivity</w:t>
      </w:r>
      <w:r>
        <w:t xml:space="preserve">,</w:t>
      </w:r>
      <w:r>
        <w:t xml:space="preserve"> </w:t>
      </w:r>
      <w:r>
        <w:t xml:space="preserve">which only requires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∪</m:t>
          </m:r>
          <m:r>
            <m:rPr>
              <m:sty m:val="p"/>
            </m:rPr>
            <m:t>⋯</m:t>
          </m:r>
          <m:r>
            <m:rPr>
              <m:sty m:val="p"/>
            </m:rPr>
            <m:t>∪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Pr</m:t>
              </m:r>
            </m:e>
          </m:nary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for every finite collection of mutually disjoint events.</w:t>
      </w:r>
      <w:r>
        <w:t xml:space="preserve"> </w:t>
      </w:r>
      <w:r>
        <w:t xml:space="preserve">Countable additivity implies finite additivity</w:t>
      </w:r>
      <w:r>
        <w:t xml:space="preserve"> </w:t>
      </w:r>
      <w:r>
        <w:t xml:space="preserve">(set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⋯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 </w:t>
      </w:r>
      <w:r>
        <w:t xml:space="preserve">in property 3,</w:t>
      </w:r>
      <w:r>
        <w:t xml:space="preserve"> </w:t>
      </w:r>
      <w:r>
        <w:t xml:space="preserve">using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but not vice versa:</w:t>
      </w:r>
      <w:r>
        <w:t xml:space="preserve"> </w:t>
      </w:r>
      <w:r>
        <w:t xml:space="preserve">there exist set functions that satisfy finite additivity</w:t>
      </w:r>
      <w:r>
        <w:t xml:space="preserve"> </w:t>
      </w:r>
      <w:r>
        <w:t xml:space="preserve">but fail countable additivity</w:t>
      </w:r>
      <w:r>
        <w:t xml:space="preserve"> </w:t>
      </w:r>
      <w:r>
        <w:t xml:space="preserve">(see</w:t>
      </w:r>
      <w:r>
        <w:t xml:space="preserve"> </w:t>
      </w:r>
      <w:hyperlink r:id="rId12">
        <w:r>
          <w:rPr>
            <w:rStyle w:val="Hyperlink"/>
          </w:rPr>
          <w:t xml:space="preserve">Wikipedia: Sigma-additive set function — An additive function which is not σ-additive</w:t>
        </w:r>
      </w:hyperlink>
      <w:r>
        <w:t xml:space="preserve">).</w:t>
      </w:r>
      <w:r>
        <w:t xml:space="preserve"> </w:t>
      </w:r>
      <w:r>
        <w:t xml:space="preserve">Requiring countable additivity enables results such as</w:t>
      </w:r>
      <w:r>
        <w:t xml:space="preserve"> </w:t>
      </w:r>
      <w:r>
        <w:t xml:space="preserve">the continuity of probability</w:t>
      </w:r>
      <w:r>
        <w:t xml:space="preserve"> </w:t>
      </w:r>
      <w:r>
        <w:t xml:space="preserve">(if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⊇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⊇</m:t>
        </m:r>
        <m:r>
          <m:rPr>
            <m:sty m:val="p"/>
          </m:rPr>
          <m:t>⋯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rPr>
                <m:sty m:val="p"/>
              </m:rPr>
              <m:t>⋂</m:t>
            </m:r>
          </m:e>
          <m:sub>
            <m:r>
              <m:t>i</m:t>
            </m:r>
          </m:sub>
        </m:sSub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→</m:t>
        </m:r>
        <m:r>
          <m:t>0</m:t>
        </m:r>
      </m:oMath>
      <w:r>
        <w:t xml:space="preserve">)</w:t>
      </w:r>
      <w:r>
        <w:t xml:space="preserve"> </w:t>
      </w:r>
      <w:r>
        <w:t xml:space="preserve">and underpins the</w:t>
      </w:r>
      <w:r>
        <w:t xml:space="preserve"> </w:t>
      </w:r>
      <w:hyperlink w:anchor="thm-total-prob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for countable partitions.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thm-prob-subset"/>
          <w:p>
            <w:pPr>
              <w:pStyle w:val="BodyText"/>
            </w:pPr>
            <w:r>
              <w:rPr>
                <w:b/>
                <w:bCs/>
              </w:rPr>
              <w:t xml:space="preserve">Theorem 1 (Probability of a subset’s intersection)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are statistical events 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⊆</m:t>
              </m:r>
              <m:r>
                <m:t>B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1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Left to the reader for now.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thm-total-prob-1"/>
          <w:p>
            <w:pPr>
              <w:pStyle w:val="BodyText"/>
            </w:pPr>
            <w:r>
              <w:rPr>
                <w:b/>
                <w:bCs/>
              </w:rPr>
              <w:t xml:space="preserve">Theorem 2 (An event and its complement sum to 1)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¬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oMath>
            </m:oMathPara>
          </w:p>
          <w:bookmarkEnd w:id="1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 properties 2 and 3 of</w:t>
            </w:r>
            <w:r>
              <w:t xml:space="preserve"> </w:t>
            </w:r>
            <w:hyperlink w:anchor="def-probability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" w:name="cor-p-neg0"/>
          <w:p>
            <w:pPr>
              <w:pStyle w:val="BodyText"/>
            </w:pPr>
            <w:r>
              <w:rPr>
                <w:b/>
                <w:bCs/>
              </w:rPr>
              <w:t xml:space="preserve">Corollary 1 (Complement rule)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¬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1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</w:t>
            </w:r>
            <w:r>
              <w:t xml:space="preserve"> </w:t>
            </w:r>
            <w:hyperlink w:anchor="thm-total-prob-1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 </w:t>
            </w:r>
            <w:r>
              <w:t xml:space="preserve">and algebra.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cor-p-neg"/>
          <w:p>
            <w:pPr>
              <w:pStyle w:val="BodyText"/>
            </w:pPr>
            <w:r>
              <w:rPr>
                <w:b/>
                <w:bCs/>
              </w:rPr>
              <w:t xml:space="preserve">Corollary 2 (Complement rule in probability (</w:t>
            </w:r>
            <m:oMath>
              <m:r>
                <m:t>π</m:t>
              </m:r>
            </m:oMath>
            <w:r>
              <w:rPr>
                <w:b/>
                <w:bCs/>
              </w:rPr>
              <w:t xml:space="preserve">) notation)</w:t>
            </w:r>
            <w:r>
              <w:t xml:space="preserve"> </w:t>
            </w:r>
            <w:r>
              <w:t xml:space="preserve">If the probability of an outcome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the probability that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does not occur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¬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π</m:t>
                </m:r>
              </m:oMath>
            </m:oMathPara>
          </w:p>
          <w:bookmarkEnd w:id="1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Using</w:t>
            </w:r>
            <w:r>
              <w:t xml:space="preserve"> </w:t>
            </w:r>
            <w:hyperlink w:anchor="cor-p-neg0">
              <w:r>
                <w:rPr>
                  <w:rStyle w:val="Hyperlink"/>
                </w:rPr>
                <w:t xml:space="preserve">Corollary 1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¬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End w:id="17"/>
    <w:bookmarkStart w:id="24" w:name="conditional-probability"/>
    <w:p>
      <w:pPr>
        <w:pStyle w:val="Heading2"/>
      </w:pPr>
      <w:r>
        <w:t xml:space="preserve">1.2 Conditional probability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def-conditional-prob"/>
          <w:p>
            <w:pPr>
              <w:pStyle w:val="BodyText"/>
            </w:pPr>
            <w:r>
              <w:rPr>
                <w:b/>
                <w:bCs/>
              </w:rPr>
              <w:t xml:space="preserve">Definition 2 (Conditional probability)</w:t>
            </w:r>
            <w:r>
              <w:t xml:space="preserve"> </w:t>
            </w:r>
            <w:r>
              <w:t xml:space="preserve">For two events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 probability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,</w:t>
            </w:r>
            <w:r>
              <w:t xml:space="preserve"> </w:t>
            </w:r>
            <w:r>
              <w:t xml:space="preserve">denoted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B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∩</m:t>
                    </m:r>
                    <m:r>
                      <m:t>B</m:t>
                    </m:r>
                    <m:r>
                      <m:rPr>
                        <m:sty m:val="p"/>
                      </m:rPr>
                      <m:t>)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B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oMath>
            </m:oMathPara>
          </w:p>
          <w:bookmarkEnd w:id="18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" w:name="thm-law-conditional-prob"/>
          <w:p>
            <w:pPr>
              <w:pStyle w:val="BodyText"/>
            </w:pPr>
            <w:r>
              <w:rPr>
                <w:b/>
                <w:bCs/>
              </w:rPr>
              <w:t xml:space="preserve">Theorem 3 (Law of conditional probability)</w:t>
            </w:r>
            <w:r>
              <w:t xml:space="preserve"> </w:t>
            </w:r>
            <w:r>
              <w:t xml:space="preserve">For any two events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∩</m:t>
                </m:r>
                <m:r>
                  <m:t>B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B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B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1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Rearranging</w:t>
            </w:r>
            <w:r>
              <w:t xml:space="preserve"> </w:t>
            </w:r>
            <w:hyperlink w:anchor="def-conditional-prob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B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∩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conditional probability)</m:t>
                    </m:r>
                  </m:e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∩</m:t>
                    </m:r>
                    <m:r>
                      <m:t>B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B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B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(multiply both sides by 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B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0" w:name="exm-law-conditional-prob"/>
          <w:p>
            <w:pPr>
              <w:pStyle w:val="BodyText"/>
            </w:pPr>
            <w:r>
              <w:rPr>
                <w:b/>
                <w:bCs/>
              </w:rPr>
              <w:t xml:space="preserve">Example 1 (Applying the law of conditional probability)</w:t>
            </w:r>
            <w:r>
              <w:t xml:space="preserve"> </w:t>
            </w:r>
            <w:r>
              <w:t xml:space="preserve">Suppose 30% of adults exercise regularly (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E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0.30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among adults who exercise regularly,</w:t>
            </w:r>
            <w:r>
              <w:t xml:space="preserve"> </w:t>
            </w:r>
            <w:r>
              <w:t xml:space="preserve">60% have low blood pressure (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0.60</m:t>
              </m:r>
            </m:oMath>
            <w:r>
              <w:t xml:space="preserve">).</w:t>
            </w:r>
          </w:p>
          <w:p>
            <w:pPr>
              <w:pStyle w:val="BodyText"/>
            </w:pPr>
            <w:r>
              <w:t xml:space="preserve">Then the probability that a randomly selected adult both exercises</w:t>
            </w:r>
            <w:r>
              <w:t xml:space="preserve"> </w:t>
            </w:r>
            <w:r>
              <w:t xml:space="preserve">regularly and has low blood pressure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∩</m:t>
                    </m:r>
                    <m:r>
                      <m:t>E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E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E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0.60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0.30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0.18</m:t>
                    </m:r>
                  </m:e>
                </m:eqArr>
              </m:oMath>
            </m:oMathPara>
          </w:p>
          <w:bookmarkEnd w:id="20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thm-total-prob"/>
          <w:p>
            <w:pPr>
              <w:pStyle w:val="BodyText"/>
            </w:pPr>
            <w:r>
              <w:rPr>
                <w:b/>
                <w:bCs/>
              </w:rPr>
              <w:t xml:space="preserve">Theorem 4 (Law of total probability)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B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 </w:t>
            </w:r>
            <w:r>
              <w:t xml:space="preserve">is a countable partition of the sample space</w:t>
            </w:r>
            <w:r>
              <w:t xml:space="preserve"> </w:t>
            </w:r>
            <w:r>
              <w:t xml:space="preserve">(i.e., countably many mutually exclusive events whose union is the entire sample space),</w:t>
            </w:r>
            <w:r>
              <w:t xml:space="preserve"> </w:t>
            </w:r>
            <w:r>
              <w:t xml:space="preserve">then for any event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rPr>
                        <m:sty m:val="p"/>
                      </m:rPr>
                      <m:t>∞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B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B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</m:oMath>
            </m:oMathPara>
          </w:p>
          <w:bookmarkEnd w:id="21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Since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B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 </w:t>
            </w:r>
            <w:r>
              <w:t xml:space="preserve">partition the sample space,</w:t>
            </w:r>
            <w:r>
              <w:t xml:space="preserve"> </w:t>
            </w:r>
            <w:r>
              <w:t xml:space="preserve">the events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∩</m:t>
              </m:r>
              <m:sSub>
                <m:e>
                  <m:r>
                    <m:t>B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∩</m:t>
              </m:r>
              <m:sSub>
                <m:e>
                  <m:r>
                    <m:t>B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 </w:t>
            </w:r>
            <w:r>
              <w:t xml:space="preserve">are mutually exclusive and their</w:t>
            </w:r>
            <w:r>
              <w:t xml:space="preserve"> </w:t>
            </w:r>
            <w:r>
              <w:t xml:space="preserve">union is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property 3 of</w:t>
            </w:r>
            <w:r>
              <w:t xml:space="preserve"> </w:t>
            </w:r>
            <w:hyperlink w:anchor="def-probability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(countable additivity),</w:t>
            </w:r>
            <w:r>
              <w:t xml:space="preserve"> </w:t>
            </w:r>
            <w:r>
              <w:t xml:space="preserve">and then by</w:t>
            </w:r>
            <w:r>
              <w:t xml:space="preserve"> </w:t>
            </w:r>
            <w:hyperlink w:anchor="thm-law-conditional-prob">
              <w:r>
                <w:rPr>
                  <w:rStyle w:val="Hyperlink"/>
                </w:rPr>
                <w:t xml:space="preserve">Theorem 3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∩</m:t>
                    </m:r>
                    <m:sSub>
                      <m:e>
                        <m:r>
                          <m:t>B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(countable additivity for partition of 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B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B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conditional probability)</m:t>
                    </m:r>
                  </m:e>
                </m:eqArr>
              </m:oMath>
            </m:oMathPara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thm-bayes"/>
          <w:p>
            <w:pPr>
              <w:pStyle w:val="BodyText"/>
            </w:pPr>
            <w:r>
              <w:rPr>
                <w:b/>
                <w:bCs/>
              </w:rPr>
              <w:t xml:space="preserve">Theorem 5 (Bayes’ theorem)</w:t>
            </w:r>
            <w:r>
              <w:t xml:space="preserve"> </w:t>
            </w:r>
            <w:r>
              <w:t xml:space="preserve">For any two events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B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B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B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oMath>
            </m:oMathPara>
          </w:p>
          <w:bookmarkEnd w:id="22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Apply</w:t>
            </w:r>
            <w:r>
              <w:t xml:space="preserve"> </w:t>
            </w:r>
            <w:hyperlink w:anchor="def-conditional-prob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 </w:t>
            </w:r>
            <w:r>
              <w:t xml:space="preserve">to both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B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∩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second equality follows from</w:t>
            </w:r>
            <w:r>
              <w:t xml:space="preserve"> </w:t>
            </w:r>
            <w:hyperlink w:anchor="thm-law-conditional-prob">
              <w:r>
                <w:rPr>
                  <w:rStyle w:val="Hyperlink"/>
                </w:rPr>
                <w:t xml:space="preserve">Theorem 3</w:t>
              </w:r>
            </w:hyperlink>
            <w:r>
              <w:t xml:space="preserve"> </w:t>
            </w:r>
            <w:r>
              <w:t xml:space="preserve">applied to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∩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3" w:name="exm-bayes"/>
          <w:p>
            <w:pPr>
              <w:pStyle w:val="BodyText"/>
            </w:pPr>
            <w:r>
              <w:rPr>
                <w:b/>
                <w:bCs/>
              </w:rPr>
              <w:t xml:space="preserve">Example 2 (Positive predictive value of a medical test)</w:t>
            </w:r>
            <w:r>
              <w:t xml:space="preserve"> </w:t>
            </w:r>
            <w:r>
              <w:t xml:space="preserve">Suppose a disease test has 99% sensitivity and 99% specificity,</w:t>
            </w:r>
            <w:r>
              <w:t xml:space="preserve"> </w:t>
            </w:r>
            <w:r>
              <w:t xml:space="preserve">and the prevalence of the disease in the population is 7%.</w:t>
            </w:r>
          </w:p>
          <w:p>
            <w:pPr>
              <w:pStyle w:val="BodyText"/>
            </w:pPr>
            <w:r>
              <w:t xml:space="preserve">Let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be the event</w:t>
            </w:r>
            <w:r>
              <w:t xml:space="preserve"> </w:t>
            </w:r>
            <w:r>
              <w:t xml:space="preserve">“person has the disease”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</m:oMath>
            <w:r>
              <w:t xml:space="preserve"> </w:t>
            </w:r>
            <w:r>
              <w:t xml:space="preserve">be the event</w:t>
            </w:r>
            <w:r>
              <w:t xml:space="preserve"> </w:t>
            </w:r>
            <w:r>
              <w:t xml:space="preserve">“test is positive”</w:t>
            </w:r>
            <w:r>
              <w:t xml:space="preserve">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0.99</m:t>
              </m:r>
            </m:oMath>
            <w:r>
              <w:t xml:space="preserve"> </w:t>
            </w:r>
            <w:r>
              <w:t xml:space="preserve">(sensitivity)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¬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0.99</m:t>
              </m:r>
            </m:oMath>
            <w:r>
              <w:t xml:space="preserve"> </w:t>
            </w:r>
            <w:r>
              <w:t xml:space="preserve">(specificity),</w:t>
            </w:r>
            <w:r>
              <w:t xml:space="preserve"> </w:t>
            </w:r>
            <w:r>
              <w:t xml:space="preserve">so the false positive rate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¬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0.99</m:t>
              </m:r>
              <m:r>
                <m:rPr>
                  <m:sty m:val="p"/>
                </m:rPr>
                <m:t>=</m:t>
              </m:r>
              <m:r>
                <m:t>0.01</m:t>
              </m:r>
            </m:oMath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0.07</m:t>
              </m:r>
            </m:oMath>
            <w:r>
              <w:t xml:space="preserve"> </w:t>
            </w:r>
            <w:r>
              <w:t xml:space="preserve">(prevalence)</w:t>
            </w:r>
          </w:p>
          <w:p>
            <w:pPr>
              <w:pStyle w:val="FirstParagraph"/>
            </w:pPr>
            <w:r>
              <w:t xml:space="preserve">By Bayes’ theorem (</w:t>
            </w:r>
            <w:hyperlink w:anchor="thm-bayes">
              <w:r>
                <w:rPr>
                  <w:rStyle w:val="Hyperlink"/>
                </w:rPr>
                <w:t xml:space="preserve">Theorem 5</w:t>
              </w:r>
            </w:hyperlink>
            <w:r>
              <w:t xml:space="preserve">) and the law of total probability (</w:t>
            </w:r>
            <w:hyperlink w:anchor="thm-total-prob">
              <w:r>
                <w:rPr>
                  <w:rStyle w:val="Hyperlink"/>
                </w:rPr>
                <w:t xml:space="preserve">Theorem 4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D</m:t>
                    </m:r>
                    <m:r>
                      <m:rPr>
                        <m:sty m:val="p"/>
                      </m:rPr>
                      <m:t>∣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sty m:val="p"/>
                          </m:rPr>
                          <m:t>¬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¬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0.99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0.07</m:t>
                        </m:r>
                      </m:num>
                      <m:den>
                        <m:r>
                          <m:t>0.99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0.07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0.01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0.93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0.0693</m:t>
                        </m:r>
                      </m:num>
                      <m:den>
                        <m:r>
                          <m:t>0.0693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0.0093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0.0693</m:t>
                        </m:r>
                      </m:num>
                      <m:den>
                        <m:r>
                          <m:t>0.0786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0.88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Even with a highly accurate test (99% sensitive and 99% specific),</w:t>
            </w:r>
            <w:r>
              <w:t xml:space="preserve"> </w:t>
            </w:r>
            <w:r>
              <w:t xml:space="preserve">only about 88% of people who test positive actually have the disease,</w:t>
            </w:r>
            <w:r>
              <w:t xml:space="preserve"> </w:t>
            </w:r>
            <w:r>
              <w:t xml:space="preserve">because the disease prevalence is relatively low (7%).</w:t>
            </w:r>
          </w:p>
          <w:bookmarkEnd w:id="23"/>
          <w:p/>
        </w:tc>
      </w:tr>
    </w:tbl>
    <w:bookmarkEnd w:id="24"/>
    <w:bookmarkEnd w:id="25"/>
    <w:bookmarkStart w:id="85" w:name="key-probability-distributions"/>
    <w:p>
      <w:pPr>
        <w:pStyle w:val="Heading1"/>
      </w:pPr>
      <w:r>
        <w:t xml:space="preserve">2. Key probability distributions</w:t>
      </w:r>
    </w:p>
    <w:p>
      <w:pPr>
        <w:pStyle w:val="FirstParagraph"/>
      </w:pPr>
      <w:r>
        <w:t xml:space="preserve">Some distributions are typically used for outcome models (</w:t>
      </w:r>
      <w:hyperlink w:anchor="tbl-outcome-distns">
        <w:r>
          <w:rPr>
            <w:rStyle w:val="Hyperlink"/>
          </w:rPr>
          <w:t xml:space="preserve">Table 1</w:t>
        </w:r>
      </w:hyperlink>
      <w:r>
        <w:t xml:space="preserve">);</w:t>
      </w:r>
      <w:r>
        <w:t xml:space="preserve"> </w:t>
      </w:r>
      <w:r>
        <w:t xml:space="preserve">other distributions are typically used for test statistics (</w:t>
      </w:r>
      <w:hyperlink w:anchor="tbl-test-stat-distns">
        <w:r>
          <w:rPr>
            <w:rStyle w:val="Hyperlink"/>
          </w:rPr>
          <w:t xml:space="preserve">Table 2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" w:name="tbl-outcome-distn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Distributions typically used for outcome models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6336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Distribution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Uses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Bernoulli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Binary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Binomial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Sums of Bernoulli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Poisson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unbounded count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Geometric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Counts of non-events before an event occurs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Negative binomal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Mixtures of Poisson distributions, counts of non-events until a given number of events occurs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Normal (Gaussian)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Continuous outcomes without a more specific distribution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exponential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Time to event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Gamma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Time to event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Weibull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Time to event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Log-normal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Time to event outcomes</w:t>
                  </w:r>
                </w:p>
              </w:tc>
            </w:tr>
          </w:tbl>
          <w:bookmarkEnd w:id="26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7" w:name="tbl-test-stat-distn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Distributions typically used for test statistics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594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Distribution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Uses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χ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Regression comparisons (asymptotic), contingency table independence tests, goodness-of-fit tests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F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Gaussian model comparisons (exact)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Z</m:t>
                    </m:r>
                  </m:oMath>
                  <w:r>
                    <w:t xml:space="preserve"> </w:t>
                  </w:r>
                  <w:r>
                    <w:t xml:space="preserve">(standard normal)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Proportions, means, regression coefficients (asymptotic)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T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Means, regression coefficients in Gaussian outcome models (exact)</w:t>
                  </w:r>
                </w:p>
              </w:tc>
            </w:tr>
          </w:tbl>
          <w:bookmarkEnd w:id="27"/>
          <w:p/>
        </w:tc>
      </w:tr>
    </w:tbl>
    <w:bookmarkStart w:id="29" w:name="sec-bern-dist"/>
    <w:p>
      <w:pPr>
        <w:pStyle w:val="Heading2"/>
      </w:pPr>
      <w:r>
        <w:t xml:space="preserve">2.1 The Bernoulli distribution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def-bernoulli"/>
          <w:p>
            <w:pPr>
              <w:pStyle w:val="BodyText"/>
            </w:pPr>
            <w:r>
              <w:rPr>
                <w:b/>
                <w:bCs/>
              </w:rPr>
              <w:t xml:space="preserve">Definition 3 (Bernoulli distribution)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Bernoulli distribution</w:t>
            </w:r>
            <w:r>
              <w:t xml:space="preserve"> </w:t>
            </w:r>
            <w:r>
              <w:t xml:space="preserve">family for a random variable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is defined as: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sSub>
                      <m:e>
                        <m:r>
                          <m:rPr>
                            <m:nor/>
                            <m:sty m:val="p"/>
                          </m:rPr>
                          <m:t>1</m:t>
                        </m:r>
                      </m:e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</m:sub>
                    </m:sSub>
                    <m:sSup>
                      <m:e>
                        <m:r>
                          <m:t>π</m:t>
                        </m:r>
                      </m:e>
                      <m:sup>
                        <m:r>
                          <m:t>x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x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d>
                      <m:dPr>
                        <m:begChr m:val="{"/>
                        <m:sepChr m:val=""/>
                        <m:endChr m:val=""/>
                        <m:grow/>
                      </m:dPr>
                      <m:e>
                        <m:m>
                          <m:mPr>
                            <m:baseJc m:val="center"/>
                            <m:plcHide m:val="on"/>
                            <m:mcs>
                              <m:mc>
                                <m:mcPr>
                                  <m:mcJc m:val="left"/>
                                  <m:count m:val="1"/>
                                </m:mcPr>
                              </m:mc>
                              <m:mc>
                                <m:mcPr>
                                  <m:mcJc m:val="left"/>
                                  <m:count m:val="1"/>
                                </m:mcPr>
                              </m:mc>
                            </m:mcs>
                          </m:mPr>
                          <m:mr>
                            <m:e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</m:e>
                            <m:e>
                              <m: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m:t>1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</m:e>
                            <m:e>
                              <m: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0</m:t>
                              </m:r>
                            </m:e>
                          </m:mr>
                        </m:m>
                      </m:e>
                    </m:d>
                  </m:e>
                </m:eqArr>
              </m:oMath>
            </m:oMathPara>
          </w:p>
          <w:bookmarkEnd w:id="28"/>
        </w:tc>
      </w:tr>
    </w:tbl>
    <w:p>
      <w:r>
        <w:pict>
          <v:rect style="width:0;height:1.5pt" o:hralign="center" o:hrstd="t" o:hr="t"/>
        </w:pict>
      </w:r>
    </w:p>
    <w:bookmarkEnd w:id="29"/>
    <w:bookmarkStart w:id="80" w:name="sec-poisson-dist"/>
    <w:p>
      <w:pPr>
        <w:pStyle w:val="Heading2"/>
      </w:pPr>
      <w:r>
        <w:t xml:space="preserve">2.2 The Poisson distribution</w:t>
      </w:r>
    </w:p>
    <w:bookmarkStart w:id="37" w:name="fig-poissons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p>
            <w:pPr>
              <w:pStyle w:val="CaptionedFigure"/>
              <w:jc w:val="left"/>
            </w:pPr>
            <w:r>
              <w:drawing>
                <wp:inline>
                  <wp:extent cx="5334000" cy="7154227"/>
                  <wp:effectExtent b="0" l="0" r="0" t="0"/>
                  <wp:docPr descr="Siméon Denis Poisson" title="" id="31" name="Picture"/>
                  <a:graphic>
                    <a:graphicData uri="http://schemas.openxmlformats.org/drawingml/2006/picture">
                      <pic:pic>
                        <pic:nvPicPr>
                          <pic:cNvPr descr="../images/poisson.jp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7154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ImageCaption"/>
              <w:jc w:val="left"/>
            </w:pPr>
            <w:r>
              <w:t xml:space="preserve">Siméon Denis Poisson</w:t>
            </w:r>
          </w:p>
        </w:tc>
        <w:tc>
          <w:tcPr/>
          <w:p>
            <w:pPr>
              <w:pStyle w:val="CaptionedFigure"/>
              <w:jc w:val="left"/>
            </w:pPr>
            <w:r>
              <w:drawing>
                <wp:inline>
                  <wp:extent cx="5334000" cy="3003378"/>
                  <wp:effectExtent b="0" l="0" r="0" t="0"/>
                  <wp:docPr descr="Les Poissons" title="" id="34" name="Picture"/>
                  <a:graphic>
                    <a:graphicData uri="http://schemas.openxmlformats.org/drawingml/2006/picture">
                      <pic:pic>
                        <pic:nvPicPr>
                          <pic:cNvPr descr="../images/poissons.jpe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33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ImageCaption"/>
              <w:jc w:val="left"/>
            </w:pPr>
            <w:hyperlink r:id="rId36">
              <w:r>
                <w:rPr>
                  <w:rStyle w:val="Hyperlink"/>
                </w:rPr>
                <w:t xml:space="preserve">Les Poissons</w:t>
              </w:r>
            </w:hyperlink>
          </w:p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1:</w:t>
      </w:r>
      <w:r>
        <w:t xml:space="preserve"> </w:t>
      </w:r>
      <w:r>
        <w:t xml:space="preserve">“Les Poissons”</w:t>
      </w:r>
    </w:p>
    <w:bookmarkEnd w:id="37"/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exr-def-poisson"/>
          <w:p>
            <w:pPr>
              <w:pStyle w:val="BodyText"/>
            </w:pPr>
            <w:r>
              <w:rPr>
                <w:b/>
                <w:bCs/>
              </w:rPr>
              <w:t xml:space="preserve">Exercise 1</w:t>
            </w:r>
            <w:r>
              <w:t xml:space="preserve"> </w:t>
            </w:r>
            <w:r>
              <w:t xml:space="preserve">Define the Poisson distribution.</w:t>
            </w:r>
          </w:p>
          <w:bookmarkEnd w:id="3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1" w:name="sol-def-poisson"/>
          <w:p>
            <w:pPr>
              <w:pStyle w:val="BodyText"/>
            </w:pPr>
            <w:r>
              <w:rPr>
                <w:i/>
                <w:iCs/>
              </w:rPr>
              <w:t xml:space="preserve">Solution 1</w:t>
            </w:r>
            <w:r>
              <w:t xml:space="preserve">. </w:t>
            </w:r>
          </w:p>
          <w:tbl>
            <w:tblPr>
              <w:tblStyle w:val="Table"/>
              <w:tblInd w:w="164" w:type="dxa"/>
              <w:tblBorders>
                <w:left w:val="single" w:sz="24" w:space="0" w:color="909090"/>
              </w:tblBorders>
              <w:tblCellMar>
                <w:left w:w="0" w:type="dxa"/>
                <w:right w:w="0" w:type="dxa"/>
              </w:tblCellMar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rPr>
                <w:cantSplit/>
              </w:trPr>
              <w:tc>
                <w:tcPr>
                  <w:tcMar>
                    <w:left w:w="144" w:type="dxa"/>
                  </w:tcMar>
                </w:tcPr>
                <w:p>
                  <w:pPr>
                    <w:pStyle w:val="BodyText"/>
                  </w:pPr>
                  <w:pPr>
                    <w:spacing w:before="16" w:after="64"/>
                  </w:pPr>
                </w:p>
                <w:bookmarkStart w:id="40" w:name="def-poisson"/>
                <w:p>
                  <w:pPr>
                    <w:pStyle w:val="BodyText"/>
                  </w:pPr>
                  <w:r>
                    <w:rPr>
                      <w:b/>
                      <w:bCs/>
                    </w:rPr>
                    <w:t xml:space="preserve">Definition 4 (Poisson distribution)</w:t>
                  </w:r>
                </w:p>
                <w:p>
                  <w:pPr>
                    <w:pStyle w:val="BodyText"/>
                  </w:pPr>
                  <w:bookmarkStart w:id="39" w:name="eq-pois-pmf"/>
                  <m:oMathPara>
                    <m:oMathParaPr>
                      <m:jc m:val="center"/>
                    </m:oMathParaPr>
                    <m:oMath>
                      <m:r>
                        <m:rPr>
                          <m:sty m:val="p"/>
                        </m:rP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  <m:limUpp>
                        <m:e>
                          <m:r>
                            <m:rPr>
                              <m:sty m:val="p"/>
                            </m:rPr>
                            <m:t>=</m:t>
                          </m:r>
                        </m:e>
                        <m:lim>
                          <m:r>
                            <m:rPr>
                              <m:nor/>
                              <m:sty m:val="p"/>
                            </m:rPr>
                            <m:t>def</m:t>
                          </m:r>
                        </m:lim>
                      </m:limUpp>
                      <m:f>
                        <m:fPr>
                          <m:type m:val="bar"/>
                        </m:fPr>
                        <m:num>
                          <m:sSup>
                            <m:e>
                              <m:r>
                                <m:t>μ</m:t>
                              </m:r>
                            </m:e>
                            <m:sup>
                              <m:r>
                                <m:t>y</m:t>
                              </m:r>
                            </m:sup>
                          </m:sSup>
                          <m:sSup>
                            <m:e>
                              <m:r>
                                <m:t>e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μ</m:t>
                              </m:r>
                            </m:sup>
                          </m:sSup>
                        </m:num>
                        <m:den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!</m:t>
                          </m:r>
                        </m:den>
                      </m:f>
                      <m:r>
                        <m:rPr>
                          <m:sty m:val="p"/>
                        </m:rPr>
                        <m:t>,</m:t>
                      </m:r>
                      <m:r>
                        <m:t> 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double-struck"/>
                          <m:sty m:val="p"/>
                        </m:rPr>
                        <m:t>N</m:t>
                      </m:r>
                      <m:r>
                        <m:t>  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</m:oMath>
                  </m:oMathPara>
                  <w:bookmarkEnd w:id="39"/>
                </w:p>
                <w:bookmarkEnd w:id="40"/>
              </w:tc>
            </w:tr>
          </w:tbl>
          <w:bookmarkEnd w:id="41"/>
          <w:p/>
        </w:tc>
      </w:tr>
    </w:tbl>
    <w:p>
      <w:pPr>
        <w:pStyle w:val="FirstParagraph"/>
      </w:pPr>
      <w:r>
        <w:t xml:space="preserve">(see</w:t>
      </w:r>
      <w:r>
        <w:t xml:space="preserve"> </w:t>
      </w:r>
      <w:hyperlink w:anchor="fig-pois-pmf">
        <w:r>
          <w:rPr>
            <w:rStyle w:val="Hyperlink"/>
          </w:rPr>
          <w:t xml:space="preserve">Figure 2</w:t>
        </w:r>
      </w:hyperlink>
      <w:r>
        <w:t xml:space="preserve">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" w:name="exr-range-poisson"/>
          <w:p>
            <w:pPr>
              <w:pStyle w:val="BodyText"/>
            </w:pPr>
            <w:r>
              <w:rPr>
                <w:b/>
                <w:bCs/>
              </w:rPr>
              <w:t xml:space="preserve">Exercise 2</w:t>
            </w:r>
            <w:r>
              <w:t xml:space="preserve"> </w:t>
            </w:r>
            <w:r>
              <w:t xml:space="preserve">What is the range of possible values for a Poisson distribution?</w:t>
            </w:r>
          </w:p>
          <w:bookmarkEnd w:id="42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3" w:name="sol-range-poisson"/>
          <w:p>
            <w:pPr>
              <w:pStyle w:val="BodyText"/>
            </w:pPr>
            <w:r>
              <w:rPr>
                <w:i/>
                <w:iCs/>
              </w:rPr>
              <w:t xml:space="preserve">Solution 2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cr m:val="script"/>
                    <m:sty m:val="p"/>
                  </m:rPr>
                  <m:t>R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2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…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cr m:val="double-struck"/>
                    <m:sty m:val="p"/>
                  </m:rPr>
                  <m:t>N</m:t>
                </m:r>
              </m:oMath>
            </m:oMathPara>
          </w:p>
          <w:bookmarkEnd w:id="43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5" w:name="thm-cdf-pois"/>
          <w:p>
            <w:pPr>
              <w:pStyle w:val="BodyText"/>
            </w:pPr>
            <w:r>
              <w:rPr>
                <w:b/>
                <w:bCs/>
              </w:rPr>
              <w:t xml:space="preserve">Theorem 6 (CDF of Poisson distribution)</w:t>
            </w:r>
          </w:p>
          <w:p>
            <w:pPr>
              <w:pStyle w:val="BodyText"/>
            </w:pPr>
            <w:bookmarkStart w:id="44" w:name="eq-pois-cdf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≤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μ</m:t>
                    </m:r>
                  </m:sup>
                </m:sSup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​</m:t>
                    </m:r>
                    <m:d>
                      <m:dPr>
                        <m:begChr m:val="⌊"/>
                        <m:sepChr m:val=""/>
                        <m:endChr m:val="⌋"/>
                        <m:grow/>
                      </m:dPr>
                      <m:e>
                        <m:r>
                          <m:t>y</m:t>
                        </m:r>
                      </m:e>
                    </m:d>
                    <m:r>
                      <m:t>​</m:t>
                    </m:r>
                  </m:sup>
                  <m:e>
                    <m:f>
                      <m:fPr>
                        <m:type m:val="bar"/>
                      </m:fPr>
                      <m:num>
                        <m:sSup>
                          <m:e>
                            <m:r>
                              <m:t>μ</m:t>
                            </m:r>
                          </m:e>
                          <m:sup>
                            <m:r>
                              <m:t>j</m:t>
                            </m:r>
                          </m:sup>
                        </m:sSup>
                      </m:num>
                      <m:den>
                        <m:r>
                          <m:t>j</m:t>
                        </m:r>
                        <m:r>
                          <m:rPr>
                            <m:sty m:val="p"/>
                          </m:rPr>
                          <m:t>!</m:t>
                        </m:r>
                      </m:den>
                    </m:f>
                  </m:e>
                </m:nary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44"/>
          </w:p>
          <w:bookmarkEnd w:id="4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any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event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≤</m:t>
              </m:r>
              <m:r>
                <m:t>y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the disjoint union of events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j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for all non-negative integers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≤</m:t>
              </m:r>
              <m:r>
                <m:t>​</m:t>
              </m:r>
              <m:d>
                <m:dPr>
                  <m:begChr m:val="⌊"/>
                  <m:sepChr m:val=""/>
                  <m:endChr m:val="⌋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Applying the Poisson PMF (</w:t>
            </w:r>
            <w:hyperlink w:anchor="eq-pois-pmf">
              <w:r>
                <w:rPr>
                  <w:rStyle w:val="Hyperlink"/>
                </w:rPr>
                <w:t xml:space="preserve">Equation 1</w:t>
              </w:r>
            </w:hyperlink>
            <w:r>
              <w:t xml:space="preserve">) and factoring out the common term</w:t>
            </w:r>
            <w:r>
              <w:t xml:space="preserve"> </w:t>
            </w:r>
            <m:oMath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sup>
              </m:sSup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</m:mcs>
                  </m:mPr>
                  <m:mr>
                    <m:e>
                      <m:r>
                        <m:rPr>
                          <m:sty m:val="p"/>
                        </m:rP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≤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>
                      <m:r>
                        <m:rPr>
                          <m:sty m:val="p"/>
                        </m:rPr>
                        <m:t>=</m:t>
                      </m:r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j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b>
                        <m:sup>
                          <m:r>
                            <m:t>​</m:t>
                          </m:r>
                          <m:d>
                            <m:dPr>
                              <m:begChr m:val="⌊"/>
                              <m:sepChr m:val=""/>
                              <m:endChr m:val="⌋"/>
                              <m:grow/>
                            </m:dPr>
                            <m:e>
                              <m:r>
                                <m:t>y</m:t>
                              </m:r>
                            </m:e>
                          </m:d>
                          <m:r>
                            <m:t>​</m:t>
                          </m:r>
                        </m:sup>
                        <m:e>
                          <m:r>
                            <m:rPr>
                              <m:sty m:val="p"/>
                            </m:rPr>
                            <m:t>P</m:t>
                          </m:r>
                        </m:e>
                      </m:nary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j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disjoint union of events 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j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j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b>
                        <m:sup>
                          <m:r>
                            <m:t>​</m:t>
                          </m:r>
                          <m:d>
                            <m:dPr>
                              <m:begChr m:val="⌊"/>
                              <m:sepChr m:val=""/>
                              <m:endChr m:val="⌋"/>
                              <m:grow/>
                            </m:dPr>
                            <m:e>
                              <m:r>
                                <m:t>y</m:t>
                              </m:r>
                            </m:e>
                          </m:d>
                          <m:r>
                            <m:t>​</m:t>
                          </m:r>
                        </m:sup>
                        <m:e>
                          <m:f>
                            <m:fPr>
                              <m:type m:val="bar"/>
                            </m:fPr>
                            <m:num>
                              <m:sSup>
                                <m:e>
                                  <m:r>
                                    <m:t>μ</m:t>
                                  </m:r>
                                </m:e>
                                <m:sup>
                                  <m:r>
                                    <m:t>j</m:t>
                                  </m:r>
                                </m:sup>
                              </m:sSup>
                              <m:sSup>
                                <m:e>
                                  <m:r>
                                    <m:t>e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r>
                                    <m:t>μ</m:t>
                                  </m:r>
                                </m:sup>
                              </m:sSup>
                            </m:num>
                            <m:den>
                              <m:r>
                                <m:t>j</m:t>
                              </m:r>
                              <m:r>
                                <m:rPr>
                                  <m:sty m:val="p"/>
                                </m:rPr>
                                <m:t>!</m:t>
                              </m:r>
                            </m:den>
                          </m:f>
                        </m:e>
                      </m:nary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definition of Poisson PMF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sup>
                      </m:sSup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j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b>
                        <m:sup>
                          <m:r>
                            <m:t>​</m:t>
                          </m:r>
                          <m:d>
                            <m:dPr>
                              <m:begChr m:val="⌊"/>
                              <m:sepChr m:val=""/>
                              <m:endChr m:val="⌋"/>
                              <m:grow/>
                            </m:dPr>
                            <m:e>
                              <m:r>
                                <m:t>y</m:t>
                              </m:r>
                            </m:e>
                          </m:d>
                          <m:r>
                            <m:t>​</m:t>
                          </m:r>
                        </m:sup>
                        <m:e>
                          <m:f>
                            <m:fPr>
                              <m:type m:val="bar"/>
                            </m:fPr>
                            <m:num>
                              <m:sSup>
                                <m:e>
                                  <m:r>
                                    <m:t>μ</m:t>
                                  </m:r>
                                </m:e>
                                <m:sup>
                                  <m:r>
                                    <m:t>j</m:t>
                                  </m:r>
                                </m:sup>
                              </m:sSup>
                            </m:num>
                            <m:den>
                              <m:r>
                                <m:t>j</m:t>
                              </m:r>
                              <m:r>
                                <m:rPr>
                                  <m:sty m:val="p"/>
                                </m:rPr>
                                <m:t>!</m:t>
                              </m:r>
                            </m:den>
                          </m:f>
                        </m:e>
                      </m:nary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factoring out </m:t>
                      </m:r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sup>
                      </m:sSup>
                      <m:r>
                        <m:rPr>
                          <m:nor/>
                          <m:sty m:val="p"/>
                        </m:rPr>
                        <m:t> constant wrt </m:t>
                      </m:r>
                      <m:r>
                        <m:t>j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</m:m>
              </m:oMath>
            </m:oMathPara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6" w:name="exm-cdf-pois"/>
          <w:p>
            <w:pPr>
              <w:pStyle w:val="BodyText"/>
            </w:pPr>
            <w:r>
              <w:rPr>
                <w:b/>
                <w:bCs/>
              </w:rPr>
              <w:t xml:space="preserve">Example 3 (Example: Computing Poisson cumulative probabilities)</w:t>
            </w:r>
            <w:r>
              <w:t xml:space="preserve"> </w:t>
            </w:r>
            <w:r>
              <w:t xml:space="preserve">For a Poisson random variable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Pois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probability of observing at most 2 events is computed as: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</m:mcs>
                  </m:mPr>
                  <m:mr>
                    <m:e>
                      <m:r>
                        <m:rPr>
                          <m:sty m:val="p"/>
                        </m:rP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≤</m:t>
                      </m:r>
                      <m:r>
                        <m:t>2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>
                      <m:r>
                        <m:rPr>
                          <m:sty m:val="p"/>
                        </m:rPr>
                        <m:t>=</m:t>
                      </m:r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2</m:t>
                          </m:r>
                        </m:sup>
                      </m:sSup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j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b>
                        <m:sup>
                          <m:r>
                            <m:t>2</m:t>
                          </m:r>
                        </m:sup>
                        <m:e>
                          <m:f>
                            <m:fPr>
                              <m:type m:val="bar"/>
                            </m:fPr>
                            <m:num>
                              <m:sSup>
                                <m:e>
                                  <m:r>
                                    <m:t>2</m:t>
                                  </m:r>
                                </m:e>
                                <m:sup>
                                  <m:r>
                                    <m:t>j</m:t>
                                  </m:r>
                                </m:sup>
                              </m:sSup>
                            </m:num>
                            <m:den>
                              <m:r>
                                <m:t>j</m:t>
                              </m:r>
                              <m:r>
                                <m:rPr>
                                  <m:sty m:val="p"/>
                                </m:rPr>
                                <m:t>!</m:t>
                              </m:r>
                            </m:den>
                          </m:f>
                        </m:e>
                      </m:nary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apply CDF formula with 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2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2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2</m:t>
                          </m:r>
                        </m:sup>
                      </m:sSup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f>
                            <m:fPr>
                              <m:type m:val="bar"/>
                            </m:fPr>
                            <m:num>
                              <m:sSup>
                                <m:e>
                                  <m:r>
                                    <m:t>2</m:t>
                                  </m:r>
                                </m:e>
                                <m:sup>
                                  <m:r>
                                    <m:t>0</m:t>
                                  </m:r>
                                </m:sup>
                              </m:sSup>
                            </m:num>
                            <m:den>
                              <m:r>
                                <m:t>0</m:t>
                              </m:r>
                              <m:r>
                                <m:rPr>
                                  <m:sty m:val="p"/>
                                </m:rPr>
                                <m:t>!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sSup>
                                <m:e>
                                  <m:r>
                                    <m:t>2</m:t>
                                  </m:r>
                                </m:e>
                                <m:sup>
                                  <m:r>
                                    <m:t>1</m:t>
                                  </m:r>
                                </m:sup>
                              </m:sSup>
                            </m:num>
                            <m:den>
                              <m:r>
                                <m:t>1</m:t>
                              </m:r>
                              <m:r>
                                <m:rPr>
                                  <m:sty m:val="p"/>
                                </m:rPr>
                                <m:t>!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sSup>
                                <m:e>
                                  <m:r>
                                    <m:t>2</m:t>
                                  </m:r>
                                </m:e>
                                <m:sup>
                                  <m:r>
                                    <m:t>2</m:t>
                                  </m:r>
                                </m:sup>
                              </m:sSup>
                            </m:num>
                            <m:den>
                              <m:r>
                                <m:t>2</m:t>
                              </m:r>
                              <m:r>
                                <m:rPr>
                                  <m:sty m:val="p"/>
                                </m:rPr>
                                <m:t>!</m:t>
                              </m:r>
                            </m:den>
                          </m:f>
                        </m:e>
                      </m:d>
                      <m:r>
                        <m:t>​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expand terms for </m:t>
                      </m:r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2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2</m:t>
                          </m:r>
                        </m:sup>
                      </m:sSup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2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2</m:t>
                          </m:r>
                        </m:e>
                      </m:d>
                      <m:r>
                        <m:t>​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simplify factorials and powers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r>
                        <m:t>5</m:t>
                      </m:r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≈</m:t>
                      </m:r>
                      <m:r>
                        <m:t>0.677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evaluate numerical value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</m:m>
              </m:oMath>
            </m:oMathPara>
          </w:p>
          <w:bookmarkEnd w:id="46"/>
          <w:p/>
        </w:tc>
      </w:tr>
    </w:tbl>
    <w:p>
      <w:pPr>
        <w:pStyle w:val="FirstParagraph"/>
      </w:pPr>
      <w:r>
        <w:t xml:space="preserve">(see</w:t>
      </w:r>
      <w:r>
        <w:t xml:space="preserve"> </w:t>
      </w:r>
      <w:hyperlink w:anchor="fig-pois-cdfs">
        <w:r>
          <w:rPr>
            <w:rStyle w:val="Hyperlink"/>
          </w:rPr>
          <w:t xml:space="preserve">Figure 3</w:t>
        </w:r>
      </w:hyperlink>
      <w:r>
        <w:t xml:space="preserve">)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(dplyr)</w:t>
      </w:r>
      <w:r>
        <w:br/>
      </w:r>
      <w:r>
        <w:rPr>
          <w:rStyle w:val="NormalTok"/>
        </w:rPr>
        <w:t xml:space="preserve">pois_dists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.by =</w:t>
      </w:r>
      <w:r>
        <w:rPr>
          <w:rStyle w:val="NormalTok"/>
        </w:rPr>
        <w:t xml:space="preserve"> mu,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30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P(X = x)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dpois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lambda =</w:t>
      </w:r>
      <w:r>
        <w:rPr>
          <w:rStyle w:val="NormalTok"/>
        </w:rPr>
        <w:t xml:space="preserve"> mu),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P(X &lt;= x)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ppois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lambda =</w:t>
      </w:r>
      <w:r>
        <w:rPr>
          <w:rStyle w:val="NormalTok"/>
        </w:rPr>
        <w:t xml:space="preserve"> mu),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(mu)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(latex2exp)</w:t>
      </w:r>
      <w:r>
        <w:br/>
      </w:r>
      <w:r>
        <w:br/>
      </w:r>
      <w:r>
        <w:rPr>
          <w:rStyle w:val="NormalTok"/>
        </w:rPr>
        <w:t xml:space="preserve">plot0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pois_dists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x,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P(X = x)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mu,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mu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latex2exp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TeX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"$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mu$"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latex2exp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TeX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"$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mu$"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latex2exp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TeX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"$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Pr_{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mu}(X = x)$"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plot1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plot0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geom_segment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yend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facet_wrap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mu)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(plot1)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0" w:name="fig-pois-pmf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probability_files/figure-docx/fig-pois-pmf-1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Poisson PMFs, by mean parameter</w:t>
            </w:r>
            <w:r>
              <w:t xml:space="preserve"> </w:t>
            </w:r>
            <m:oMath>
              <m:r>
                <m:t>μ</m:t>
              </m:r>
            </m:oMath>
          </w:p>
          <w:bookmarkEnd w:id="50"/>
        </w:tc>
      </w:tr>
    </w:tbl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br/>
      </w:r>
      <w:r>
        <w:rPr>
          <w:rStyle w:val="NormalTok"/>
        </w:rPr>
        <w:t xml:space="preserve">plot2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plot0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geom_step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0.75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P(X &lt;= x)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latex2exp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TeX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"$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Pr_{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mu}(X 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leq x)$"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(plot2)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4" w:name="fig-pois-cdfs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probability_files/figure-docx/fig-pois-cdfs-1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Poisson CDFs</w:t>
            </w:r>
          </w:p>
          <w:bookmarkEnd w:id="5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5" w:name="exr-pois-dist-funs"/>
          <w:p>
            <w:pPr>
              <w:pStyle w:val="BodyText"/>
            </w:pPr>
            <w:r>
              <w:rPr>
                <w:b/>
                <w:bCs/>
              </w:rPr>
              <w:t xml:space="preserve">Exercise 3 (Poisson distribution functions)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Pois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=</m:t>
              </m:r>
              <m:r>
                <m:t>3.75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Compute: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|</m:t>
              </m:r>
              <m:r>
                <m:t>μ</m:t>
              </m:r>
              <m:r>
                <m:rPr>
                  <m:sty m:val="p"/>
                </m:rPr>
                <m:t>=</m:t>
              </m:r>
              <m:r>
                <m:t>3.75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7</m:t>
              </m:r>
              <m:r>
                <m:rPr>
                  <m:sty m:val="p"/>
                </m:rPr>
                <m:t>|</m:t>
              </m:r>
              <m:r>
                <m:t>μ</m:t>
              </m:r>
              <m:r>
                <m:rPr>
                  <m:sty m:val="p"/>
                </m:rPr>
                <m:t>=</m:t>
              </m:r>
              <m:r>
                <m:t>3.75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&gt;</m:t>
              </m:r>
              <m:r>
                <m:t>5</m:t>
              </m:r>
              <m:r>
                <m:rPr>
                  <m:sty m:val="p"/>
                </m:rPr>
                <m:t>|</m:t>
              </m:r>
              <m:r>
                <m:t>μ</m:t>
              </m:r>
              <m:r>
                <m:rPr>
                  <m:sty m:val="p"/>
                </m:rPr>
                <m:t>=</m:t>
              </m:r>
              <m:r>
                <m:t>3.75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  <w:bookmarkEnd w:id="5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0.19378</m:t>
              </m:r>
            </m:oMath>
            <w:r>
              <w:t xml:space="preserve">​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7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0.962379</m:t>
              </m:r>
            </m:oMath>
            <w:r>
              <w:t xml:space="preserve">​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&gt;</m:t>
              </m:r>
              <m:r>
                <m:t>5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0.177117</m:t>
              </m:r>
            </m:oMath>
            <w:r>
              <w:t xml:space="preserve">​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thm-poisson-properties"/>
          <w:p>
            <w:pPr>
              <w:pStyle w:val="BodyText"/>
            </w:pPr>
            <w:r>
              <w:rPr>
                <w:b/>
                <w:bCs/>
              </w:rPr>
              <w:t xml:space="preserve">Theorem 7 (Properties of the Poisson distribution)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Pois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)</m:t>
              </m:r>
            </m:oMath>
            <w:r>
              <w:t xml:space="preserve">, then: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r>
                <m:t>X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μ</m:t>
              </m:r>
            </m:oMath>
            <w:r>
              <w:t xml:space="preserve">​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Var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μ</m:t>
              </m:r>
            </m:oMath>
            <w:r>
              <w:t xml:space="preserve">​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μ</m:t>
                  </m:r>
                </m:num>
                <m:den>
                  <m:r>
                    <m:t>x</m:t>
                  </m:r>
                </m:den>
              </m:f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For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&lt;</m:t>
              </m:r>
              <m:r>
                <m:t>μ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For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μ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For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&gt;</m:t>
              </m:r>
              <m:r>
                <m:t>μ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arg</m:t>
              </m:r>
              <m:sSub>
                <m:e>
                  <m:r>
                    <m:rPr>
                      <m:sty m:val="p"/>
                    </m:rPr>
                    <m:t>max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⌊"/>
                  <m:sepChr m:val=""/>
                  <m:endChr m:val="⌋"/>
                  <m:grow/>
                </m:dPr>
                <m:e>
                  <m:r>
                    <m:t>μ</m:t>
                  </m:r>
                </m:e>
              </m:d>
              <m:r>
                <m:t>​</m:t>
              </m:r>
            </m:oMath>
            <w:r>
              <w:t xml:space="preserve">​</w:t>
            </w:r>
          </w:p>
          <w:bookmarkEnd w:id="5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7" w:name="exr-poisson-properties"/>
          <w:p>
            <w:pPr>
              <w:pStyle w:val="BodyText"/>
            </w:pPr>
            <w:r>
              <w:rPr>
                <w:b/>
                <w:bCs/>
              </w:rPr>
              <w:t xml:space="preserve">Exercise 4</w:t>
            </w:r>
            <w:r>
              <w:t xml:space="preserve"> </w:t>
            </w:r>
            <w:r>
              <w:t xml:space="preserve">Prove</w:t>
            </w:r>
            <w:r>
              <w:t xml:space="preserve"> </w:t>
            </w:r>
            <w:hyperlink w:anchor="thm-poisson-properties">
              <w:r>
                <w:rPr>
                  <w:rStyle w:val="Hyperlink"/>
                </w:rPr>
                <w:t xml:space="preserve">Theorem 7</w:t>
              </w:r>
            </w:hyperlink>
            <w:r>
              <w:t xml:space="preserve">.</w:t>
            </w:r>
          </w:p>
          <w:bookmarkEnd w:id="57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</m:mcs>
                  </m:mPr>
                  <m:mr>
                    <m:e>
                      <m:r>
                        <m:rPr>
                          <m:sty m:val="p"/>
                        </m:rPr>
                        <m:t>E</m:t>
                      </m:r>
                      <m:r>
                        <m:rPr>
                          <m:sty m:val="p"/>
                        </m:rPr>
                        <m:t>[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]</m:t>
                      </m:r>
                    </m:e>
                    <m:e>
                      <m:r>
                        <m:rPr>
                          <m:sty m:val="p"/>
                        </m:rPr>
                        <m:t>=</m:t>
                      </m:r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m:t>∞</m:t>
                          </m:r>
                        </m:sup>
                        <m:e>
                          <m:r>
                            <m:t>x</m:t>
                          </m:r>
                        </m:e>
                      </m:nary>
                      <m:r>
                        <m:rPr>
                          <m:sty m:val="p"/>
                        </m:rPr>
                        <m:t>⋅</m:t>
                      </m:r>
                      <m:r>
                        <m:rPr>
                          <m:sty m:val="p"/>
                        </m:rP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definition of expected value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⋅</m:t>
                      </m:r>
                      <m:r>
                        <m:rPr>
                          <m:sty m:val="p"/>
                        </m:rP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+</m:t>
                      </m:r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m:t>∞</m:t>
                          </m:r>
                        </m:sup>
                        <m:e>
                          <m:r>
                            <m:t>x</m:t>
                          </m:r>
                        </m:e>
                      </m:nary>
                      <m:r>
                        <m:rPr>
                          <m:sty m:val="p"/>
                        </m:rPr>
                        <m:t>⋅</m:t>
                      </m:r>
                      <m:r>
                        <m:rPr>
                          <m:sty m:val="p"/>
                        </m:rP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separate 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nor/>
                          <m:sty m:val="p"/>
                        </m:rPr>
                        <m:t> term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m:t>∞</m:t>
                          </m:r>
                        </m:sup>
                        <m:e>
                          <m:r>
                            <m:t>x</m:t>
                          </m:r>
                        </m:e>
                      </m:nary>
                      <m:r>
                        <m:rPr>
                          <m:sty m:val="p"/>
                        </m:rPr>
                        <m:t>⋅</m:t>
                      </m:r>
                      <m:f>
                        <m:fPr>
                          <m:type m:val="bar"/>
                        </m:fPr>
                        <m:num>
                          <m:sSup>
                            <m:e>
                              <m:r>
                                <m:t>μ</m:t>
                              </m:r>
                            </m:e>
                            <m:sup>
                              <m:r>
                                <m:t>x</m:t>
                              </m:r>
                            </m:sup>
                          </m:sSup>
                          <m:sSup>
                            <m:e>
                              <m:r>
                                <m:t>e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μ</m:t>
                              </m:r>
                            </m:sup>
                          </m:sSup>
                        </m:num>
                        <m:den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!</m:t>
                          </m:r>
                        </m:den>
                      </m:f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substitute Poisson PMF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m:t>∞</m:t>
                          </m:r>
                        </m:sup>
                        <m:e>
                          <m:r>
                            <m:t>x</m:t>
                          </m:r>
                        </m:e>
                      </m:nary>
                      <m:r>
                        <m:rPr>
                          <m:sty m:val="p"/>
                        </m:rPr>
                        <m:t>⋅</m:t>
                      </m:r>
                      <m:f>
                        <m:fPr>
                          <m:type m:val="bar"/>
                        </m:fPr>
                        <m:num>
                          <m:sSup>
                            <m:e>
                              <m:r>
                                <m:t>μ</m:t>
                              </m:r>
                            </m:e>
                            <m:sup>
                              <m:r>
                                <m:t>x</m:t>
                              </m:r>
                            </m:sup>
                          </m:sSup>
                          <m:sSup>
                            <m:e>
                              <m:r>
                                <m:t>e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μ</m:t>
                              </m:r>
                            </m:sup>
                          </m:sSup>
                        </m:num>
                        <m:den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⋅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!</m:t>
                          </m:r>
                        </m:den>
                      </m:f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definition of factorial 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!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m:t>∞</m:t>
                          </m:r>
                        </m:sup>
                        <m:e>
                          <m:f>
                            <m:fPr>
                              <m:type m:val="bar"/>
                            </m:fPr>
                            <m:num>
                              <m:sSup>
                                <m:e>
                                  <m:r>
                                    <m:t>μ</m:t>
                                  </m:r>
                                </m:e>
                                <m:sup>
                                  <m:r>
                                    <m:t>x</m:t>
                                  </m:r>
                                </m:sup>
                              </m:sSup>
                              <m:sSup>
                                <m:e>
                                  <m:r>
                                    <m:t>e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r>
                                    <m:t>μ</m:t>
                                  </m:r>
                                </m:sup>
                              </m:sSup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1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  <m:r>
                                <m:rPr>
                                  <m:sty m:val="p"/>
                                </m:rPr>
                                <m:t>!</m:t>
                              </m:r>
                            </m:den>
                          </m:f>
                        </m:e>
                      </m:nary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cancel factor of 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⋅</m:t>
                      </m:r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m:t>∞</m:t>
                          </m:r>
                        </m:sup>
                        <m:e>
                          <m:f>
                            <m:fPr>
                              <m:type m:val="bar"/>
                            </m:fPr>
                            <m:num>
                              <m:sSup>
                                <m:e>
                                  <m:r>
                                    <m:t>μ</m:t>
                                  </m:r>
                                </m:e>
                                <m:sup>
                                  <m:r>
                                    <m:t>x</m:t>
                                  </m:r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r>
                                    <m:t>1</m:t>
                                  </m:r>
                                </m:sup>
                              </m:sSup>
                              <m:sSup>
                                <m:e>
                                  <m:r>
                                    <m:t>e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r>
                                    <m:t>μ</m:t>
                                  </m:r>
                                </m:sup>
                              </m:sSup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1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  <m:r>
                                <m:rPr>
                                  <m:sty m:val="p"/>
                                </m:rPr>
                                <m:t>!</m:t>
                              </m:r>
                            </m:den>
                          </m:f>
                        </m:e>
                      </m:nary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factor out one power of 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⋅</m:t>
                      </m:r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m:t>∞</m:t>
                          </m:r>
                        </m:sup>
                        <m:e>
                          <m:f>
                            <m:fPr>
                              <m:type m:val="bar"/>
                            </m:fPr>
                            <m:num>
                              <m:sSup>
                                <m:e>
                                  <m:r>
                                    <m:t>μ</m:t>
                                  </m:r>
                                </m:e>
                                <m:sup>
                                  <m:r>
                                    <m:t>y</m:t>
                                  </m:r>
                                </m:sup>
                              </m:sSup>
                              <m:sSup>
                                <m:e>
                                  <m:r>
                                    <m:t>e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r>
                                    <m:t>μ</m:t>
                                  </m:r>
                                </m:sup>
                              </m:sSup>
                            </m:num>
                            <m:den>
                              <m:r>
                                <m:t>y</m:t>
                              </m:r>
                              <m:r>
                                <m:rPr>
                                  <m:sty m:val="p"/>
                                </m:rPr>
                                <m:t>!</m:t>
                              </m:r>
                            </m:den>
                          </m:f>
                        </m:e>
                      </m:nary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change index variable </m:t>
                      </m:r>
                      <m:r>
                        <m:t>y</m:t>
                      </m:r>
                      <m:limUpp>
                        <m:e>
                          <m:r>
                            <m:rPr>
                              <m:sty m:val="p"/>
                            </m:rPr>
                            <m:t>=</m:t>
                          </m:r>
                        </m:e>
                        <m:lim>
                          <m:r>
                            <m:rPr>
                              <m:nor/>
                              <m:sty m:val="p"/>
                            </m:rPr>
                            <m:t>def</m:t>
                          </m:r>
                        </m:lim>
                      </m:limUpp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⋅</m:t>
                      </m:r>
                      <m:r>
                        <m:t>1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PMF sums to 1 over state space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r>
                        <m:t>μ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simplify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</m:m>
              </m:oMath>
            </m:oMathPara>
          </w:p>
          <w:p>
            <w:pPr>
              <w:pStyle w:val="FirstParagraph"/>
            </w:pPr>
            <w:r>
              <w:t xml:space="preserve">See also</w:t>
            </w:r>
            <w:r>
              <w:t xml:space="preserve"> </w:t>
            </w:r>
            <w:hyperlink r:id="rId58">
              <w:r>
                <w:rPr>
                  <w:rStyle w:val="Hyperlink"/>
                </w:rPr>
                <w:t xml:space="preserve">https://statproofbook.github.io/P/poiss-mean</w:t>
              </w:r>
            </w:hyperlink>
            <w:r>
              <w:t xml:space="preserve">.</w:t>
            </w:r>
          </w:p>
          <w:p>
            <w:pPr>
              <w:pStyle w:val="BodyText"/>
            </w:pPr>
            <w:r>
              <w:t xml:space="preserve">For the variance, see</w:t>
            </w:r>
            <w:r>
              <w:t xml:space="preserve"> </w:t>
            </w:r>
            <w:hyperlink r:id="rId59">
              <w:r>
                <w:rPr>
                  <w:rStyle w:val="Hyperlink"/>
                </w:rPr>
                <w:t xml:space="preserve">https://statproofbook.github.io/P/poiss-var</w:t>
              </w:r>
            </w:hyperlink>
            <w:r>
              <w:t xml:space="preserve">.</w:t>
            </w:r>
          </w:p>
          <w:p/>
        </w:tc>
      </w:tr>
    </w:tbl>
    <w:bookmarkStart w:id="79" w:name="accounting-for-exposure"/>
    <w:p>
      <w:pPr>
        <w:pStyle w:val="Heading4"/>
      </w:pPr>
      <w:r>
        <w:t xml:space="preserve">Accounting for exposure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def-exposure"/>
          <w:p>
            <w:pPr>
              <w:pStyle w:val="BodyText"/>
            </w:pPr>
            <w:r>
              <w:rPr>
                <w:b/>
                <w:bCs/>
              </w:rPr>
              <w:t xml:space="preserve">Definition 5 (Exposure magnitude)</w:t>
            </w:r>
            <w:r>
              <w:t xml:space="preserve"> </w:t>
            </w:r>
            <w:r>
              <w:t xml:space="preserve">For many count outcomes,</w:t>
            </w:r>
            <w:r>
              <w:t xml:space="preserve"> </w:t>
            </w:r>
            <w:r>
              <w:t xml:space="preserve">there is some sense of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exposure magnitude</w:t>
            </w:r>
            <w:r>
              <w:t xml:space="preserve">,</w:t>
            </w:r>
            <w:r>
              <w:t xml:space="preserve"> </w:t>
            </w:r>
            <w:r>
              <w:t xml:space="preserve">such as</w:t>
            </w:r>
            <w:r>
              <w:t xml:space="preserve"> </w:t>
            </w:r>
            <w:r>
              <w:rPr>
                <w:b/>
                <w:bCs/>
              </w:rPr>
              <w:t xml:space="preserve">population size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duration of observation</w:t>
            </w:r>
            <w:r>
              <w:t xml:space="preserve">,</w:t>
            </w:r>
            <w:r>
              <w:t xml:space="preserve"> </w:t>
            </w:r>
            <w:r>
              <w:t xml:space="preserve">which multiplicatively rescales</w:t>
            </w:r>
            <w:r>
              <w:t xml:space="preserve"> </w:t>
            </w:r>
            <w:r>
              <w:t xml:space="preserve">the expected (mean) count.</w:t>
            </w:r>
          </w:p>
          <w:bookmarkEnd w:id="6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1" w:name="exr-exposure-magnitude"/>
          <w:p>
            <w:pPr>
              <w:pStyle w:val="BodyText"/>
            </w:pPr>
            <w:r>
              <w:rPr>
                <w:b/>
                <w:bCs/>
              </w:rPr>
              <w:t xml:space="preserve">Exercise 5</w:t>
            </w:r>
            <w:r>
              <w:t xml:space="preserve"> </w:t>
            </w:r>
            <w:r>
              <w:t xml:space="preserve">What are some examples of exposure magnitudes?</w:t>
            </w:r>
          </w:p>
          <w:bookmarkEnd w:id="61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62" w:name="tbl-exposure-units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3: Examples of exposure units</w:t>
                  </w:r>
                </w:p>
                <w:tbl>
                  <w:tblPr>
                    <w:tblStyle w:val="Table"/>
                    <w:tblW w:type="pct" w:w="5000"/>
                    <w:tblLayout w:type="fixed"/>
                    <w:tblLook w:firstRow="1" w:lastRow="0" w:firstColumn="0" w:lastColumn="0" w:noHBand="0" w:noVBand="0" w:val="0020"/>
                  </w:tblPr>
                  <w:tblGrid>
                    <w:gridCol w:w="5468"/>
                    <w:gridCol w:w="2451"/>
                  </w:tblGrid>
                  <w:tr>
                    <w:trPr>
                      <w:tblHeader w:val="on"/>
                    </w:trP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outcome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exposure units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disease incidence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number of individuals exposed; time at risk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car accidents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miles driven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worksite accidents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person-hours worked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population size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size of habitat</w:t>
                        </w:r>
                      </w:p>
                    </w:tc>
                  </w:tr>
                </w:tbl>
                <w:bookmarkEnd w:id="62"/>
                <w:p/>
              </w:tc>
            </w:tr>
          </w:tbl>
          <w:p/>
        </w:tc>
      </w:tr>
    </w:tbl>
    <w:p>
      <w:pPr>
        <w:pStyle w:val="BodyText"/>
      </w:pPr>
      <w:r>
        <w:t xml:space="preserve">Exposure units are similar to</w:t>
      </w:r>
      <w:r>
        <w:t xml:space="preserve"> </w:t>
      </w:r>
      <w:r>
        <w:t xml:space="preserve">the number of trials in a binomial distribution,</w:t>
      </w:r>
      <w:r>
        <w:t xml:space="preserve"> </w:t>
      </w:r>
      <w:r>
        <w:t xml:space="preserve">but</w:t>
      </w:r>
      <w:r>
        <w:t xml:space="preserve"> </w:t>
      </w:r>
      <w:r>
        <w:rPr>
          <w:b/>
          <w:bCs/>
        </w:rPr>
        <w:t xml:space="preserve">in non-binomial count outcomes, there can be more than one event per unit of exposure</w:t>
      </w:r>
      <w:r>
        <w:t xml:space="preserve">.</w:t>
      </w:r>
    </w:p>
    <w:p>
      <w:pPr>
        <w:pStyle w:val="BodyText"/>
      </w:pPr>
      <w:r>
        <w:t xml:space="preserve">We can use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to represent continuous-valued exposures/observation durations,</w:t>
      </w:r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to represent discrete-valued exposures.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4" w:name="def-event-rate"/>
          <w:p>
            <w:pPr>
              <w:pStyle w:val="BodyText"/>
            </w:pPr>
            <w:r>
              <w:rPr>
                <w:b/>
                <w:bCs/>
              </w:rPr>
              <w:t xml:space="preserve">Definition 6 (Event rate)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For a count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 exposure magnitude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event rate</w:t>
            </w:r>
            <w:r>
              <w:t xml:space="preserve"> </w:t>
            </w:r>
            <w:r>
              <w:t xml:space="preserve">(denoted</w:t>
            </w:r>
            <w:r>
              <w:t xml:space="preserve"> </w:t>
            </w:r>
            <m:oMath>
              <m:r>
                <m:t>λ</m:t>
              </m:r>
            </m:oMath>
            <w:r>
              <w:t xml:space="preserve">)</w:t>
            </w:r>
            <w:r>
              <w:t xml:space="preserve"> </w:t>
            </w:r>
            <w:r>
              <w:t xml:space="preserve">is defined as the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divided by the exposure magnitude.</w:t>
            </w:r>
            <w:r>
              <w:t xml:space="preserve"> </w:t>
            </w:r>
            <w:r>
              <w:t xml:space="preserve">This mathematical relationship between mean and exposure magnitude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μ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E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|</m:t>
                </m:r>
                <m:r>
                  <m:t>T</m:t>
                </m:r>
                <m:r>
                  <m:rPr>
                    <m:sty m:val="p"/>
                  </m:rPr>
                  <m:t>=</m:t>
                </m:r>
                <m:r>
                  <m:t>t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bookmarkStart w:id="63" w:name="eq-def-event-rate"/>
            <m:oMathPara>
              <m:oMathParaPr>
                <m:jc m:val="center"/>
              </m:oMathParaPr>
              <m:oMath>
                <m:r>
                  <m:t>λ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t>μ</m:t>
                    </m:r>
                  </m:num>
                  <m:den>
                    <m:r>
                      <m:t>t</m:t>
                    </m:r>
                  </m:den>
                </m:f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3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63"/>
          </w:p>
          <w:bookmarkEnd w:id="64"/>
        </w:tc>
      </w:tr>
    </w:tbl>
    <w:p>
      <w:pPr>
        <w:pStyle w:val="FirstParagraph"/>
      </w:pPr>
      <w:r>
        <w:t xml:space="preserve">Event rate is somewhat analogous to odds in binary outcome models;</w:t>
      </w:r>
      <w:r>
        <w:t xml:space="preserve"> </w:t>
      </w:r>
      <w:r>
        <w:t xml:space="preserve">it typically serves as an intermediate transformation between the mean of the outcome and the linear component of the model.</w:t>
      </w:r>
      <w:r>
        <w:t xml:space="preserve"> </w:t>
      </w:r>
      <w:r>
        <w:t xml:space="preserve">However, in contrast with the odds function, the transformation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μ</m:t>
        </m:r>
        <m:r>
          <m:rPr>
            <m:sty m:val="p"/>
          </m:rPr>
          <m:t>/</m:t>
        </m:r>
        <m:r>
          <m:t>t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considered part of the Poisson model’s link function, and it treats the exposure magnitude covariate differently from the other covariates.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6" w:name="thm-mean-vs-event-rate"/>
          <w:p>
            <w:pPr>
              <w:pStyle w:val="BodyText"/>
            </w:pPr>
            <w:r>
              <w:rPr>
                <w:b/>
                <w:bCs/>
              </w:rPr>
              <w:t xml:space="preserve">Theorem 8 (Transformation function from event rate to mean)</w:t>
            </w:r>
            <w:r>
              <w:t xml:space="preserve"> </w:t>
            </w:r>
            <w:r>
              <w:t xml:space="preserve">For a count variable with mean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, event rate</w:t>
            </w:r>
            <w:r>
              <w:t xml:space="preserve"> </w:t>
            </w:r>
            <m:oMath>
              <m:r>
                <m:t>λ</m:t>
              </m:r>
            </m:oMath>
            <w:r>
              <w:t xml:space="preserve">, and exposure magnitude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:</w:t>
            </w:r>
          </w:p>
          <w:p>
            <w:pPr>
              <w:pStyle w:val="BodyText"/>
            </w:pPr>
            <w:bookmarkStart w:id="65" w:name="eq-lambda-to-mu"/>
            <m:oMathPara>
              <m:oMathParaPr>
                <m:jc m:val="center"/>
              </m:oMathParaPr>
              <m:oMath>
                <m:r>
                  <m:t>μ</m:t>
                </m:r>
                <m:r>
                  <m:rPr>
                    <m:sty m:val="p"/>
                  </m:rPr>
                  <m:t>=</m:t>
                </m:r>
                <m:r>
                  <m:t>λ</m:t>
                </m:r>
                <m:r>
                  <m:rPr>
                    <m:sty m:val="p"/>
                  </m:rPr>
                  <m:t>⋅</m:t>
                </m:r>
                <m:r>
                  <m:t>t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4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65"/>
          </w:p>
          <w:bookmarkEnd w:id="6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</m:mcs>
                  </m:mPr>
                  <m:mr>
                    <m:e>
                      <m:r>
                        <m:t>λ</m:t>
                      </m:r>
                    </m:e>
                    <m:e>
                      <m:limUpp>
                        <m:e>
                          <m:r>
                            <m:rPr>
                              <m:sty m:val="p"/>
                            </m:rPr>
                            <m:t>=</m:t>
                          </m:r>
                        </m:e>
                        <m:lim>
                          <m:r>
                            <m:rPr>
                              <m:nor/>
                              <m:sty m:val="p"/>
                            </m:rPr>
                            <m:t>def</m:t>
                          </m:r>
                        </m:lim>
                      </m:limUpp>
                      <m:f>
                        <m:fPr>
                          <m:type m:val="bar"/>
                        </m:fPr>
                        <m:num>
                          <m:r>
                            <m:t>μ</m:t>
                          </m:r>
                        </m:num>
                        <m:den>
                          <m:r>
                            <m:t>t</m:t>
                          </m:r>
                        </m:den>
                      </m:f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definition of event rate </m:t>
                      </m:r>
                      <m:r>
                        <m:rPr>
                          <m:sty m:val="p"/>
                        </m:rPr>
                        <m:t>@</m:t>
                      </m:r>
                      <m:r>
                        <m:t>e</m:t>
                      </m:r>
                      <m:r>
                        <m:t>q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d</m:t>
                      </m:r>
                      <m:r>
                        <m:t>e</m:t>
                      </m:r>
                      <m:r>
                        <m:t>f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e</m:t>
                      </m:r>
                      <m:r>
                        <m:t>v</m:t>
                      </m:r>
                      <m:r>
                        <m:t>e</m:t>
                      </m:r>
                      <m:r>
                        <m:t>n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r</m:t>
                      </m:r>
                      <m:r>
                        <m:t>a</m:t>
                      </m:r>
                      <m:r>
                        <m:t>t</m:t>
                      </m:r>
                      <m:r>
                        <m:t>e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>
                      <m:r>
                        <m:t>μ</m:t>
                      </m:r>
                    </m:e>
                    <m:e>
                      <m:r>
                        <m:rPr>
                          <m:sty m:val="p"/>
                        </m:rPr>
                        <m:t>=</m:t>
                      </m:r>
                      <m:r>
                        <m:t>λ</m:t>
                      </m:r>
                      <m:r>
                        <m:rPr>
                          <m:sty m:val="p"/>
                        </m:rPr>
                        <m:t>⋅</m:t>
                      </m:r>
                      <m:r>
                        <m:t>t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multiply both sides by 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&gt;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</m:m>
              </m:oMath>
            </m:oMathPara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67" w:name="exm-mean-vs-event-rate"/>
          <w:p>
            <w:pPr>
              <w:pStyle w:val="BodyText"/>
            </w:pPr>
            <w:r>
              <w:rPr>
                <w:b/>
                <w:bCs/>
              </w:rPr>
              <w:t xml:space="preserve">Example 4 (Example: Calculating expected counts from event rates)</w:t>
            </w:r>
            <w:r>
              <w:t xml:space="preserve"> </w:t>
            </w:r>
            <w:r>
              <w:t xml:space="preserve">Suppose a city records a disease event rate of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=</m:t>
              </m:r>
              <m:r>
                <m:t>0.05</m:t>
              </m:r>
            </m:oMath>
            <w:r>
              <w:t xml:space="preserve"> </w:t>
            </w:r>
            <w:r>
              <w:t xml:space="preserve">cases per person-year.</w:t>
            </w:r>
            <w:r>
              <w:t xml:space="preserve"> </w:t>
            </w:r>
            <w:r>
              <w:t xml:space="preserve">For a subpopulation with an exposure magnitude of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100</m:t>
              </m:r>
            </m:oMath>
            <w:r>
              <w:t xml:space="preserve"> </w:t>
            </w:r>
            <w:r>
              <w:t xml:space="preserve">person-years,</w:t>
            </w:r>
            <w:r>
              <w:t xml:space="preserve"> </w:t>
            </w:r>
            <w:r>
              <w:t xml:space="preserve">the expected count of cases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</m:mcs>
                  </m:mPr>
                  <m:mr>
                    <m:e>
                      <m:r>
                        <m:t>μ</m:t>
                      </m:r>
                    </m:e>
                    <m:e>
                      <m:r>
                        <m:rPr>
                          <m:sty m:val="p"/>
                        </m:rPr>
                        <m:t>=</m:t>
                      </m:r>
                      <m:r>
                        <m:t>λ</m:t>
                      </m:r>
                      <m:r>
                        <m:rPr>
                          <m:sty m:val="p"/>
                        </m:rPr>
                        <m:t>⋅</m:t>
                      </m:r>
                      <m:r>
                        <m:t>t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apply transformation formula </m:t>
                      </m:r>
                      <m:r>
                        <m:rPr>
                          <m:sty m:val="p"/>
                        </m:rPr>
                        <m:t>@</m:t>
                      </m:r>
                      <m:r>
                        <m:t>e</m:t>
                      </m:r>
                      <m:r>
                        <m:t>q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l</m:t>
                      </m:r>
                      <m:r>
                        <m:t>a</m:t>
                      </m:r>
                      <m:r>
                        <m:t>m</m:t>
                      </m:r>
                      <m:r>
                        <m:t>b</m:t>
                      </m:r>
                      <m:r>
                        <m:t>d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t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m</m:t>
                      </m:r>
                      <m:r>
                        <m:t>u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r>
                        <m:t>0.05</m:t>
                      </m:r>
                      <m:r>
                        <m:rPr>
                          <m:sty m:val="p"/>
                        </m:rPr>
                        <m:t>×</m:t>
                      </m:r>
                      <m:r>
                        <m:t>100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substitute </m:t>
                      </m:r>
                      <m:r>
                        <m:t>λ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0.05</m:t>
                      </m:r>
                      <m:r>
                        <m:rPr>
                          <m:nor/>
                          <m:sty m:val="p"/>
                        </m:rPr>
                        <m:t> and 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100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r>
                        <m:t>5</m:t>
                      </m:r>
                      <m:r>
                        <m:rPr>
                          <m:nor/>
                          <m:sty m:val="p"/>
                        </m:rPr>
                        <m:t> cases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evaluate expected count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</m:m>
              </m:oMath>
            </m:oMathPara>
          </w:p>
          <w:bookmarkEnd w:id="67"/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Start from definition of event rate and use algebra to solve for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hyperlink w:anchor="eq-lambda-to-mu">
        <w:r>
          <w:rPr>
            <w:rStyle w:val="Hyperlink"/>
          </w:rPr>
          <w:t xml:space="preserve">Equation 4</w:t>
        </w:r>
      </w:hyperlink>
      <w:r>
        <w:t xml:space="preserve"> </w:t>
      </w:r>
      <w:r>
        <w:t xml:space="preserve">is analogous to the inverse-odds function for binary variables.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thm-non-exposed"/>
          <w:p>
            <w:pPr>
              <w:pStyle w:val="BodyText"/>
            </w:pPr>
            <w:r>
              <w:rPr>
                <w:b/>
                <w:bCs/>
              </w:rPr>
              <w:t xml:space="preserve">Theorem 9 (No exposure means no expected events)</w:t>
            </w:r>
            <w:r>
              <w:t xml:space="preserve"> </w:t>
            </w:r>
            <w:r>
              <w:t xml:space="preserve">When the exposure magnitude is 0, there is no opportunity for events to occur: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|</m:t>
                </m:r>
                <m:r>
                  <m:t>T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oMath>
            </m:oMathPara>
          </w:p>
          <w:bookmarkEnd w:id="6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</m:mcs>
                  </m:mPr>
                  <m:mr>
                    <m:e>
                      <m:r>
                        <m:rPr>
                          <m:sty m:val="p"/>
                        </m:rPr>
                        <m:t>E</m:t>
                      </m:r>
                      <m:r>
                        <m:rPr>
                          <m:sty m:val="p"/>
                        </m:rPr>
                        <m:t>[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]</m:t>
                      </m:r>
                    </m:e>
                    <m:e>
                      <m:r>
                        <m:rPr>
                          <m:sty m:val="p"/>
                        </m:rPr>
                        <m:t>=</m:t>
                      </m:r>
                      <m:r>
                        <m:t>λ</m:t>
                      </m:r>
                      <m:r>
                        <m:rPr>
                          <m:sty m:val="p"/>
                        </m:rPr>
                        <m:t>⋅</m:t>
                      </m:r>
                      <m:r>
                        <m:t>0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apply transformation </m:t>
                      </m:r>
                      <m:r>
                        <m:rPr>
                          <m:sty m:val="p"/>
                        </m:rPr>
                        <m:t>@</m:t>
                      </m:r>
                      <m:r>
                        <m:t>e</m:t>
                      </m:r>
                      <m:r>
                        <m:t>q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l</m:t>
                      </m:r>
                      <m:r>
                        <m:t>a</m:t>
                      </m:r>
                      <m:r>
                        <m:t>m</m:t>
                      </m:r>
                      <m:r>
                        <m:t>b</m:t>
                      </m:r>
                      <m:r>
                        <m:t>d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t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m</m:t>
                      </m:r>
                      <m:r>
                        <m:t>u</m:t>
                      </m:r>
                      <m:r>
                        <m:rPr>
                          <m:nor/>
                          <m:sty m:val="p"/>
                        </m:rPr>
                        <m:t> at 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multiplication by zero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</m:m>
              </m:oMath>
            </m:oMathPara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69" w:name="exm-non-exposed"/>
          <w:p>
            <w:pPr>
              <w:pStyle w:val="BodyText"/>
            </w:pPr>
            <w:r>
              <w:rPr>
                <w:b/>
                <w:bCs/>
              </w:rPr>
              <w:t xml:space="preserve">Example 5 (Example: Zero exposure time)</w:t>
            </w:r>
            <w:r>
              <w:t xml:space="preserve"> </w:t>
            </w:r>
            <w:r>
              <w:t xml:space="preserve">If a subject is observed 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person-years,</w:t>
            </w:r>
            <w:r>
              <w:t xml:space="preserve"> </w:t>
            </w:r>
            <w:r>
              <w:t xml:space="preserve">no follow-up time has elapsed,</w:t>
            </w:r>
            <w:r>
              <w:t xml:space="preserve"> </w:t>
            </w:r>
            <w:r>
              <w:t xml:space="preserve">so the expected number of incident events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69"/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7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exposure magnitude,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 is</w:t>
            </w:r>
            <w:r>
              <w:t xml:space="preserve"> </w:t>
            </w:r>
            <w:r>
              <w:rPr>
                <w:i/>
                <w:iCs/>
              </w:rPr>
              <w:t xml:space="preserve">similar</w:t>
            </w:r>
            <w:r>
              <w:t xml:space="preserve"> </w:t>
            </w:r>
            <w:r>
              <w:t xml:space="preserve">to a covariate in linear or logistic regression.</w:t>
            </w:r>
            <w:r>
              <w:t xml:space="preserve"> </w:t>
            </w:r>
            <w:r>
              <w:t xml:space="preserve">However, there is an important difference: in count regression,</w:t>
            </w:r>
            <w:r>
              <w:t xml:space="preserve"> </w:t>
            </w:r>
            <w:r>
              <w:rPr>
                <w:b/>
                <w:bCs/>
              </w:rPr>
              <w:t xml:space="preserve">there is no intercept corresponding to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other words, this model assumes that if there is no exposure, there can’t be any events.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thm-exposure-log-scale"/>
          <w:p>
            <w:pPr>
              <w:pStyle w:val="BodyText"/>
            </w:pPr>
            <w:r>
              <w:rPr>
                <w:b/>
                <w:bCs/>
              </w:rPr>
              <w:t xml:space="preserve">Theorem 10 (Exposure is additive on the log scale)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μ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⋅</m:t>
              </m:r>
              <m:r>
                <m:t>t</m:t>
              </m:r>
            </m:oMath>
            <w:r>
              <w:t xml:space="preserve">, 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t>μ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log</m:t>
                </m:r>
                <m:r>
                  <m:t>λ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log</m:t>
                </m:r>
                <m:r>
                  <m:t>t</m:t>
                </m:r>
              </m:oMath>
            </m:oMathPara>
          </w:p>
          <w:bookmarkEnd w:id="7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</m:mcs>
                  </m:mPr>
                  <m:mr>
                    <m:e>
                      <m:r>
                        <m:rPr>
                          <m:sty m:val="p"/>
                        </m:rPr>
                        <m:t>log</m:t>
                      </m:r>
                      <m:r>
                        <m:t>μ</m:t>
                      </m:r>
                    </m:e>
                    <m:e>
                      <m:r>
                        <m:rPr>
                          <m:sty m:val="p"/>
                        </m:rPr>
                        <m:t>=</m:t>
                      </m:r>
                      <m:r>
                        <m:rPr>
                          <m:sty m:val="p"/>
                        </m:rPr>
                        <m:t>log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λ</m:t>
                      </m:r>
                      <m:r>
                        <m:rPr>
                          <m:sty m:val="p"/>
                        </m:rPr>
                        <m:t>⋅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substitute 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λ</m:t>
                      </m:r>
                      <m:r>
                        <m:rPr>
                          <m:sty m:val="p"/>
                        </m:rPr>
                        <m:t>⋅</m:t>
                      </m:r>
                      <m:r>
                        <m:t>t</m:t>
                      </m:r>
                      <m:r>
                        <m:rPr>
                          <m:nor/>
                          <m:sty m:val="p"/>
                        </m:rPr>
                        <m:t> from </m:t>
                      </m:r>
                      <m:r>
                        <m:rPr>
                          <m:sty m:val="p"/>
                        </m:rPr>
                        <m:t>@</m:t>
                      </m:r>
                      <m:r>
                        <m:t>e</m:t>
                      </m:r>
                      <m:r>
                        <m:t>q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l</m:t>
                      </m:r>
                      <m:r>
                        <m:t>a</m:t>
                      </m:r>
                      <m:r>
                        <m:t>m</m:t>
                      </m:r>
                      <m:r>
                        <m:t>b</m:t>
                      </m:r>
                      <m:r>
                        <m:t>d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t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m</m:t>
                      </m:r>
                      <m:r>
                        <m:t>u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r>
                        <m:rPr>
                          <m:sty m:val="p"/>
                        </m:rPr>
                        <m:t>log</m:t>
                      </m:r>
                      <m:r>
                        <m:t>λ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log</m:t>
                      </m:r>
                      <m:r>
                        <m:t>t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logarithm product rule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</m:m>
              </m:oMath>
            </m:oMathPara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74" w:name="exm-exposure-log-scale"/>
          <w:p>
            <w:pPr>
              <w:pStyle w:val="BodyText"/>
            </w:pPr>
            <w:r>
              <w:rPr>
                <w:b/>
                <w:bCs/>
              </w:rPr>
              <w:t xml:space="preserve">Example 6 (Example: Log-linear representation of expected counts)</w:t>
            </w:r>
            <w:r>
              <w:t xml:space="preserve"> </w:t>
            </w:r>
            <w:r>
              <w:t xml:space="preserve">If a clinic sees an event rate of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=</m:t>
              </m:r>
              <m:r>
                <m:t>0.02</m:t>
              </m:r>
            </m:oMath>
            <w:r>
              <w:t xml:space="preserve"> </w:t>
            </w:r>
            <w:r>
              <w:t xml:space="preserve">events/day and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30</m:t>
              </m:r>
            </m:oMath>
            <w:r>
              <w:t xml:space="preserve"> </w:t>
            </w:r>
            <w:r>
              <w:t xml:space="preserve">days of observation: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</m:mcs>
                  </m:mPr>
                  <m:mr>
                    <m:e>
                      <m:r>
                        <m:rPr>
                          <m:sty m:val="p"/>
                        </m:rPr>
                        <m:t>log</m:t>
                      </m:r>
                      <m:r>
                        <m:t>μ</m:t>
                      </m:r>
                    </m:e>
                    <m:e>
                      <m:r>
                        <m:rPr>
                          <m:sty m:val="p"/>
                        </m:rPr>
                        <m:t>=</m:t>
                      </m:r>
                      <m:r>
                        <m:rPr>
                          <m:sty m:val="p"/>
                        </m:rPr>
                        <m:t>log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0.02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log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30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apply log-scale formula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3.912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3.401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evaluate natural logarithms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0.511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sum terms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</m:m>
              </m:oMath>
            </m:oMathPara>
          </w:p>
          <w:p>
            <w:pPr>
              <w:pStyle w:val="FirstParagraph"/>
            </w:pPr>
            <w:r>
              <w:t xml:space="preserve">Exponentiating yields</w:t>
            </w:r>
            <w:r>
              <w:t xml:space="preserve"> </w:t>
            </w:r>
            <m:oMath>
              <m:r>
                <m:t>μ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0.511</m:t>
                  </m:r>
                </m:e>
              </m:d>
              <m:r>
                <m:t>​</m:t>
              </m:r>
              <m:r>
                <m:rPr>
                  <m:sty m:val="p"/>
                </m:rPr>
                <m:t>≈</m:t>
              </m:r>
              <m:r>
                <m:t>0.60</m:t>
              </m:r>
            </m:oMath>
            <w:r>
              <w:t xml:space="preserve"> </w:t>
            </w:r>
            <w:r>
              <w:t xml:space="preserve">expected events.</w:t>
            </w:r>
          </w:p>
          <w:bookmarkEnd w:id="74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def-offset"/>
          <w:p>
            <w:pPr>
              <w:pStyle w:val="BodyText"/>
            </w:pPr>
            <w:r>
              <w:rPr>
                <w:b/>
                <w:bCs/>
              </w:rPr>
              <w:t xml:space="preserve">Definition 7 (Offset)</w:t>
            </w:r>
            <w:r>
              <w:t xml:space="preserve"> </w:t>
            </w:r>
            <w:r>
              <w:t xml:space="preserve">When the linear component of a model involves a term without an unknown coefficient,</w:t>
            </w:r>
            <w:r>
              <w:t xml:space="preserve"> </w:t>
            </w:r>
            <w:r>
              <w:t xml:space="preserve">that term is called an</w:t>
            </w:r>
            <w:r>
              <w:t xml:space="preserve"> </w:t>
            </w:r>
            <w:r>
              <w:rPr>
                <w:b/>
                <w:bCs/>
              </w:rPr>
              <w:t xml:space="preserve">offset</w:t>
            </w:r>
            <w:r>
              <w:t xml:space="preserve">.</w:t>
            </w:r>
          </w:p>
          <w:bookmarkEnd w:id="75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6" w:name="thm-sum-pois"/>
          <w:p>
            <w:pPr>
              <w:pStyle w:val="BodyText"/>
            </w:pPr>
            <w:r>
              <w:rPr>
                <w:b/>
                <w:bCs/>
              </w:rPr>
              <w:t xml:space="preserve">Theorem 11 (Sum of independent Poisson random variables)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independent Poisson random variables with means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, their sum,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</m:oMath>
            <w:r>
              <w:t xml:space="preserve">, is also a Poisson random variable, with mean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Z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.</w:t>
            </w:r>
          </w:p>
          <w:bookmarkEnd w:id="7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Using the probability-generating function or PMF convolution for independent non-negative integer random variables: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</m:mcs>
                  </m:mPr>
                  <m:mr>
                    <m:e>
                      <m:r>
                        <m:rPr>
                          <m:sty m:val="p"/>
                        </m:rP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>
                      <m:r>
                        <m:rPr>
                          <m:sty m:val="p"/>
                        </m:rPr>
                        <m:t>=</m:t>
                      </m:r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b>
                        <m:sup>
                          <m:r>
                            <m:t>z</m:t>
                          </m:r>
                        </m:sup>
                        <m:e>
                          <m:r>
                            <m:rPr>
                              <m:sty m:val="p"/>
                            </m:rPr>
                            <m:t>P</m:t>
                          </m:r>
                        </m:e>
                      </m:nary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k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k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independence and convolution formula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b>
                        <m:sup>
                          <m:r>
                            <m:t>z</m:t>
                          </m:r>
                        </m:sup>
                        <m:e>
                          <m:f>
                            <m:fPr>
                              <m:type m:val="bar"/>
                            </m:fPr>
                            <m:num>
                              <m:sSubSup>
                                <m:e>
                                  <m:r>
                                    <m:t>μ</m:t>
                                  </m:r>
                                </m:e>
                                <m:sub>
                                  <m:r>
                                    <m:t>X</m:t>
                                  </m:r>
                                </m:sub>
                                <m:sup>
                                  <m:r>
                                    <m:t>k</m:t>
                                  </m:r>
                                </m:sup>
                              </m:sSubSup>
                              <m:sSup>
                                <m:e>
                                  <m:r>
                                    <m:t>e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sSub>
                                    <m:e>
                                      <m:r>
                                        <m:t>μ</m:t>
                                      </m:r>
                                    </m:e>
                                    <m:sub>
                                      <m:r>
                                        <m:t>X</m:t>
                                      </m:r>
                                    </m:sub>
                                  </m:sSub>
                                </m:sup>
                              </m:sSup>
                            </m:num>
                            <m:den>
                              <m:r>
                                <m:t>k</m:t>
                              </m:r>
                              <m:r>
                                <m:rPr>
                                  <m:sty m:val="p"/>
                                </m:rPr>
                                <m:t>!</m:t>
                              </m:r>
                            </m:den>
                          </m:f>
                        </m:e>
                      </m:nary>
                      <m:f>
                        <m:fPr>
                          <m:type m:val="bar"/>
                        </m:fPr>
                        <m:num>
                          <m:sSubSup>
                            <m:e>
                              <m:r>
                                <m:t>μ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  <m:sup>
                              <m:r>
                                <m:t>z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k</m:t>
                              </m:r>
                            </m:sup>
                          </m:sSubSup>
                          <m:sSup>
                            <m:e>
                              <m:r>
                                <m:t>e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sSub>
                                <m:e>
                                  <m:r>
                                    <m:t>μ</m:t>
                                  </m:r>
                                </m:e>
                                <m:sub>
                                  <m:r>
                                    <m:t>Y</m:t>
                                  </m:r>
                                </m:sub>
                              </m:sSub>
                            </m:sup>
                          </m:sSup>
                        </m:num>
                        <m:den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!</m:t>
                          </m:r>
                        </m:den>
                      </m:f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substitute Poisson PMFs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f>
                        <m:fPr>
                          <m:type m:val="bar"/>
                        </m:fPr>
                        <m:num>
                          <m:sSup>
                            <m:e>
                              <m:r>
                                <m:t>e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sSub>
                                <m:e>
                                  <m:r>
                                    <m:t>μ</m:t>
                                  </m:r>
                                </m:e>
                                <m:sub>
                                  <m:r>
                                    <m:t>X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+</m:t>
                              </m:r>
                              <m:sSub>
                                <m:e>
                                  <m:r>
                                    <m:t>μ</m:t>
                                  </m:r>
                                </m:e>
                                <m:sub>
                                  <m:r>
                                    <m:t>Y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sup>
                          </m:sSup>
                        </m:num>
                        <m:den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!</m:t>
                          </m:r>
                        </m:den>
                      </m:f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b>
                        <m:sup>
                          <m:r>
                            <m:t>z</m:t>
                          </m:r>
                        </m:sup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t>z</m:t>
                              </m:r>
                              <m:r>
                                <m:rPr>
                                  <m:sty m:val="p"/>
                                </m:rPr>
                                <m:t>!</m:t>
                              </m:r>
                            </m:num>
                            <m:den>
                              <m:r>
                                <m:t>k</m:t>
                              </m:r>
                              <m:r>
                                <m:rPr>
                                  <m:sty m:val="p"/>
                                </m:rPr>
                                <m:t>!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z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k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  <m:r>
                                <m:rPr>
                                  <m:sty m:val="p"/>
                                </m:rPr>
                                <m:t>!</m:t>
                              </m:r>
                            </m:den>
                          </m:f>
                        </m:e>
                      </m:nary>
                      <m:sSubSup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  <m:sup>
                          <m:r>
                            <m:t>k</m:t>
                          </m:r>
                        </m:sup>
                      </m:sSubSup>
                      <m:sSubSup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  <m:sup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k</m:t>
                          </m:r>
                        </m:sup>
                      </m:sSubSup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factor out </m:t>
                      </m:r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sSub>
                            <m:e>
                              <m:r>
                                <m:t>μ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+</m:t>
                          </m:r>
                          <m:sSub>
                            <m:e>
                              <m:r>
                                <m:t>μ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)</m:t>
                          </m:r>
                        </m:sup>
                      </m:sSup>
                      <m:r>
                        <m:rPr>
                          <m:sty m:val="p"/>
                        </m:rPr>
                        <m:t>/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!</m:t>
                      </m:r>
                      <m:r>
                        <m:rPr>
                          <m:nor/>
                          <m:sty m:val="p"/>
                        </m:rPr>
                        <m:t> and multiply by 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!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!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f>
                        <m:fPr>
                          <m:type m:val="bar"/>
                        </m:fPr>
                        <m:num>
                          <m:sSup>
                            <m:e>
                              <m:r>
                                <m:t>e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sSub>
                                <m:e>
                                  <m:r>
                                    <m:t>μ</m:t>
                                  </m:r>
                                </m:e>
                                <m:sub>
                                  <m:r>
                                    <m:t>X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+</m:t>
                              </m:r>
                              <m:sSub>
                                <m:e>
                                  <m:r>
                                    <m:t>μ</m:t>
                                  </m:r>
                                </m:e>
                                <m:sub>
                                  <m:r>
                                    <m:t>Y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sup>
                          </m:sSup>
                        </m:num>
                        <m:den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!</m:t>
                          </m:r>
                        </m:den>
                      </m:f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z</m:t>
                          </m:r>
                        </m:sup>
                      </m:sSup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binomial theorem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</m:m>
              </m:oMath>
            </m:oMathPara>
          </w:p>
          <w:p>
            <w:pPr>
              <w:pStyle w:val="FirstParagraph"/>
            </w:pPr>
            <w:r>
              <w:t xml:space="preserve">This probability expression matches the PMF of a</w:t>
            </w:r>
            <w:r>
              <w:t xml:space="preserve"> </w:t>
            </w:r>
            <m:oMath>
              <m:r>
                <m:rPr>
                  <m:sty m:val="p"/>
                </m:rPr>
                <m:t>Pois</m:t>
              </m:r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random variable</w:t>
            </w:r>
            <w:r>
              <w:t xml:space="preserve"> </w:t>
            </w:r>
            <w:r>
              <w:t xml:space="preserve">(see also</w:t>
            </w:r>
            <w:r>
              <w:t xml:space="preserve"> </w:t>
            </w:r>
            <w:hyperlink r:id="rId77">
              <w:r>
                <w:rPr>
                  <w:rStyle w:val="Hyperlink"/>
                </w:rPr>
                <w:t xml:space="preserve">https://web.stanford.edu/class/archive/cs/cs109/cs109.1206/lectureNotes/LN12_independent_rvs.pdf</w:t>
              </w:r>
            </w:hyperlink>
            <w:r>
              <w:t xml:space="preserve">, Example 3).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78" w:name="exm-sum-pois"/>
          <w:p>
            <w:pPr>
              <w:pStyle w:val="BodyText"/>
            </w:pPr>
            <w:r>
              <w:rPr>
                <w:b/>
                <w:bCs/>
              </w:rPr>
              <w:t xml:space="preserve">Example 7 (Example: Aggregating independent region counts)</w:t>
            </w:r>
            <w:r>
              <w:t xml:space="preserve"> </w:t>
            </w:r>
            <w:r>
              <w:t xml:space="preserve">Suppose Region A records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Pois</m:t>
              </m:r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=</m:t>
              </m:r>
              <m:r>
                <m:t>12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cases</w:t>
            </w:r>
            <w:r>
              <w:t xml:space="preserve"> </w:t>
            </w:r>
            <w:r>
              <w:t xml:space="preserve">and Region B records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Pois</m:t>
              </m:r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r>
                <m:t>18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cases independently.</w:t>
            </w:r>
            <w:r>
              <w:t xml:space="preserve"> </w:t>
            </w:r>
            <w:r>
              <w:t xml:space="preserve">The combined total count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</m:oMath>
            <w:r>
              <w:t xml:space="preserve"> </w:t>
            </w:r>
            <w:r>
              <w:t xml:space="preserve">follows a Poisson distribution: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</m:mcs>
                  </m:mPr>
                  <m:mr>
                    <m:e>
                      <m:r>
                        <m:t>Z</m:t>
                      </m:r>
                    </m:e>
                    <m:e>
                      <m:r>
                        <m:rPr>
                          <m:sty m:val="p"/>
                        </m:rPr>
                        <m:t>∼</m:t>
                      </m:r>
                      <m:r>
                        <m:rPr>
                          <m:sty m:val="p"/>
                        </m:rPr>
                        <m:t>Pois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apply sum theorem </m:t>
                      </m:r>
                      <m:r>
                        <m:rPr>
                          <m:sty m:val="p"/>
                        </m:rPr>
                        <m:t>@</m:t>
                      </m:r>
                      <m:r>
                        <m:t>t</m:t>
                      </m:r>
                      <m:r>
                        <m:t>h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s</m:t>
                      </m:r>
                      <m:r>
                        <m:t>u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p</m:t>
                      </m:r>
                      <m:r>
                        <m:t>o</m:t>
                      </m:r>
                      <m:r>
                        <m:t>i</m:t>
                      </m:r>
                      <m:r>
                        <m:t>s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r>
                        <m:rPr>
                          <m:sty m:val="p"/>
                        </m:rPr>
                        <m:t>Pois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12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18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substitute region means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r>
                        <m:rPr>
                          <m:sty m:val="p"/>
                        </m:rPr>
                        <m:t>Pois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30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evaluate sum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</m:m>
              </m:oMath>
            </m:oMathPara>
          </w:p>
          <w:bookmarkEnd w:id="78"/>
          <w:p/>
        </w:tc>
      </w:tr>
    </w:tbl>
    <w:p>
      <w:r>
        <w:pict>
          <v:rect style="width:0;height:1.5pt" o:hralign="center" o:hrstd="t" o:hr="t"/>
        </w:pict>
      </w:r>
    </w:p>
    <w:bookmarkEnd w:id="79"/>
    <w:bookmarkEnd w:id="80"/>
    <w:bookmarkStart w:id="83" w:name="sec-nb-dist"/>
    <w:p>
      <w:pPr>
        <w:pStyle w:val="Heading2"/>
      </w:pPr>
      <w:r>
        <w:t xml:space="preserve">2.3 The Negative-Binomial distribution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1" w:name="def-nb"/>
          <w:p>
            <w:pPr>
              <w:pStyle w:val="BodyText"/>
            </w:pPr>
            <w:r>
              <w:rPr>
                <w:b/>
                <w:bCs/>
              </w:rPr>
              <w:t xml:space="preserve">Definition 8 (Negative binomial distribution)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sSup>
                      <m:e>
                        <m:r>
                          <m:t>μ</m:t>
                        </m:r>
                      </m:e>
                      <m:sup>
                        <m:r>
                          <m:t>y</m:t>
                        </m:r>
                      </m:sup>
                    </m:sSup>
                  </m:num>
                  <m:den>
                    <m:r>
                      <m:t>y</m:t>
                    </m:r>
                    <m:r>
                      <m:rPr>
                        <m:sty m:val="p"/>
                      </m:rPr>
                      <m:t>!</m:t>
                    </m:r>
                  </m:den>
                </m:f>
                <m:r>
                  <m:rPr>
                    <m:sty m:val="p"/>
                  </m:rPr>
                  <m:t>⋅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Γ</m:t>
                    </m:r>
                    <m:r>
                      <m:rPr>
                        <m:sty m:val="p"/>
                      </m:rPr>
                      <m:t>(</m:t>
                    </m:r>
                    <m:r>
                      <m:t>ρ</m:t>
                    </m:r>
                    <m:r>
                      <m:rPr>
                        <m:sty m:val="p"/>
                      </m:rPr>
                      <m:t>+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</m:num>
                  <m:den>
                    <m:r>
                      <m:rPr>
                        <m:sty m:val="p"/>
                      </m:rPr>
                      <m:t>Γ</m:t>
                    </m:r>
                    <m:r>
                      <m:rPr>
                        <m:sty m:val="p"/>
                      </m:rPr>
                      <m:t>(</m:t>
                    </m:r>
                    <m:r>
                      <m:t>ρ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(</m:t>
                    </m:r>
                    <m:r>
                      <m:t>ρ</m:t>
                    </m:r>
                    <m:r>
                      <m:rPr>
                        <m:sty m:val="p"/>
                      </m:rPr>
                      <m:t>+</m:t>
                    </m:r>
                    <m:r>
                      <m:t>μ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y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m:t>⋅</m:t>
                </m:r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μ</m:t>
                            </m:r>
                          </m:num>
                          <m:den>
                            <m:r>
                              <m:t>ρ</m:t>
                            </m:r>
                          </m:den>
                        </m:f>
                      </m:e>
                    </m:d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ρ</m:t>
                    </m:r>
                  </m:sup>
                </m:sSup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 </w:t>
            </w:r>
            <w:r>
              <w:t xml:space="preserve">is an overdispersion parameter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!</m:t>
              </m:r>
            </m:oMath>
            <w:r>
              <w:t xml:space="preserve"> </w:t>
            </w:r>
            <w:r>
              <w:t xml:space="preserve">for integers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</w:p>
          <w:bookmarkEnd w:id="81"/>
        </w:tc>
      </w:tr>
    </w:tbl>
    <w:p>
      <w:pPr>
        <w:pStyle w:val="BodyText"/>
      </w:pPr>
      <w:r>
        <w:t xml:space="preserve">You don’t need to memorize or understand this expression.</w:t>
      </w:r>
    </w:p>
    <w:p>
      <w:pPr>
        <w:pStyle w:val="BodyText"/>
      </w:pPr>
      <w:r>
        <w:t xml:space="preserve">As</w:t>
      </w:r>
      <w:r>
        <w:t xml:space="preserve"> </w:t>
      </w:r>
      <m:oMath>
        <m:r>
          <m:t>ρ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the second term converges to 1</w:t>
      </w:r>
      <w:r>
        <w:t xml:space="preserve"> </w:t>
      </w:r>
      <w:r>
        <w:t xml:space="preserve">and the third term converges to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μ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brings us back to the Poisson distribution.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2" w:name="thm-nb"/>
          <w:p>
            <w:pPr>
              <w:pStyle w:val="BodyText"/>
            </w:pPr>
            <w:r>
              <w:rPr>
                <w:b/>
                <w:bCs/>
              </w:rPr>
              <w:t xml:space="preserve">Theorem 12 (Mean and variance of the negative binomial distribution)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NegBin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,</m:t>
              </m:r>
              <m:r>
                <m:t>ρ</m:t>
              </m:r>
              <m:r>
                <m:rPr>
                  <m:sty m:val="p"/>
                </m:rPr>
                <m:t>)</m:t>
              </m:r>
            </m:oMath>
            <w:r>
              <w:t xml:space="preserve">, then: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m:oMath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μ</m:t>
              </m:r>
            </m:oMath>
            <w:r>
              <w:t xml:space="preserve">​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m:oMath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ρ</m:t>
                  </m:r>
                </m:den>
              </m:f>
              <m:r>
                <m:rPr>
                  <m:sty m:val="p"/>
                </m:rPr>
                <m:t>&gt;</m:t>
              </m:r>
              <m:r>
                <m:t>μ</m:t>
              </m:r>
            </m:oMath>
            <w:r>
              <w:t xml:space="preserve">​</w:t>
            </w:r>
          </w:p>
          <w:bookmarkEnd w:id="82"/>
        </w:tc>
      </w:tr>
    </w:tbl>
    <w:bookmarkEnd w:id="83"/>
    <w:bookmarkStart w:id="84" w:name="sec-weibull"/>
    <w:p>
      <w:pPr>
        <w:pStyle w:val="Heading2"/>
      </w:pPr>
      <w:r>
        <w:t xml:space="preserve">2.4 Weibull Distribution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p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t>λ</m:t>
              </m:r>
              <m:sSup>
                <m:e>
                  <m:r>
                    <m:t>x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α</m:t>
                      </m:r>
                    </m:sup>
                  </m:sSup>
                </m:sup>
              </m:sSup>
            </m:e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t>λ</m:t>
              </m:r>
              <m:sSup>
                <m:e>
                  <m:r>
                    <m:t>x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e>
            <m:e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α</m:t>
                      </m:r>
                    </m:sup>
                  </m:sSup>
                </m:sup>
              </m:sSup>
            </m:e>
            <m:e>
              <m:r>
                <m:t>E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α</m:t>
                  </m:r>
                </m:sup>
              </m:sSup>
            </m:e>
          </m:eqArr>
        </m:oMath>
      </m:oMathPara>
    </w:p>
    <w:p>
      <w:pPr>
        <w:pStyle w:val="FirstParagraph"/>
      </w:pPr>
      <w:r>
        <w:t xml:space="preserve">When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1</m:t>
        </m:r>
      </m:oMath>
      <w:r>
        <w:t xml:space="preserve">, the Weibull distribution reduces to the exponential distribution.</w:t>
      </w:r>
      <w:r>
        <w:t xml:space="preserve"> </w:t>
      </w:r>
      <w:r>
        <w:t xml:space="preserve">When</w:t>
      </w:r>
      <w:r>
        <w:t xml:space="preserve"> </w:t>
      </w:r>
      <m:oMath>
        <m:r>
          <m:t>α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the hazard is</w:t>
      </w:r>
      <w:r>
        <w:t xml:space="preserve"> </w:t>
      </w:r>
      <w:r>
        <w:t xml:space="preserve">increasing and when</w:t>
      </w:r>
      <w:r>
        <w:t xml:space="preserve"> </w:t>
      </w:r>
      <m:oMath>
        <m:r>
          <m:t>α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the hazard is decreasing.</w:t>
      </w:r>
      <w:r>
        <w:t xml:space="preserve"> </w:t>
      </w:r>
      <w:r>
        <w:t xml:space="preserve">This property provides</w:t>
      </w:r>
      <w:r>
        <w:t xml:space="preserve"> </w:t>
      </w:r>
      <w:r>
        <w:t xml:space="preserve">more flexibility than the exponential.</w:t>
      </w:r>
    </w:p>
    <w:p>
      <w:pPr>
        <w:pStyle w:val="BodyText"/>
      </w:pPr>
      <w:r>
        <w:t xml:space="preserve">We will see more of this distribution later.</w:t>
      </w:r>
    </w:p>
    <w:bookmarkEnd w:id="84"/>
    <w:bookmarkEnd w:id="85"/>
    <w:bookmarkStart w:id="198" w:name="X07e058d1329d8fa48179146f153d016c4f9ff9a"/>
    <w:p>
      <w:pPr>
        <w:pStyle w:val="Heading1"/>
      </w:pPr>
      <w:r>
        <w:t xml:space="preserve">3. Characteristics of probability distributions</w:t>
      </w:r>
    </w:p>
    <w:bookmarkStart w:id="92" w:name="sec-prob-dens"/>
    <w:p>
      <w:pPr>
        <w:pStyle w:val="Heading2"/>
      </w:pPr>
      <w:r>
        <w:t xml:space="preserve">3.1 Probability density function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7" w:name="def-pdf"/>
          <w:p>
            <w:pPr>
              <w:pStyle w:val="BodyText"/>
            </w:pPr>
            <w:r>
              <w:rPr>
                <w:b/>
                <w:bCs/>
              </w:rPr>
              <w:t xml:space="preserve">Definition 9 (probability density)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is a continuous random variable, then the</w:t>
            </w:r>
            <w:r>
              <w:t xml:space="preserve"> </w:t>
            </w:r>
            <w:r>
              <w:rPr>
                <w:b/>
                <w:bCs/>
              </w:rPr>
              <w:t xml:space="preserve">probability density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at value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denoted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p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, or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defined as the limit of the</w:t>
            </w:r>
            <w:r>
              <w:t xml:space="preserve"> </w:t>
            </w:r>
            <w:hyperlink w:anchor="def-probability">
              <w:r>
                <w:rPr>
                  <w:rStyle w:val="Hyperlink"/>
                </w:rPr>
                <w:t xml:space="preserve">probability</w:t>
              </w:r>
            </w:hyperlink>
            <w:r>
              <w:t xml:space="preserve"> </w:t>
            </w:r>
            <w:r>
              <w:t xml:space="preserve">(mass) that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is in an</w:t>
            </w:r>
            <w:r>
              <w:t xml:space="preserve"> </w:t>
            </w:r>
            <w:r>
              <w:t xml:space="preserve">interval around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divided by the width of that interval,</w:t>
            </w:r>
            <w:r>
              <w:t xml:space="preserve"> </w:t>
            </w:r>
            <w:r>
              <w:t xml:space="preserve">as that width reduces to 0.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limLow>
                      <m:e>
                        <m:r>
                          <m:rPr>
                            <m:sty m:val="p"/>
                          </m:rPr>
                          <m:t>lim</m:t>
                        </m:r>
                      </m:e>
                      <m:lim>
                        <m:r>
                          <m:rPr>
                            <m:sty m:val="p"/>
                          </m:rPr>
                          <m:t>Δ</m:t>
                        </m:r>
                        <m:r>
                          <m:rPr>
                            <m:sty m:val="p"/>
                          </m:rPr>
                          <m:t>→</m:t>
                        </m:r>
                        <m:r>
                          <m:t>0</m:t>
                        </m:r>
                      </m:lim>
                    </m:limLow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Δ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Δ</m:t>
                        </m:r>
                      </m:den>
                    </m:f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See also</w:t>
            </w:r>
            <w:r>
              <w:t xml:space="preserve"> </w:t>
            </w:r>
            <w:r>
              <w:t xml:space="preserve">Rothman et al. (2021)</w:t>
            </w:r>
            <w:r>
              <w:t xml:space="preserve"> </w:t>
            </w:r>
            <w:r>
              <w:t xml:space="preserve">(Chapter 22, p. 535)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86">
              <w:r>
                <w:rPr>
                  <w:rStyle w:val="Hyperlink"/>
                </w:rPr>
                <w:t xml:space="preserve">https://en.wikipedia.org/wiki/Probability_density_function#Formal_definition</w:t>
              </w:r>
            </w:hyperlink>
          </w:p>
          <w:bookmarkEnd w:id="8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8" w:name="def-cdf"/>
          <w:p>
            <w:pPr>
              <w:pStyle w:val="BodyText"/>
            </w:pPr>
            <w:r>
              <w:rPr>
                <w:b/>
                <w:bCs/>
              </w:rPr>
              <w:t xml:space="preserve">Definition 10 (Cumulative distribution function (CDF))</w:t>
            </w:r>
            <w:r>
              <w:t xml:space="preserve"> </w:t>
            </w:r>
            <w:r>
              <w:t xml:space="preserve">For a random variable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its population CDF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≤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t>t</m:t>
                </m:r>
                <m:r>
                  <m:rPr>
                    <m:sty m:val="p"/>
                  </m:rPr>
                  <m:t>∈</m:t>
                </m:r>
                <m:r>
                  <m:rPr>
                    <m:scr m:val="double-struck"/>
                    <m:sty m:val="p"/>
                  </m:rPr>
                  <m:t>R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88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9" w:name="def-quantile-function"/>
          <w:p>
            <w:pPr>
              <w:pStyle w:val="BodyText"/>
            </w:pPr>
            <w:r>
              <w:rPr>
                <w:b/>
                <w:bCs/>
              </w:rPr>
              <w:t xml:space="preserve">Definition 11 (Quantile function (population inverse CDF))</w:t>
            </w:r>
            <w:r>
              <w:t xml:space="preserve"> </w:t>
            </w:r>
            <w:r>
              <w:t xml:space="preserve">For a random variable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w:hyperlink w:anchor="def-cdf">
              <w:r>
                <w:rPr>
                  <w:rStyle w:val="Hyperlink"/>
                </w:rPr>
                <w:t xml:space="preserve">cumulative distribution function (CDF)</w:t>
              </w:r>
            </w:hyperlink>
            <w:r>
              <w:t xml:space="preserve"> </w:t>
            </w:r>
            <m:oMath>
              <m:r>
                <m:t>F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its population quantile function</w:t>
            </w:r>
            <w:r>
              <w:t xml:space="preserve"> </w:t>
            </w:r>
            <w:r>
              <w:t xml:space="preserve">(generalized inverse 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)</w:t>
            </w:r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Q</m:t>
                </m:r>
                <m:r>
                  <m:rPr>
                    <m:sty m:val="p"/>
                  </m:rPr>
                  <m:t>(</m:t>
                </m:r>
                <m:r>
                  <m:t>p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inf</m:t>
                </m:r>
                <m:r>
                  <m:rPr>
                    <m:sty m:val="p"/>
                  </m:rPr>
                  <m:t>{</m:t>
                </m:r>
                <m:r>
                  <m:t>t</m:t>
                </m:r>
                <m:r>
                  <m:rPr>
                    <m:sty m:val="p"/>
                  </m:rPr>
                  <m:t>: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≥</m:t>
                </m:r>
                <m:r>
                  <m:t>p</m:t>
                </m:r>
                <m:r>
                  <m:rPr>
                    <m:sty m:val="p"/>
                  </m:rPr>
                  <m:t>}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t>0</m:t>
                </m:r>
                <m:r>
                  <m:rPr>
                    <m:sty m:val="p"/>
                  </m:rPr>
                  <m:t>&lt;</m:t>
                </m:r>
                <m:r>
                  <m:t>p</m:t>
                </m:r>
                <m:r>
                  <m:rPr>
                    <m:sty m:val="p"/>
                  </m:rPr>
                  <m:t>≤</m:t>
                </m:r>
                <m:r>
                  <m:t>1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8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0" w:name="thm-density-vs-CDF"/>
          <w:p>
            <w:pPr>
              <w:pStyle w:val="BodyText"/>
            </w:pPr>
            <w:r>
              <w:rPr>
                <w:b/>
                <w:bCs/>
              </w:rPr>
              <w:t xml:space="preserve">Theorem 13 (Density function is derivative of CDF)</w:t>
            </w:r>
            <w:r>
              <w:t xml:space="preserve"> </w:t>
            </w:r>
            <w:r>
              <w:t xml:space="preserve">The density function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a random variable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at value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is equal to the derivative of the cumulative probability function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P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; that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t</m:t>
                    </m:r>
                  </m:den>
                </m:f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9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1" w:name="thm-density-sums-to-one"/>
          <w:p>
            <w:pPr>
              <w:pStyle w:val="BodyText"/>
            </w:pPr>
            <w:r>
              <w:rPr>
                <w:b/>
                <w:bCs/>
              </w:rPr>
              <w:t xml:space="preserve">Theorem 14 (Density functions integrate to 1)</w:t>
            </w:r>
            <w:r>
              <w:t xml:space="preserve"> </w:t>
            </w:r>
            <w:r>
              <w:t xml:space="preserve">For any density function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∫"/>
                    <m:limLoc m:val="subSup"/>
                    <m:subHide m:val="off"/>
                    <m:supHide m:val="on"/>
                  </m:naryPr>
                  <m:sub>
                    <m:r>
                      <m:t>x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cr m:val="script"/>
                        <m:sty m:val="p"/>
                      </m:rP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t>d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oMath>
            </m:oMathPara>
          </w:p>
          <w:bookmarkEnd w:id="91"/>
        </w:tc>
      </w:tr>
    </w:tbl>
    <w:bookmarkEnd w:id="92"/>
    <w:bookmarkStart w:id="98" w:name="sec-prob-haz"/>
    <w:p>
      <w:pPr>
        <w:pStyle w:val="Heading2"/>
      </w:pPr>
      <w:r>
        <w:t xml:space="preserve">3.2 Hazard function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6" w:name="def-hazard"/>
          <w:p>
            <w:pPr>
              <w:pStyle w:val="BodyText"/>
            </w:pPr>
            <w:r>
              <w:rPr>
                <w:b/>
                <w:bCs/>
              </w:rPr>
              <w:t xml:space="preserve">Definition 12 (Hazard function, hazard rate, hazard rate function)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hazard function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hazard rate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hazard rate function</w:t>
            </w:r>
            <w:r>
              <w:t xml:space="preserve">,</w:t>
            </w:r>
            <w:r>
              <w:t xml:space="preserve"> </w:t>
            </w:r>
            <w:r>
              <w:t xml:space="preserve">for a random variable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at value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typically denoted as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h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rStyle w:val="FootnoteReference"/>
              </w:rPr>
              <w:footnoteReference w:id="93"/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rPr>
                <w:rStyle w:val="FootnoteReference"/>
              </w:rPr>
              <w:footnoteReference w:id="94"/>
            </w:r>
            <w:r>
              <w:t xml:space="preserve"> </w:t>
            </w:r>
            <w:r>
              <w:t xml:space="preserve">is the conditional</w:t>
            </w:r>
            <w:r>
              <w:t xml:space="preserve"> </w:t>
            </w:r>
            <w:hyperlink r:id="rId95">
              <w:r>
                <w:rPr>
                  <w:rStyle w:val="Hyperlink"/>
                </w:rPr>
                <w:t xml:space="preserve">density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Specifically, the hazard function is defined as: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λ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=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r>
                  <m:t>T</m:t>
                </m:r>
                <m:r>
                  <m:rPr>
                    <m:sty m:val="p"/>
                  </m:rPr>
                  <m:t>≥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represents the time at which an event occurs,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probability that the event occurs at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given that it has not occurred prior to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name</w:t>
            </w:r>
            <w:r>
              <w:t xml:space="preserve"> </w:t>
            </w:r>
            <w:r>
              <w:t xml:space="preserve">“hazard”</w:t>
            </w:r>
            <w:r>
              <w:t xml:space="preserve"> </w:t>
            </w:r>
            <w:r>
              <w:t xml:space="preserve">carries a connotation that the event is undesirable —</w:t>
            </w:r>
            <w:r>
              <w:t xml:space="preserve"> </w:t>
            </w:r>
            <w:r>
              <w:t xml:space="preserve">death, relapse, equipment failure, etc.</w:t>
            </w:r>
            <w:r>
              <w:t xml:space="preserve"> </w:t>
            </w:r>
            <w:r>
              <w:t xml:space="preserve">When the event in question is neutral or desirable</w:t>
            </w:r>
            <w:r>
              <w:t xml:space="preserve"> </w:t>
            </w:r>
            <w:r>
              <w:t xml:space="preserve">(recovery, conception, graduation, response to treatment),</w:t>
            </w:r>
            <w:r>
              <w:t xml:space="preserve"> </w:t>
            </w:r>
            <w:r>
              <w:t xml:space="preserve">the same quantity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often called the</w:t>
            </w:r>
            <w:r>
              <w:t xml:space="preserve"> </w:t>
            </w:r>
            <w:r>
              <w:rPr>
                <w:b/>
                <w:bCs/>
              </w:rPr>
              <w:t xml:space="preserve">event incidence rate</w:t>
            </w:r>
            <w:r>
              <w:t xml:space="preserve"> </w:t>
            </w:r>
            <w:r>
              <w:t xml:space="preserve">instead.</w:t>
            </w:r>
            <w:r>
              <w:t xml:space="preserve"> </w:t>
            </w:r>
            <w:r>
              <w:t xml:space="preserve">This terminology is parallel to the convention that conditional probabilities of</w:t>
            </w:r>
            <w:r>
              <w:t xml:space="preserve"> </w:t>
            </w:r>
            <w:r>
              <w:t xml:space="preserve">undesirable events are called</w:t>
            </w:r>
            <w:r>
              <w:t xml:space="preserve"> </w:t>
            </w:r>
            <w:r>
              <w:rPr>
                <w:b/>
                <w:bCs/>
              </w:rPr>
              <w:t xml:space="preserve">risks</w:t>
            </w:r>
            <w:r>
              <w:t xml:space="preserve">,</w:t>
            </w:r>
            <w:r>
              <w:t xml:space="preserve"> </w:t>
            </w:r>
            <w:r>
              <w:t xml:space="preserve">while the same conditional probabilities for neutral/desirable events</w:t>
            </w:r>
            <w:r>
              <w:t xml:space="preserve"> </w:t>
            </w:r>
            <w:r>
              <w:t xml:space="preserve">are simply called</w:t>
            </w:r>
            <w:r>
              <w:t xml:space="preserve"> </w:t>
            </w:r>
            <w:r>
              <w:rPr>
                <w:b/>
                <w:bCs/>
              </w:rPr>
              <w:t xml:space="preserve">probabilities</w:t>
            </w:r>
            <w:r>
              <w:t xml:space="preserve">.</w:t>
            </w:r>
            <w:r>
              <w:t xml:space="preserve"> </w:t>
            </w:r>
            <w:r>
              <w:t xml:space="preserve">The math is identical; only the name changes with the valence of the</w:t>
            </w:r>
            <w:r>
              <w:t xml:space="preserve"> </w:t>
            </w:r>
            <w:r>
              <w:t xml:space="preserve">event.</w:t>
            </w:r>
          </w:p>
          <w:bookmarkEnd w:id="96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7" w:name="tbl-prob-dist-fn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4: Probability distribution functions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832"/>
              <w:gridCol w:w="1532"/>
              <w:gridCol w:w="255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Name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Symbols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Definition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Probability density function (PDF)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Cumulative distribution function (CDF)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Survival function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S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rPr>
                            <m:sty m:val="p"/>
                          </m:rPr>
                          <m:t>F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Hazard function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h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Cumulative hazard function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H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∞</m:t>
                        </m:r>
                      </m:sub>
                      <m:sup>
                        <m:r>
                          <m:t>t</m:t>
                        </m:r>
                      </m:sup>
                      <m:e>
                        <m:r>
                          <m:t>λ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d</m:t>
                    </m:r>
                    <m:r>
                      <m:t>u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Log-hazard function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λ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</w:tr>
          </w:tbl>
          <w:bookmarkEnd w:id="97"/>
          <w:p/>
        </w:tc>
      </w:tr>
    </w:tbl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S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lim>
              </m:limUpp>
            </m:e>
            <m:lim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lim>
          </m:limLow>
          <m:r>
            <m:rPr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Λ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lim>
              </m:limUpp>
            </m:e>
            <m:lim>
              <m:r>
                <m:t>​</m:t>
              </m:r>
            </m:lim>
          </m:limLow>
          <m:r>
            <m:rPr>
              <m:sty m:val="p"/>
            </m:rP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u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t</m:t>
                      </m:r>
                    </m:sup>
                    <m:e>
                      <m:r>
                        <m:t>λ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t>d</m:t>
                  </m:r>
                  <m:r>
                    <m:t>u</m:t>
                  </m:r>
                </m:lim>
              </m:limUpp>
            </m:e>
            <m:lim>
              <m:r>
                <m:t>​</m:t>
              </m:r>
            </m:lim>
          </m:limLow>
          <m: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η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lim>
              </m:limUpp>
            </m:e>
            <m:lim>
              <m:r>
                <m:t>​</m:t>
              </m:r>
            </m:lim>
          </m:limLow>
          <m:r>
            <m:t>η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rPr>
                      <m:sty m:val="p"/>
                    </m:rP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lim>
              </m:limUpp>
            </m:e>
            <m:lim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d</m:t>
              </m:r>
              <m:r>
                <m:t>u</m:t>
              </m:r>
            </m:lim>
          </m:limLow>
          <m:r>
            <m:rPr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​</m:t>
                  </m:r>
                </m:lim>
              </m:limUpp>
            </m:e>
            <m:lim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lim>
          </m:limLow>
          <m:r>
            <m:rPr>
              <m:sty m:val="p"/>
            </m:rP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​</m:t>
                  </m:r>
                </m:lim>
              </m:limUpp>
            </m:e>
            <m:lim>
              <m:sSup>
                <m:e>
                  <m:r>
                    <m:rPr>
                      <m:sty m:val="p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lim>
          </m:limLow>
          <m: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​</m:t>
                  </m:r>
                </m:lim>
              </m:limUpp>
            </m:e>
            <m:lim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lim>
          </m:limLow>
          <m:r>
            <m:t>η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</m:oMath>
      </m:oMathPara>
    </w:p>
    <w:bookmarkEnd w:id="98"/>
    <w:bookmarkStart w:id="124" w:name="sec-expectation"/>
    <w:p>
      <w:pPr>
        <w:pStyle w:val="Heading2"/>
      </w:pPr>
      <w:r>
        <w:t xml:space="preserve">3.3 Expectation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def-expectation"/>
          <w:p>
            <w:pPr>
              <w:pStyle w:val="BodyText"/>
            </w:pPr>
            <w:r>
              <w:rPr>
                <w:b/>
                <w:bCs/>
              </w:rPr>
              <w:t xml:space="preserve">Definition 13 (Expectation, expected value, population mean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expectation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expected value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population mean</w:t>
            </w:r>
            <w:r>
              <w:t xml:space="preserve"> </w:t>
            </w:r>
            <w:r>
              <w:t xml:space="preserve">of a</w:t>
            </w:r>
            <w:r>
              <w:t xml:space="preserve"> </w:t>
            </w:r>
            <w:r>
              <w:rPr>
                <w:i/>
                <w:iCs/>
              </w:rPr>
              <w:t xml:space="preserve">continuous</w:t>
            </w:r>
            <w:r>
              <w:t xml:space="preserve"> </w:t>
            </w:r>
            <w:r>
              <w:t xml:space="preserve">random variable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denoted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μ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, or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</m:oMath>
            <w:r>
              <w:t xml:space="preserve">, is the weighted mean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’s possible values, weighted by the</w:t>
            </w:r>
            <w:r>
              <w:t xml:space="preserve"> </w:t>
            </w:r>
            <w:hyperlink w:anchor="def-pdf">
              <w:r>
                <w:rPr>
                  <w:rStyle w:val="Hyperlink"/>
                </w:rPr>
                <w:t xml:space="preserve">probability density function</w:t>
              </w:r>
            </w:hyperlink>
            <w:r>
              <w:t xml:space="preserve"> </w:t>
            </w:r>
            <w:r>
              <w:t xml:space="preserve">of those values: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nary>
                  <m:naryPr>
                    <m:chr m:val="∫"/>
                    <m:limLoc m:val="subSup"/>
                    <m:subHide m:val="off"/>
                    <m:supHide m:val="on"/>
                  </m:naryPr>
                  <m:sub>
                    <m:r>
                      <m:t>x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cr m:val="script"/>
                        <m:sty m:val="p"/>
                      </m:rP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x</m:t>
                    </m:r>
                  </m:e>
                </m:nary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t>d</m:t>
                </m:r>
                <m:r>
                  <m:t>x</m:t>
                </m:r>
              </m:oMath>
            </m:oMathPara>
          </w:p>
          <w:p>
            <w:pPr>
              <w:pStyle w:val="FirstParagraph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expectation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expected value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population mean</w:t>
            </w:r>
            <w:r>
              <w:t xml:space="preserve"> </w:t>
            </w:r>
            <w:r>
              <w:t xml:space="preserve">of a</w:t>
            </w:r>
            <w:r>
              <w:t xml:space="preserve"> </w:t>
            </w:r>
            <w:r>
              <w:rPr>
                <w:i/>
                <w:iCs/>
              </w:rPr>
              <w:t xml:space="preserve">discrete</w:t>
            </w:r>
            <w:r>
              <w:t xml:space="preserve"> </w:t>
            </w:r>
            <w:r>
              <w:t xml:space="preserve">random variable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denoted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μ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, or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is the mean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’s possible values,</w:t>
            </w:r>
            <w:r>
              <w:t xml:space="preserve"> </w:t>
            </w:r>
            <w:r>
              <w:t xml:space="preserve">weighted by the probability mass function of those values: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x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cr m:val="script"/>
                        <m:sty m:val="p"/>
                      </m:rP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x</m:t>
                    </m:r>
                  </m:e>
                </m:nary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(c.f.</w:t>
            </w:r>
            <w:r>
              <w:t xml:space="preserve"> </w:t>
            </w:r>
            <w:hyperlink r:id="rId99">
              <w:r>
                <w:rPr>
                  <w:rStyle w:val="Hyperlink"/>
                </w:rPr>
                <w:t xml:space="preserve">https://en.wikipedia.org/wiki/Expected_value</w:t>
              </w:r>
            </w:hyperlink>
            <w:r>
              <w:t xml:space="preserve">)</w:t>
            </w:r>
          </w:p>
          <w:bookmarkEnd w:id="10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1" w:name="thm-bernoulli-mean"/>
          <w:p>
            <w:pPr>
              <w:pStyle w:val="BodyText"/>
            </w:pPr>
            <w:r>
              <w:rPr>
                <w:b/>
                <w:bCs/>
              </w:rPr>
              <w:t xml:space="preserve">Theorem 15 (Expectation of the Bernoulli distribution)</w:t>
            </w:r>
            <w:r>
              <w:t xml:space="preserve"> </w:t>
            </w:r>
            <w:r>
              <w:t xml:space="preserve">The expectation of a Bernoulli random variable with parameter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π</m:t>
                </m:r>
              </m:oMath>
            </m:oMathPara>
          </w:p>
          <w:bookmarkEnd w:id="101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x</m:t>
                        </m:r>
                      </m:e>
                    </m:nary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expectation for discrete r.v.)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x</m:t>
                        </m:r>
                      </m:e>
                    </m:nary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(range of Bernoulli r.v. is </m:t>
                    </m:r>
                    <m:r>
                      <m:rPr>
                        <m:sty m:val="p"/>
                      </m:rPr>
                      <m:t>{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}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(expand sum over 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 and 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π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Bernoulli PMF values)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π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(multiplication by 0 and 1)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(addition of 0)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2" w:name="thm-surv-mean"/>
          <w:p>
            <w:pPr>
              <w:pStyle w:val="BodyText"/>
            </w:pPr>
            <w:r>
              <w:rPr>
                <w:b/>
                <w:bCs/>
              </w:rPr>
              <w:t xml:space="preserve">Theorem 16 (Expectation of time-to-event variables)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is a non-negative random variable, 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T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∫"/>
                    <m:limLoc m:val="subSup"/>
                    <m:subHide m:val="off"/>
                    <m:supHide m:val="off"/>
                  </m:naryPr>
                  <m:sub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rPr>
                        <m:sty m:val="p"/>
                      </m:rPr>
                      <m:t>∞</m:t>
                    </m:r>
                  </m:sup>
                  <m:e>
                    <m:r>
                      <m:rPr>
                        <m:sty m:val="p"/>
                      </m:rPr>
                      <m:t>S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d</m:t>
                </m:r>
                <m:r>
                  <m:t>t</m:t>
                </m:r>
              </m:oMath>
            </m:oMathPara>
          </w:p>
          <w:bookmarkEnd w:id="10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We prove the continuous case, in which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has a density</w:t>
            </w:r>
            <w:r>
              <w:t xml:space="preserve"> </w:t>
            </w:r>
            <m:oMath>
              <m:r>
                <m:rPr>
                  <m:sty m:val="p"/>
                </m:rPr>
                <m:t>f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result follows from applying Tonelli’s</w:t>
            </w:r>
            <w:r>
              <w:t xml:space="preserve"> </w:t>
            </w:r>
            <w:r>
              <w:t xml:space="preserve">theorem (condition (a) of</w:t>
            </w:r>
            <w:r>
              <w:t xml:space="preserve"> </w:t>
            </w:r>
            <w:hyperlink r:id="rId103">
              <w:r>
                <w:rPr>
                  <w:rStyle w:val="Hyperlink"/>
                </w:rPr>
                <w:t xml:space="preserve">Fubini–Tonelli</w:t>
              </w:r>
            </w:hyperlink>
            <w:r>
              <w:t xml:space="preserve">) to the function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1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≤</m:t>
                  </m:r>
                  <m:r>
                    <m:t>u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on the product space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is nonnegative everywhere and</w:t>
            </w:r>
            <w:r>
              <w:t xml:space="preserve"> </w:t>
            </w:r>
            <w:r>
              <w:t xml:space="preserve">vanishes outside the (unbounded) triangular region</w:t>
            </w:r>
            <w:r>
              <w:t xml:space="preserve"> </w:t>
            </w:r>
            <m:oMath>
              <m:r>
                <m:t>D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0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u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}</m:t>
              </m:r>
            </m:oMath>
            <w:r>
              <w:t xml:space="preserve">, so the iterated integrals</w:t>
            </w:r>
            <w:r>
              <w:t xml:space="preserve"> </w:t>
            </w:r>
            <w:r>
              <w:t xml:space="preserve">over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are exchangeable.</w:t>
            </w:r>
          </w:p>
          <w:p>
            <w:pPr>
              <w:pStyle w:val="BodyText"/>
            </w:pPr>
            <w:r>
              <w:t xml:space="preserve">Since</w:t>
            </w:r>
            <w:r>
              <w:t xml:space="preserve"> </w:t>
            </w:r>
            <m:oMath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, condition (a) of</w:t>
            </w:r>
            <w:r>
              <w:t xml:space="preserve"> </w:t>
            </w:r>
            <w:hyperlink r:id="rId103">
              <w:r>
                <w:rPr>
                  <w:rStyle w:val="Hyperlink"/>
                </w:rPr>
                <w:t xml:space="preserve">Fubini–Tonelli</w:t>
              </w:r>
            </w:hyperlink>
            <w:r>
              <w:t xml:space="preserve"> </w:t>
            </w:r>
            <w:r>
              <w:t xml:space="preserve">(the nonnegative case,</w:t>
            </w:r>
            <w:r>
              <w:t xml:space="preserve"> </w:t>
            </w:r>
            <w:r>
              <w:rPr>
                <w:b/>
                <w:bCs/>
              </w:rPr>
              <w:t xml:space="preserve">Tonelli’s theorem</w:t>
            </w:r>
            <w:r>
              <w:t xml:space="preserve">) applies, and we may</w:t>
            </w:r>
            <w:r>
              <w:t xml:space="preserve"> </w:t>
            </w:r>
            <w:r>
              <w:t xml:space="preserve">exchange the order of integration over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r>
                          <m:t>u</m:t>
                        </m:r>
                      </m:e>
                    </m:nary>
                    <m:r>
                      <m:t> </m:t>
                    </m:r>
                    <m:r>
                      <m:rPr>
                        <m:sty m:val="p"/>
                      </m:rP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u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ff"/>
                          </m:naryPr>
                          <m:sub>
                            <m:r>
                              <m:t>t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b>
                          <m:sup>
                            <m:r>
                              <m:t>u</m:t>
                            </m:r>
                          </m:sup>
                          <m:e>
                            <m:r>
                              <m:t>1</m:t>
                            </m:r>
                          </m:e>
                        </m:nary>
                        <m:r>
                          <m:t> </m:t>
                        </m:r>
                        <m:r>
                          <m:t>d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u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ff"/>
                          </m:naryPr>
                          <m:sub>
                            <m:r>
                              <m:t>t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b>
                          <m:sup>
                            <m:r>
                              <m:t>u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f</m:t>
                            </m:r>
                          </m:e>
                        </m:nary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t</m:t>
                    </m:r>
                    <m:r>
                      <m:t> </m:t>
                    </m:r>
                    <m:r>
                      <m:t>d</m:t>
                    </m:r>
                    <m:r>
                      <m:t>u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t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ff"/>
                          </m:naryPr>
                          <m:sub>
                            <m:r>
                              <m:t>u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t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∞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f</m:t>
                            </m:r>
                          </m:e>
                        </m:nary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u</m:t>
                    </m:r>
                    <m:r>
                      <m:t> </m:t>
                    </m:r>
                    <m:r>
                      <m:t>d</m:t>
                    </m:r>
                    <m:r>
                      <m:t>t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t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r>
                          <m:rPr>
                            <m:sty m:val="p"/>
                          </m:rPr>
                          <m:t>P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t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t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r>
                          <m:rPr>
                            <m:sty m:val="p"/>
                          </m:rPr>
                          <m:t>S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t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See</w:t>
            </w:r>
            <w:r>
              <w:t xml:space="preserve"> </w:t>
            </w:r>
            <w:r>
              <w:t xml:space="preserve">(Soch 2020)</w:t>
            </w:r>
            <w:r>
              <w:t xml:space="preserve"> </w:t>
            </w:r>
            <w:r>
              <w:t xml:space="preserve">for an alternative presentation of this proof.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04" w:name="exm-fubini-survfn"/>
          <w:p>
            <w:pPr>
              <w:pStyle w:val="BodyText"/>
            </w:pPr>
            <w:r>
              <w:rPr>
                <w:b/>
                <w:bCs/>
              </w:rPr>
              <w:t xml:space="preserve">Example 8 (Mean of an exponential random variable via survival function)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x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)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thm-surv-mean">
              <w:r>
                <w:rPr>
                  <w:rStyle w:val="Hyperlink"/>
                </w:rPr>
                <w:t xml:space="preserve">Theorem 16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r>
                          <m:rPr>
                            <m:sty m:val="p"/>
                          </m:rPr>
                          <m:t>S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t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sSup>
                          <m:e>
                            <m:r>
                              <m:rPr>
                                <m:nor/>
                                <m:sty m:val="p"/>
                              </m:rP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λ</m:t>
                            </m:r>
                            <m:r>
                              <m:t>t</m:t>
                            </m:r>
                          </m:sup>
                        </m:sSup>
                      </m:e>
                    </m:nary>
                    <m:r>
                      <m:t> </m:t>
                    </m:r>
                    <m:r>
                      <m:t>d</m:t>
                    </m:r>
                    <m:r>
                      <m:t>t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λ</m:t>
                            </m:r>
                          </m:den>
                        </m:f>
                        <m:sSup>
                          <m:e>
                            <m:r>
                              <m:rPr>
                                <m:nor/>
                                <m:sty m:val="p"/>
                              </m:rP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λ</m:t>
                            </m:r>
                            <m:r>
                              <m:t>t</m:t>
                            </m:r>
                          </m:sup>
                        </m:sSup>
                      </m:e>
                    </m:d>
                    <m:sSubSup>
                      <m:e>
                        <m:r>
                          <m:t>​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</m:sSub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λ</m:t>
                        </m:r>
                      </m:den>
                    </m:f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confirming the standard result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λ</m:t>
              </m:r>
            </m:oMath>
            <w:r>
              <w:t xml:space="preserve">.</w:t>
            </w:r>
          </w:p>
          <w:bookmarkEnd w:id="104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5" w:name="thm-lotus"/>
          <w:p>
            <w:pPr>
              <w:pStyle w:val="BodyText"/>
            </w:pPr>
            <w:r>
              <w:rPr>
                <w:b/>
                <w:bCs/>
              </w:rPr>
              <w:t xml:space="preserve">Theorem 17 (Law of the Unconscious Statistician (LOTUS))</w:t>
            </w:r>
            <w:r>
              <w:t xml:space="preserve"> </w:t>
            </w:r>
            <w:r>
              <w:rPr>
                <w:b/>
                <w:bCs/>
              </w:rPr>
              <w:t xml:space="preserve">Discrete case.</w:t>
            </w:r>
            <w:r>
              <w:t xml:space="preserve"> </w:t>
            </w:r>
            <w:r>
              <w:t xml:space="preserve">For any function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of a</w:t>
            </w:r>
            <w:r>
              <w:t xml:space="preserve"> </w:t>
            </w:r>
            <w:r>
              <w:rPr>
                <w:i/>
                <w:iCs/>
              </w:rPr>
              <w:t xml:space="preserve">discrete</w:t>
            </w:r>
            <w:r>
              <w:t xml:space="preserve"> </w:t>
            </w:r>
            <w:r>
              <w:t xml:space="preserve">random variable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g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x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cr m:val="script"/>
                        <m:sty m:val="p"/>
                      </m:rP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g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Continuous case.</w:t>
            </w:r>
            <w:r>
              <w:t xml:space="preserve"> </w:t>
            </w:r>
            <w:r>
              <w:t xml:space="preserve">For any function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of a</w:t>
            </w:r>
            <w:r>
              <w:t xml:space="preserve"> </w:t>
            </w:r>
            <w:r>
              <w:rPr>
                <w:i/>
                <w:iCs/>
              </w:rPr>
              <w:t xml:space="preserve">continuous</w:t>
            </w:r>
            <w:r>
              <w:t xml:space="preserve"> </w:t>
            </w:r>
            <w:r>
              <w:t xml:space="preserve">random variable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with density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g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∫"/>
                    <m:limLoc m:val="subSup"/>
                    <m:subHide m:val="off"/>
                    <m:supHide m:val="on"/>
                  </m:naryPr>
                  <m:sub>
                    <m:r>
                      <m:t>x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cr m:val="script"/>
                        <m:sty m:val="p"/>
                      </m:rP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g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d</m:t>
                </m:r>
                <m:r>
                  <m:t>x</m:t>
                </m:r>
              </m:oMath>
            </m:oMathPara>
          </w:p>
          <w:bookmarkEnd w:id="10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We prove the discrete case.</w:t>
            </w:r>
          </w:p>
          <w:p>
            <w:pPr>
              <w:pStyle w:val="BodyText"/>
            </w:pPr>
            <w:r>
              <w:t xml:space="preserve">Let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def-expectation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 </w:t>
            </w:r>
            <w:r>
              <w:t xml:space="preserve">applied 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g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(substitution 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g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y</m:t>
                        </m:r>
                      </m:e>
                    </m:nary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expectation for discrete r.v.)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y</m:t>
                        </m:r>
                      </m:e>
                    </m:nary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g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g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in probability expression)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y</m:t>
                        </m:r>
                      </m:e>
                    </m:nary>
                    <m:r>
                      <m:rPr>
                        <m:sty m:val="p"/>
                      </m:rPr>
                      <m:t>⋅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m>
                          <m:mPr>
                            <m:baseJc m:val="center"/>
                            <m:plcHide m:val="on"/>
                            <m:mcs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</m:mcs>
                          </m:mPr>
                          <m:mr>
                            <m:e>
                              <m: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m:t>∈</m:t>
                              </m:r>
                              <m:r>
                                <m:rPr>
                                  <m:scr m:val="script"/>
                                  <m:sty m:val="p"/>
                                </m:rPr>
                                <m:t>R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mr>
                          <m:mr>
                            <m:e>
                              <m:r>
                                <m:t>g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y</m:t>
                              </m:r>
                            </m:e>
                          </m:mr>
                        </m:m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probability over </m:t>
                    </m:r>
                    <m:r>
                      <m:rPr>
                        <m:sty m:val="p"/>
                      </m:rPr>
                      <m:t>{</m:t>
                    </m:r>
                    <m:r>
                      <m:t>x</m:t>
                    </m:r>
                    <m:r>
                      <m:rPr>
                        <m:sty m:val="p"/>
                      </m:rPr>
                      <m:t>:</m:t>
                    </m:r>
                    <m:r>
                      <m:t>g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}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g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(rearrange double sum grouping by </m:t>
                    </m:r>
                    <m:r>
                      <m:t>g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where the last equality follows by rearranging the double sum,</w:t>
            </w:r>
            <w:r>
              <w:t xml:space="preserve"> </w:t>
            </w:r>
            <w:r>
              <w:t xml:space="preserve">grouping each term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by its image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continuous case is the density-weighted analogue of this argument,</w:t>
            </w:r>
            <w:r>
              <w:t xml:space="preserve"> </w:t>
            </w:r>
            <w:r>
              <w:t xml:space="preserve">but a fully rigorous proof needs the general change-of-variables theorem</w:t>
            </w:r>
            <w:r>
              <w:t xml:space="preserve"> </w:t>
            </w:r>
            <w:r>
              <w:t xml:space="preserve">for integrals against a pushforward measure —</w:t>
            </w:r>
            <w:r>
              <w:t xml:space="preserve"> </w:t>
            </w:r>
            <w:r>
              <w:t xml:space="preserve">approximating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by simple functions and passing to the limit —</w:t>
            </w:r>
            <w:r>
              <w:t xml:space="preserve"> </w:t>
            </w:r>
            <w:r>
              <w:t xml:space="preserve">which is beyond Epi 204’s scope</w:t>
            </w:r>
            <w:r>
              <w:t xml:space="preserve"> </w:t>
            </w:r>
            <w:r>
              <w:t xml:space="preserve">(Billingsley 1995; Gut 2013; Casella and Berger 2002; Wikipedia contributors 2026)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LOTUS says that to compute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we do not need to first find the distribution 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we can compute the expectation directly using the distribution of</w:t>
      </w:r>
      <w:r>
        <w:t xml:space="preserve"> </w:t>
      </w:r>
      <m:oMath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06" w:name="exm-lotus"/>
          <w:p>
            <w:pPr>
              <w:pStyle w:val="BodyText"/>
            </w:pPr>
            <w:r>
              <w:rPr>
                <w:b/>
                <w:bCs/>
              </w:rPr>
              <w:t xml:space="preserve">Example 9 (Expected value of</w:t>
            </w:r>
            <w:r>
              <w:rPr>
                <w:b/>
                <w:bCs/>
              </w:rPr>
              <w:t xml:space="preserve"> </w:t>
            </w:r>
            <m:oMath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for a Bernoulli variable)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Ber</m:t>
              </m:r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LOTUS (</w:t>
            </w:r>
            <w:hyperlink w:anchor="thm-lotus">
              <w:r>
                <w:rPr>
                  <w:rStyle w:val="Hyperlink"/>
                </w:rPr>
                <w:t xml:space="preserve">Theorem 17</w:t>
              </w:r>
            </w:hyperlink>
            <w:r>
              <w:t xml:space="preserve">, discrete case):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nary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0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r>
                          <m:t>1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0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r>
                          <m:t>1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⋅</m:t>
                    </m:r>
                    <m:r>
                      <m:t>π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π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</m:e>
                </m:eqArr>
              </m:oMath>
            </m:oMathPara>
          </w:p>
          <w:bookmarkEnd w:id="106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07" w:name="exm-lotus-continuous"/>
          <w:p>
            <w:pPr>
              <w:pStyle w:val="BodyText"/>
            </w:pPr>
            <w:r>
              <w:rPr>
                <w:b/>
                <w:bCs/>
              </w:rPr>
              <w:t xml:space="preserve">Example 10 (Expected value of</w:t>
            </w:r>
            <w:r>
              <w:rPr>
                <w:b/>
                <w:bCs/>
              </w:rPr>
              <w:t xml:space="preserve"> </w:t>
            </w:r>
            <m:oMath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for a Uniform(0,1) variable)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∼</m:t>
              </m:r>
              <m:r>
                <m:rPr>
                  <m:nor/>
                  <m:sty m:val="p"/>
                </m:rPr>
                <m:t>Uniform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LOTUS (</w:t>
            </w:r>
            <w:hyperlink w:anchor="thm-lotus">
              <w:r>
                <w:rPr>
                  <w:rStyle w:val="Hyperlink"/>
                </w:rPr>
                <w:t xml:space="preserve">Theorem 17</w:t>
              </w:r>
            </w:hyperlink>
            <w:r>
              <w:t xml:space="preserve">, continuous case):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nary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(LOTUS, continuous case)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nary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on </m:t>
                    </m:r>
                    <m:r>
                      <m:rPr>
                        <m:sty m:val="p"/>
                      </m:rPr>
                      <m:t>[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t>3</m:t>
                                </m:r>
                              </m:sup>
                            </m:sSup>
                          </m:num>
                          <m:den>
                            <m:r>
                              <m:t>3</m:t>
                            </m:r>
                          </m:den>
                        </m:f>
                      </m:e>
                    </m:d>
                    <m:sSubSup>
                      <m:e>
                        <m:r>
                          <m:t>​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</m:sSub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(antiderivative of </m:t>
                    </m:r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3</m:t>
                        </m:r>
                      </m:den>
                    </m:f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(evaluate at the bounds)</m:t>
                    </m:r>
                  </m:e>
                </m:eqArr>
              </m:oMath>
            </m:oMathPara>
          </w:p>
          <w:bookmarkEnd w:id="107"/>
          <w:p/>
        </w:tc>
      </w:tr>
    </w:tbl>
    <w:p>
      <w:r>
        <w:pict>
          <v:rect style="width:0;height:1.5pt" o:hralign="center" o:hrstd="t" o:hr="t"/>
        </w:pict>
      </w:r>
    </w:p>
    <w:bookmarkStart w:id="123" w:name="X1b674fb215c38ba7bf07b336b30c333a3581625"/>
    <w:p>
      <w:pPr>
        <w:pStyle w:val="Heading3"/>
      </w:pPr>
      <w:r>
        <w:t xml:space="preserve">3.3.1 Conditional distributions and expectations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8" w:name="def-cond-pmf"/>
          <w:p>
            <w:pPr>
              <w:pStyle w:val="BodyText"/>
            </w:pPr>
            <w:r>
              <w:rPr>
                <w:b/>
                <w:bCs/>
              </w:rPr>
              <w:t xml:space="preserve">Definition 14 (Conditional probability mass function)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jointly distributed discrete random variables.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 probability mass function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 </w:t>
            </w:r>
            <w:r>
              <w:t xml:space="preserve">(for values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</m:num>
                  <m:den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oMath>
            </m:oMathPara>
          </w:p>
          <w:bookmarkEnd w:id="10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09" w:name="exm-cond-pmf"/>
          <w:p>
            <w:pPr>
              <w:pStyle w:val="BodyText"/>
            </w:pPr>
            <w:r>
              <w:rPr>
                <w:b/>
                <w:bCs/>
              </w:rPr>
              <w:t xml:space="preserve">Example 11 (Conditional PMF from a vaccine trial)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vaccine</w:t>
            </w:r>
            <w:r>
              <w:t xml:space="preserve"> </w:t>
            </w:r>
            <w:r>
              <w:t xml:space="preserve">dataset in the</w:t>
            </w:r>
            <w:r>
              <w:t xml:space="preserve"> </w:t>
            </w:r>
            <w:r>
              <w:rPr>
                <w:rStyle w:val="VerbatimChar"/>
              </w:rPr>
              <w:t xml:space="preserve">dobson</w:t>
            </w:r>
            <w:r>
              <w:t xml:space="preserve"> </w:t>
            </w:r>
            <w:r>
              <w:t xml:space="preserve">package</w:t>
            </w:r>
            <w:r>
              <w:t xml:space="preserve"> </w:t>
            </w:r>
            <w:r>
              <w:t xml:space="preserve">(</w:t>
            </w:r>
            <w:r>
              <w:t xml:space="preserve">Dobson and Barnett (2018)</w:t>
            </w:r>
            <w:r>
              <w:t xml:space="preserve">, Table 9.6)</w:t>
            </w:r>
            <w:r>
              <w:t xml:space="preserve"> </w:t>
            </w:r>
            <w:r>
              <w:t xml:space="preserve">records the response to treatment in a vaccine trial: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is treatment group (placebo or vaccine)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response severity (small, moderate, or large).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(dobson)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(dplyr)</w:t>
            </w:r>
            <w:r>
              <w:br/>
            </w:r>
            <w:r>
              <w:rPr>
                <w:rStyle w:val="FunctionTok"/>
              </w:rPr>
              <w:t xml:space="preserve">data</w:t>
            </w:r>
            <w:r>
              <w:rPr>
                <w:rStyle w:val="NormalTok"/>
              </w:rPr>
              <w:t xml:space="preserve">(vaccine)</w:t>
            </w:r>
            <w:r>
              <w:br/>
            </w:r>
            <w:r>
              <w:rPr>
                <w:rStyle w:val="NormalTok"/>
              </w:rPr>
              <w:t xml:space="preserve">response_levels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"small"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"moderate"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"large"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vaccine_tab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vaccine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response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(response,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response_levels))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xtabs</w:t>
            </w:r>
            <w:r>
              <w:rPr>
                <w:rStyle w:val="NormalTok"/>
              </w:rPr>
              <w:t xml:space="preserve">(frequency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treatment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response,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_)</w:t>
            </w:r>
            <w:r>
              <w:br/>
            </w:r>
            <w:r>
              <w:rPr>
                <w:rStyle w:val="NormalTok"/>
              </w:rPr>
              <w:t xml:space="preserve">pander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pander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as.data.frame.matrix</w:t>
            </w:r>
            <w:r>
              <w:rPr>
                <w:rStyle w:val="NormalTok"/>
              </w:rPr>
              <w:t xml:space="preserve">(vaccine_tab))</w:t>
            </w:r>
          </w:p>
          <w:tbl>
            <w:tblPr>
              <w:tblStyle w:val="Table"/>
              <w:tblW w:type="pct" w:w="2569"/>
              <w:tblLayout w:type="fixed"/>
              <w:tblLook w:firstRow="1" w:lastRow="0" w:firstColumn="0" w:lastColumn="0" w:noHBand="0" w:noVBand="0" w:val="0020"/>
            </w:tblPr>
            <w:tblGrid>
              <w:gridCol w:w="1100"/>
              <w:gridCol w:w="880"/>
              <w:gridCol w:w="1210"/>
              <w:gridCol w:w="8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small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moderate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large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placebo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vaccine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11</w:t>
                  </w:r>
                </w:p>
              </w:tc>
            </w:tr>
          </w:tbl>
          <w:p>
            <w:pPr>
              <w:pStyle w:val="BodyText"/>
            </w:pPr>
            <w:r>
              <w:t xml:space="preserve">The joint PMF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table of frequencies divided by the total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73</m:t>
              </m:r>
            </m:oMath>
            <w:r>
              <w:t xml:space="preserve"> </w:t>
            </w:r>
            <w:r>
              <w:t xml:space="preserve">trial participants.</w:t>
            </w:r>
            <w:r>
              <w:t xml:space="preserve"> </w:t>
            </w:r>
            <w:r>
              <w:t xml:space="preserve">The marginal probability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nor/>
                        <m:sty m:val="p"/>
                      </m:rPr>
                      <m:t>placebo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nor/>
                        <m:sty m:val="p"/>
                      </m:rPr>
                      <m:t>placebo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nor/>
                        <m:sty m:val="p"/>
                      </m:rPr>
                      <m:t>small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nor/>
                        <m:sty m:val="p"/>
                      </m:rPr>
                      <m:t>placebo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nor/>
                        <m:sty m:val="p"/>
                      </m:rPr>
                      <m:t>moderate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nor/>
                        <m:sty m:val="p"/>
                      </m:rPr>
                      <m:t>placebo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nor/>
                        <m:sty m:val="p"/>
                      </m:rPr>
                      <m:t>large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lin"/>
                      </m:fPr>
                      <m:num>
                        <m:r>
                          <m:t>25</m:t>
                        </m:r>
                      </m:num>
                      <m:den>
                        <m:r>
                          <m:t>73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lin"/>
                      </m:fPr>
                      <m:num>
                        <m:r>
                          <m:t>8</m:t>
                        </m:r>
                      </m:num>
                      <m:den>
                        <m:r>
                          <m:t>73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lin"/>
                      </m:fPr>
                      <m:num>
                        <m:r>
                          <m:t>5</m:t>
                        </m:r>
                      </m:num>
                      <m:den>
                        <m:r>
                          <m:t>73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lin"/>
                      </m:fPr>
                      <m:num>
                        <m:r>
                          <m:t>38</m:t>
                        </m:r>
                      </m:num>
                      <m:den>
                        <m:r>
                          <m:t>73</m:t>
                        </m:r>
                      </m:den>
                    </m:f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By</w:t>
            </w:r>
            <w:r>
              <w:t xml:space="preserve"> </w:t>
            </w:r>
            <w:hyperlink w:anchor="def-cond-pmf">
              <w:r>
                <w:rPr>
                  <w:rStyle w:val="Hyperlink"/>
                </w:rPr>
                <w:t xml:space="preserve">Definition 14</w:t>
              </w:r>
            </w:hyperlink>
            <w:r>
              <w:t xml:space="preserve">, the conditional PMF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nor/>
                        <m:sty m:val="p"/>
                      </m:rPr>
                      <m:t>small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nor/>
                        <m:sty m:val="p"/>
                      </m:rPr>
                      <m:t>placebo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rPr>
                            <m:nor/>
                            <m:sty m:val="p"/>
                          </m:rPr>
                          <m:t>placebo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 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rPr>
                            <m:nor/>
                            <m:sty m:val="p"/>
                          </m:rPr>
                          <m:t>small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rPr>
                            <m:nor/>
                            <m:sty m:val="p"/>
                          </m:rPr>
                          <m:t>placebo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25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73</m:t>
                        </m:r>
                      </m:num>
                      <m:den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73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25</m:t>
                        </m:r>
                      </m:num>
                      <m:den>
                        <m:r>
                          <m:t>38</m:t>
                        </m:r>
                      </m:den>
                    </m:f>
                  </m:e>
                </m:eqArr>
              </m:oMath>
            </m:oMathPara>
          </w:p>
          <w:bookmarkEnd w:id="109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0" w:name="def-cond-pdf"/>
          <w:p>
            <w:pPr>
              <w:pStyle w:val="BodyText"/>
            </w:pPr>
            <w:r>
              <w:rPr>
                <w:b/>
                <w:bCs/>
              </w:rPr>
              <w:t xml:space="preserve">Definition 15 (Conditional probability density function)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jointly distributed continuous random variables</w:t>
            </w:r>
            <w:r>
              <w:t xml:space="preserve"> </w:t>
            </w:r>
            <w:r>
              <w:t xml:space="preserve">with joint density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marginal density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 probability density function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 </w:t>
            </w:r>
            <w:r>
              <w:t xml:space="preserve">(for values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</m:num>
                  <m:den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oMath>
            </m:oMathPara>
          </w:p>
          <w:bookmarkEnd w:id="11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11" w:name="exm-cond-pdf"/>
          <w:p>
            <w:pPr>
              <w:pStyle w:val="BodyText"/>
            </w:pPr>
            <w:r>
              <w:rPr>
                <w:b/>
                <w:bCs/>
              </w:rPr>
              <w:t xml:space="preserve">Example 12 (Conditional PDF from a bivariate normal model of birthweight data)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dataset in the</w:t>
            </w:r>
            <w:r>
              <w:t xml:space="preserve"> </w:t>
            </w:r>
            <w:r>
              <w:rPr>
                <w:rStyle w:val="VerbatimChar"/>
              </w:rPr>
              <w:t xml:space="preserve">dobson</w:t>
            </w:r>
            <w:r>
              <w:t xml:space="preserve"> </w:t>
            </w:r>
            <w:r>
              <w:t xml:space="preserve">package</w:t>
            </w:r>
            <w:r>
              <w:t xml:space="preserve"> </w:t>
            </w:r>
            <w:r>
              <w:t xml:space="preserve">(</w:t>
            </w:r>
            <w:r>
              <w:t xml:space="preserve">Dobson and Barnett (2018)</w:t>
            </w:r>
            <w:r>
              <w:t xml:space="preserve">, Table 2.3)</w:t>
            </w:r>
            <w:r>
              <w:t xml:space="preserve"> </w:t>
            </w:r>
            <w:r>
              <w:t xml:space="preserve">records gestational age (weeks) and birthweight (grams)</w:t>
            </w:r>
            <w:r>
              <w:t xml:space="preserve"> </w:t>
            </w:r>
            <w:r>
              <w:t xml:space="preserve">for 12 boys and 12 girls.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be gestational age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birthweight,</w:t>
            </w:r>
            <w:r>
              <w:t xml:space="preserve"> </w:t>
            </w:r>
            <w:r>
              <w:t xml:space="preserve">pooling both sexes into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24</m:t>
              </m:r>
            </m:oMath>
            <w:r>
              <w:t xml:space="preserve"> </w:t>
            </w:r>
            <w:r>
              <w:t xml:space="preserve">observations.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(dobson)</w:t>
            </w:r>
            <w:r>
              <w:br/>
            </w:r>
            <w:r>
              <w:rPr>
                <w:rStyle w:val="FunctionTok"/>
              </w:rPr>
              <w:t xml:space="preserve">data</w:t>
            </w:r>
            <w:r>
              <w:rPr>
                <w:rStyle w:val="NormalTok"/>
              </w:rPr>
              <w:t xml:space="preserve">(birthweight)</w:t>
            </w:r>
            <w:r>
              <w:br/>
            </w:r>
            <w:r>
              <w:rPr>
                <w:rStyle w:val="NormalTok"/>
              </w:rPr>
              <w:t xml:space="preserve">ga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(birthweight[[</w:t>
            </w:r>
            <w:r>
              <w:rPr>
                <w:rStyle w:val="StringTok"/>
              </w:rPr>
              <w:t xml:space="preserve">"boys gestational age"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      birthweight[[</w:t>
            </w:r>
            <w:r>
              <w:rPr>
                <w:rStyle w:val="StringTok"/>
              </w:rPr>
              <w:t xml:space="preserve">"girls gestational age"</w:t>
            </w:r>
            <w:r>
              <w:rPr>
                <w:rStyle w:val="NormalTok"/>
              </w:rPr>
              <w:t xml:space="preserve">]])</w:t>
            </w:r>
            <w:r>
              <w:br/>
            </w:r>
            <w:r>
              <w:rPr>
                <w:rStyle w:val="NormalTok"/>
              </w:rPr>
              <w:t xml:space="preserve">wt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(birthweight[[</w:t>
            </w:r>
            <w:r>
              <w:rPr>
                <w:rStyle w:val="StringTok"/>
              </w:rPr>
              <w:t xml:space="preserve">"boys weight"</w:t>
            </w:r>
            <w:r>
              <w:rPr>
                <w:rStyle w:val="NormalTok"/>
              </w:rPr>
              <w:t xml:space="preserve">]], birthweight[[</w:t>
            </w:r>
            <w:r>
              <w:rPr>
                <w:rStyle w:val="StringTok"/>
              </w:rPr>
              <w:t xml:space="preserve">"girls weight"</w:t>
            </w:r>
            <w:r>
              <w:rPr>
                <w:rStyle w:val="NormalTok"/>
              </w:rPr>
              <w:t xml:space="preserve">]])</w:t>
            </w:r>
            <w:r>
              <w:br/>
            </w:r>
            <w:r>
              <w:rPr>
                <w:rStyle w:val="NormalTok"/>
              </w:rPr>
              <w:t xml:space="preserve">mu_x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(ga)</w:t>
            </w:r>
            <w:r>
              <w:br/>
            </w:r>
            <w:r>
              <w:rPr>
                <w:rStyle w:val="NormalTok"/>
              </w:rPr>
              <w:t xml:space="preserve">sigma_x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sd</w:t>
            </w:r>
            <w:r>
              <w:rPr>
                <w:rStyle w:val="NormalTok"/>
              </w:rPr>
              <w:t xml:space="preserve">(ga)</w:t>
            </w:r>
            <w:r>
              <w:br/>
            </w:r>
            <w:r>
              <w:rPr>
                <w:rStyle w:val="NormalTok"/>
              </w:rPr>
              <w:t xml:space="preserve">mu_y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(wt)</w:t>
            </w:r>
            <w:r>
              <w:br/>
            </w:r>
            <w:r>
              <w:rPr>
                <w:rStyle w:val="NormalTok"/>
              </w:rPr>
              <w:t xml:space="preserve">sigma_y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sd</w:t>
            </w:r>
            <w:r>
              <w:rPr>
                <w:rStyle w:val="NormalTok"/>
              </w:rPr>
              <w:t xml:space="preserve">(wt)</w:t>
            </w:r>
            <w:r>
              <w:br/>
            </w:r>
            <w:r>
              <w:rPr>
                <w:rStyle w:val="NormalTok"/>
              </w:rPr>
              <w:t xml:space="preserve">rho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cor</w:t>
            </w:r>
            <w:r>
              <w:rPr>
                <w:rStyle w:val="NormalTok"/>
              </w:rPr>
              <w:t xml:space="preserve">(ga, wt)</w:t>
            </w:r>
            <w:r>
              <w:br/>
            </w:r>
            <w:r>
              <w:rPr>
                <w:rStyle w:val="NormalTok"/>
              </w:rPr>
              <w:t xml:space="preserve">beta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cov</w:t>
            </w:r>
            <w:r>
              <w:rPr>
                <w:rStyle w:val="NormalTok"/>
              </w:rPr>
              <w:t xml:space="preserve">(ga, wt)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var</w:t>
            </w:r>
            <w:r>
              <w:rPr>
                <w:rStyle w:val="NormalTok"/>
              </w:rPr>
              <w:t xml:space="preserve">(ga)</w:t>
            </w:r>
            <w:r>
              <w:br/>
            </w:r>
            <w:r>
              <w:rPr>
                <w:rStyle w:val="NormalTok"/>
              </w:rPr>
              <w:t xml:space="preserve">intercept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mu_y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beta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mu_x</w:t>
            </w:r>
            <w:r>
              <w:br/>
            </w:r>
            <w:r>
              <w:rPr>
                <w:rStyle w:val="NormalTok"/>
              </w:rPr>
              <w:t xml:space="preserve">x0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40</w:t>
            </w:r>
            <w:r>
              <w:br/>
            </w:r>
            <w:r>
              <w:rPr>
                <w:rStyle w:val="NormalTok"/>
              </w:rPr>
              <w:t xml:space="preserve">marg_dens_x0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dnorm</w:t>
            </w:r>
            <w:r>
              <w:rPr>
                <w:rStyle w:val="NormalTok"/>
              </w:rPr>
              <w:t xml:space="preserve">(x0, </w:t>
            </w:r>
            <w:r>
              <w:rPr>
                <w:rStyle w:val="AttributeTok"/>
              </w:rPr>
              <w:t xml:space="preserve">mean =</w:t>
            </w:r>
            <w:r>
              <w:rPr>
                <w:rStyle w:val="NormalTok"/>
              </w:rPr>
              <w:t xml:space="preserve"> mu_x, </w:t>
            </w:r>
            <w:r>
              <w:rPr>
                <w:rStyle w:val="AttributeTok"/>
              </w:rPr>
              <w:t xml:space="preserve">sd =</w:t>
            </w:r>
            <w:r>
              <w:rPr>
                <w:rStyle w:val="NormalTok"/>
              </w:rPr>
              <w:t xml:space="preserve"> sigma_x)</w:t>
            </w:r>
            <w:r>
              <w:br/>
            </w:r>
            <w:r>
              <w:rPr>
                <w:rStyle w:val="NormalTok"/>
              </w:rPr>
              <w:t xml:space="preserve">cond_mean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intercept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beta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x0</w:t>
            </w:r>
            <w:r>
              <w:br/>
            </w:r>
            <w:r>
              <w:rPr>
                <w:rStyle w:val="NormalTok"/>
              </w:rPr>
              <w:t xml:space="preserve">cond_sd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sigma_y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sqrt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rho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pander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pander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parameter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"mu_x"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"sigma_x"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"mu_y"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"sigma_y"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"rho"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estimate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round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(mu_x, sigma_x, mu_y, sigma_y, rho),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))</w:t>
            </w:r>
          </w:p>
          <w:tbl>
            <w:tblPr>
              <w:tblStyle w:val="Table"/>
              <w:tblW w:type="pct" w:w="1667"/>
              <w:tblLayout w:type="fixed"/>
              <w:tblLook w:firstRow="1" w:lastRow="0" w:firstColumn="0" w:lastColumn="0" w:noHBand="0" w:noVBand="0" w:val="0020"/>
            </w:tblPr>
            <w:tblGrid>
              <w:gridCol w:w="1320"/>
              <w:gridCol w:w="132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estimate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mu_x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38.54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sigma_x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1.817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mu_y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2,968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sigma_y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282.1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rho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0.7443</w:t>
                  </w:r>
                </w:p>
              </w:tc>
            </w:tr>
          </w:tbl>
          <w:p>
            <w:pPr>
              <w:pStyle w:val="BodyText"/>
            </w:pPr>
            <w:r>
              <w:t xml:space="preserve">Modeling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bivariate normal</w:t>
            </w:r>
            <w:r>
              <w:t xml:space="preserve"> </w:t>
            </w:r>
            <w:r>
              <w:t xml:space="preserve">with parameters set equal to these sample moments,</w:t>
            </w:r>
            <w:r>
              <w:t xml:space="preserve"> </w:t>
            </w:r>
            <w:r>
              <w:t xml:space="preserve">the joint density is</w:t>
            </w:r>
            <w:r>
              <w:t xml:space="preserve"> </w:t>
            </w:r>
            <w:r>
              <w:t xml:space="preserve">(a standard result; e.g.</w:t>
            </w:r>
            <w:r>
              <w:t xml:space="preserve"> </w:t>
            </w:r>
            <w:r>
              <w:t xml:space="preserve">Casella and Berger (2002)</w:t>
            </w:r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x</m:t>
                </m:r>
                <m:r>
                  <m:rPr>
                    <m:sty m:val="p"/>
                  </m:rPr>
                  <m:t>,</m:t>
                </m:r>
                <m:r>
                  <m:t> 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  <m:r>
                      <m:t>π</m:t>
                    </m:r>
                    <m:sSub>
                      <m:e>
                        <m:r>
                          <m:t>σ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sSub>
                      <m:e>
                        <m:r>
                          <m:t>σ</m:t>
                        </m:r>
                      </m:e>
                      <m:sub>
                        <m:r>
                          <m:t>Y</m:t>
                        </m:r>
                      </m:sub>
                    </m:sSub>
                    <m:rad>
                      <m:radPr>
                        <m:degHide m:val="on"/>
                      </m:radPr>
                      <m:deg/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ρ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rad>
                  </m:den>
                </m:f>
                <m:sSup>
                  <m:e>
                    <m:r>
                      <m:rPr>
                        <m:nor/>
                        <m:sty m:val="p"/>
                      </m:rP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ρ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X</m:t>
                                </m:r>
                              </m:sub>
                            </m:sSub>
                            <m:sSup>
                              <m:e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num>
                          <m:den>
                            <m:sSubSup>
                              <m:e>
                                <m:r>
                                  <m:t>σ</m:t>
                                </m:r>
                              </m:e>
                              <m:sub>
                                <m:r>
                                  <m:t>X</m:t>
                                </m:r>
                              </m:sub>
                              <m:sup>
                                <m:r>
                                  <m:t>2</m:t>
                                </m:r>
                              </m:sup>
                            </m:sSubSup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2</m:t>
                            </m:r>
                            <m:r>
                              <m:t>ρ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X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Y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sSub>
                              <m:e>
                                <m:r>
                                  <m:t>σ</m:t>
                                </m:r>
                              </m:e>
                              <m:sub>
                                <m:r>
                                  <m:t>X</m:t>
                                </m:r>
                              </m:sub>
                            </m:sSub>
                            <m:sSub>
                              <m:e>
                                <m:r>
                                  <m:t>σ</m:t>
                                </m:r>
                              </m:e>
                              <m:sub>
                                <m:r>
                                  <m:t>Y</m:t>
                                </m:r>
                              </m:sub>
                            </m:sSub>
                          </m:den>
                        </m:f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Y</m:t>
                                </m:r>
                              </m:sub>
                            </m:sSub>
                            <m:sSup>
                              <m:e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num>
                          <m:den>
                            <m:sSubSup>
                              <m:e>
                                <m:r>
                                  <m:t>σ</m:t>
                                </m:r>
                              </m:e>
                              <m:sub>
                                <m:r>
                                  <m:t>Y</m:t>
                                </m:r>
                              </m:sub>
                              <m:sup>
                                <m:r>
                                  <m:t>2</m:t>
                                </m:r>
                              </m:sup>
                            </m:sSubSup>
                          </m:den>
                        </m:f>
                      </m:e>
                    </m:d>
                    <m:r>
                      <m:t>​</m:t>
                    </m:r>
                  </m:sup>
                </m:sSup>
              </m:oMath>
            </m:oMathPara>
          </w:p>
          <w:p>
            <w:pPr>
              <w:pStyle w:val="FirstParagraph"/>
            </w:pPr>
            <w:r>
              <w:t xml:space="preserve">A further standard fact about the bivariate normal (</w:t>
            </w:r>
            <w:r>
              <w:t xml:space="preserve">Casella and Berger (2002)</w:t>
            </w:r>
            <w:r>
              <w:t xml:space="preserve">)</w:t>
            </w:r>
            <w:r>
              <w:t xml:space="preserve"> </w:t>
            </w:r>
            <w:r>
              <w:t xml:space="preserve">is that the marginal distribution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μ</m:t>
                      </m:r>
                    </m:e>
                    <m:sub>
                      <m:r>
                        <m:t>X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Sup>
                    <m:e>
                      <m:r>
                        <m:t>σ</m:t>
                      </m:r>
                    </m:e>
                    <m:sub>
                      <m:r>
                        <m:t>X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40</m:t>
              </m:r>
            </m:oMath>
            <w:r>
              <w:t xml:space="preserve"> </w:t>
            </w:r>
            <w:r>
              <w:t xml:space="preserve">weeks (a full-term pregnancy),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=</m:t>
              </m:r>
              <m:r>
                <m:t>38.5417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σ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=</m:t>
              </m:r>
              <m:r>
                <m:t>1.8173</m:t>
              </m:r>
            </m:oMath>
            <w:r>
              <w:t xml:space="preserve">, so: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40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X</m:t>
                            </m:r>
                          </m:sub>
                        </m:sSub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  <m:r>
                              <m:t>π</m:t>
                            </m:r>
                          </m:e>
                        </m:rad>
                      </m:den>
                    </m:f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40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X</m:t>
                                </m:r>
                              </m:sub>
                            </m:sSub>
                            <m:sSup>
                              <m:e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m:t>2</m:t>
                            </m:r>
                            <m:sSubSup>
                              <m:e>
                                <m:r>
                                  <m:t>σ</m:t>
                                </m:r>
                              </m:e>
                              <m:sub>
                                <m:r>
                                  <m:t>X</m:t>
                                </m:r>
                              </m:sub>
                              <m:sup>
                                <m:r>
                                  <m:t>2</m:t>
                                </m:r>
                              </m:sup>
                            </m:sSubSup>
                          </m:den>
                        </m:f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1.8173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  <m:r>
                              <m:t>π</m:t>
                            </m:r>
                          </m:e>
                        </m:rad>
                      </m:den>
                    </m:f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40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38.5417</m:t>
                            </m:r>
                            <m:sSup>
                              <m:e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m:t>2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1.8173</m:t>
                            </m:r>
                            <m:sSup>
                              <m:e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den>
                        </m:f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0.1591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By</w:t>
            </w:r>
            <w:r>
              <w:t xml:space="preserve"> </w:t>
            </w:r>
            <w:hyperlink w:anchor="def-cond-pdf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, dividing the joint density by this marginal density</w:t>
            </w:r>
            <w:r>
              <w:t xml:space="preserve"> </w:t>
            </w:r>
            <w:r>
              <w:t xml:space="preserve">and simplifying the exponent</w:t>
            </w:r>
            <w:r>
              <w:t xml:space="preserve"> </w:t>
            </w:r>
            <w:r>
              <w:t xml:space="preserve">(completing the square in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  <w:r>
              <w:t xml:space="preserve"> </w:t>
            </w:r>
            <w:r>
              <w:t xml:space="preserve">Casella and Berger (2002)</w:t>
            </w:r>
            <w:r>
              <w:t xml:space="preserve">)</w:t>
            </w:r>
            <w:r>
              <w:t xml:space="preserve"> </w:t>
            </w:r>
            <w:r>
              <w:t xml:space="preserve">gives the conditional PDF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40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is itself normal</w:t>
            </w:r>
            <w:r>
              <w:t xml:space="preserve"> </w:t>
            </w:r>
            <w:r>
              <w:t xml:space="preserve">with mean shifted along the regression line</w:t>
            </w:r>
            <w:r>
              <w:t xml:space="preserve"> </w:t>
            </w:r>
            <w:r>
              <w:t xml:space="preserve">and variance reduced by a factor of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ρ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40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 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Y</m:t>
                            </m:r>
                          </m:sub>
                        </m:sSub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ρ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rad>
                      </m:den>
                    </m:f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ρ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40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sSub>
                                  <m:e>
                                    <m:r>
                                      <m:t>μ</m:t>
                                    </m:r>
                                  </m:e>
                                  <m:sub>
                                    <m:r>
                                      <m:t>X</m:t>
                                    </m:r>
                                  </m:sub>
                                </m:sSub>
                                <m:sSup>
                                  <m:e>
                                    <m:r>
                                      <m:rPr>
                                        <m:sty m:val="p"/>
                                      </m:rPr>
                                      <m:t>)</m:t>
                                    </m:r>
                                  </m:e>
                                  <m:sup>
                                    <m:r>
                                      <m:t>2</m:t>
                                    </m:r>
                                  </m:sup>
                                </m:sSup>
                              </m:num>
                              <m:den>
                                <m:sSubSup>
                                  <m:e>
                                    <m:r>
                                      <m:t>σ</m:t>
                                    </m:r>
                                  </m:e>
                                  <m:sub>
                                    <m:r>
                                      <m:t>X</m:t>
                                    </m:r>
                                  </m:sub>
                                  <m:sup>
                                    <m:r>
                                      <m:t>2</m:t>
                                    </m:r>
                                  </m:sup>
                                </m:sSubSup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2</m:t>
                                </m:r>
                                <m:r>
                                  <m:t>ρ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40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sSub>
                                  <m:e>
                                    <m:r>
                                      <m:t>μ</m:t>
                                    </m:r>
                                  </m:e>
                                  <m:sub>
                                    <m:r>
                                      <m:t>X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sSub>
                                  <m:e>
                                    <m:r>
                                      <m:t>μ</m:t>
                                    </m:r>
                                  </m:e>
                                  <m:sub>
                                    <m:r>
                                      <m:t>Y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num>
                              <m:den>
                                <m:sSub>
                                  <m:e>
                                    <m:r>
                                      <m:t>σ</m:t>
                                    </m:r>
                                  </m:e>
                                  <m:sub>
                                    <m:r>
                                      <m:t>X</m:t>
                                    </m:r>
                                  </m:sub>
                                </m:sSub>
                                <m:sSub>
                                  <m:e>
                                    <m:r>
                                      <m:t>σ</m:t>
                                    </m:r>
                                  </m:e>
                                  <m:sub>
                                    <m:r>
                                      <m:t>Y</m:t>
                                    </m:r>
                                  </m:sub>
                                </m:sSub>
                              </m:den>
                            </m:f>
                            <m:r>
                              <m:rPr>
                                <m:sty m:val="p"/>
                              </m:rPr>
                              <m:t>+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sSub>
                                  <m:e>
                                    <m:r>
                                      <m:t>μ</m:t>
                                    </m:r>
                                  </m:e>
                                  <m:sub>
                                    <m:r>
                                      <m:t>Y</m:t>
                                    </m:r>
                                  </m:sub>
                                </m:sSub>
                                <m:sSup>
                                  <m:e>
                                    <m:r>
                                      <m:rPr>
                                        <m:sty m:val="p"/>
                                      </m:rPr>
                                      <m:t>)</m:t>
                                    </m:r>
                                  </m:e>
                                  <m:sup>
                                    <m:r>
                                      <m:t>2</m:t>
                                    </m:r>
                                  </m:sup>
                                </m:sSup>
                              </m:num>
                              <m:den>
                                <m:sSubSup>
                                  <m:e>
                                    <m:r>
                                      <m:t>σ</m:t>
                                    </m:r>
                                  </m:e>
                                  <m:sub>
                                    <m:r>
                                      <m:t>Y</m:t>
                                    </m:r>
                                  </m:sub>
                                  <m:sup>
                                    <m:r>
                                      <m:t>2</m:t>
                                    </m:r>
                                  </m:sup>
                                </m:sSubSup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40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X</m:t>
                                </m:r>
                              </m:sub>
                            </m:sSub>
                            <m:sSup>
                              <m:e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m:t>2</m:t>
                            </m:r>
                            <m:sSubSup>
                              <m:e>
                                <m:r>
                                  <m:t>σ</m:t>
                                </m:r>
                              </m:e>
                              <m:sub>
                                <m:r>
                                  <m:t>X</m:t>
                                </m:r>
                              </m:sub>
                              <m:sup>
                                <m:r>
                                  <m:t>2</m:t>
                                </m:r>
                              </m:sup>
                            </m:sSubSup>
                          </m:den>
                        </m:f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Y</m:t>
                            </m:r>
                          </m:sub>
                        </m:sSub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ρ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rad>
                      </m:den>
                    </m:f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sSup>
                              <m:e>
                                <m:r>
                                  <m:t>ρ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40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X</m:t>
                                </m:r>
                              </m:sub>
                            </m:sSub>
                            <m:sSup>
                              <m:e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m:t>2</m:t>
                            </m:r>
                            <m:sSubSup>
                              <m:e>
                                <m:r>
                                  <m:t>σ</m:t>
                                </m:r>
                              </m:e>
                              <m:sub>
                                <m:r>
                                  <m:t>X</m:t>
                                </m:r>
                              </m:sub>
                              <m:sup>
                                <m:r>
                                  <m:t>2</m:t>
                                </m:r>
                              </m:sup>
                            </m:sSub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ρ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ρ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40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X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Y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sSub>
                              <m:e>
                                <m:r>
                                  <m:t>σ</m:t>
                                </m:r>
                              </m:e>
                              <m:sub>
                                <m:r>
                                  <m:t>X</m:t>
                                </m:r>
                              </m:sub>
                            </m:sSub>
                            <m:sSub>
                              <m:e>
                                <m:r>
                                  <m:t>σ</m:t>
                                </m:r>
                              </m:e>
                              <m:sub>
                                <m:r>
                                  <m:t>Y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ρ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Y</m:t>
                                </m:r>
                              </m:sub>
                            </m:sSub>
                            <m:sSup>
                              <m:e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m:t>2</m:t>
                            </m:r>
                            <m:sSubSup>
                              <m:e>
                                <m:r>
                                  <m:t>σ</m:t>
                                </m:r>
                              </m:e>
                              <m:sub>
                                <m:r>
                                  <m:t>Y</m:t>
                                </m:r>
                              </m:sub>
                              <m:sup>
                                <m:r>
                                  <m:t>2</m:t>
                                </m:r>
                              </m:sup>
                            </m:sSub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ρ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Y</m:t>
                            </m:r>
                          </m:sub>
                        </m:sSub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ρ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rad>
                      </m:den>
                    </m:f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  <m:sSubSup>
                              <m:e>
                                <m:r>
                                  <m:t>σ</m:t>
                                </m:r>
                              </m:e>
                              <m:sub>
                                <m:r>
                                  <m:t>Y</m:t>
                                </m:r>
                              </m:sub>
                              <m:sup>
                                <m:r>
                                  <m:t>2</m:t>
                                </m:r>
                              </m:sup>
                            </m:sSub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ρ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ρ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  <m:f>
                              <m:fPr>
                                <m:type m:val="bar"/>
                              </m:fPr>
                              <m:num>
                                <m:sSubSup>
                                  <m:e>
                                    <m:r>
                                      <m:t>σ</m:t>
                                    </m:r>
                                  </m:e>
                                  <m:sub>
                                    <m:r>
                                      <m:t>Y</m:t>
                                    </m:r>
                                  </m:sub>
                                  <m:sup>
                                    <m:r>
                                      <m:t>2</m:t>
                                    </m:r>
                                  </m:sup>
                                </m:sSubSup>
                              </m:num>
                              <m:den>
                                <m:sSubSup>
                                  <m:e>
                                    <m:r>
                                      <m:t>σ</m:t>
                                    </m:r>
                                  </m:e>
                                  <m:sub>
                                    <m:r>
                                      <m:t>X</m:t>
                                    </m:r>
                                  </m:sub>
                                  <m:sup>
                                    <m:r>
                                      <m:t>2</m:t>
                                    </m:r>
                                  </m:sup>
                                </m:sSubSup>
                              </m:den>
                            </m:f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40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X</m:t>
                                </m:r>
                              </m:sub>
                            </m:sSub>
                            <m:sSup>
                              <m:e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2</m:t>
                            </m:r>
                            <m:r>
                              <m:t>ρ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sSub>
                                  <m:e>
                                    <m:r>
                                      <m:t>σ</m:t>
                                    </m:r>
                                  </m:e>
                                  <m:sub>
                                    <m:r>
                                      <m:t>Y</m:t>
                                    </m:r>
                                  </m:sub>
                                </m:sSub>
                              </m:num>
                              <m:den>
                                <m:sSub>
                                  <m:e>
                                    <m:r>
                                      <m:t>σ</m:t>
                                    </m:r>
                                  </m:e>
                                  <m:sub>
                                    <m:r>
                                      <m:t>X</m:t>
                                    </m:r>
                                  </m:sub>
                                </m:sSub>
                              </m:den>
                            </m:f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40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X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Y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Y</m:t>
                                </m:r>
                              </m:sub>
                            </m:sSub>
                            <m:sSup>
                              <m:e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e>
                        </m:d>
                        <m:r>
                          <m:t>​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Y</m:t>
                            </m:r>
                          </m:sub>
                        </m:sSub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ρ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rad>
                      </m:den>
                    </m:f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​</m:t>
                                </m:r>
                                <m:d>
                                  <m:dPr>
                                    <m:begChr m:val="["/>
                                    <m:sepChr m:val=""/>
                                    <m:endChr m:val="]"/>
                                    <m:grow/>
                                  </m:dPr>
                                  <m:e>
                                    <m:sSub>
                                      <m:e>
                                        <m:r>
                                          <m:t>μ</m:t>
                                        </m:r>
                                      </m:e>
                                      <m:sub>
                                        <m:r>
                                          <m:t>Y</m:t>
                                        </m:r>
                                      </m:sub>
                                    </m:sSub>
                                    <m:r>
                                      <m:rPr>
                                        <m:sty m:val="p"/>
                                      </m:rPr>
                                      <m:t>+</m:t>
                                    </m:r>
                                    <m:r>
                                      <m:t>ρ</m:t>
                                    </m:r>
                                    <m:f>
                                      <m:fPr>
                                        <m:type m:val="bar"/>
                                      </m:fPr>
                                      <m:num>
                                        <m:sSub>
                                          <m:e>
                                            <m:r>
                                              <m:t>σ</m:t>
                                            </m:r>
                                          </m:e>
                                          <m:sub>
                                            <m:r>
                                              <m:t>Y</m:t>
                                            </m:r>
                                          </m:sub>
                                        </m:sSub>
                                      </m:num>
                                      <m:den>
                                        <m:sSub>
                                          <m:e>
                                            <m:r>
                                              <m:t>σ</m:t>
                                            </m:r>
                                          </m:e>
                                          <m:sub>
                                            <m:r>
                                              <m:t>X</m:t>
                                            </m:r>
                                          </m:sub>
                                        </m:sSub>
                                      </m:den>
                                    </m:f>
                                    <m:r>
                                      <m:rPr>
                                        <m:sty m:val="p"/>
                                      </m:rPr>
                                      <m:t>(</m:t>
                                    </m:r>
                                    <m:r>
                                      <m:t>40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−</m:t>
                                    </m:r>
                                    <m:sSub>
                                      <m:e>
                                        <m:r>
                                          <m:t>μ</m:t>
                                        </m:r>
                                      </m:e>
                                      <m:sub>
                                        <m:r>
                                          <m:t>X</m:t>
                                        </m:r>
                                      </m:sub>
                                    </m:sSub>
                                    <m:r>
                                      <m:rPr>
                                        <m:sty m:val="p"/>
                                      </m:rPr>
                                      <m:t>)</m:t>
                                    </m:r>
                                  </m:e>
                                </m:d>
                                <m:r>
                                  <m:t>​</m:t>
                                </m:r>
                              </m:e>
                            </m:d>
                            <m:sSup>
                              <m:e>
                                <m:r>
                                  <m:t>​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m:t>2</m:t>
                            </m:r>
                            <m:sSubSup>
                              <m:e>
                                <m:r>
                                  <m:t>σ</m:t>
                                </m:r>
                              </m:e>
                              <m:sub>
                                <m:r>
                                  <m:t>Y</m:t>
                                </m:r>
                              </m:sub>
                              <m:sup>
                                <m:r>
                                  <m:t>2</m:t>
                                </m:r>
                              </m:sup>
                            </m:sSub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ρ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sup>
                    </m:sSup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first equality substitutes the joint and marginal densities</w:t>
            </w:r>
            <w:r>
              <w:t xml:space="preserve"> </w:t>
            </w:r>
            <w:r>
              <w:t xml:space="preserve">and combines their prefactors and exponents;</w:t>
            </w:r>
            <w:r>
              <w:t xml:space="preserve"> </w:t>
            </w:r>
            <w:r>
              <w:t xml:space="preserve">the second equality combines the two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40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terms</w:t>
            </w:r>
            <w:r>
              <w:t xml:space="preserve"> </w:t>
            </w:r>
            <w:r>
              <w:t xml:space="preserve">using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ρ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ρ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ρ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oMath>
            <w:r>
              <w:t xml:space="preserve">;</w:t>
            </w:r>
            <w:r>
              <w:t xml:space="preserve"> </w:t>
            </w:r>
            <w:r>
              <w:t xml:space="preserve">the third equality factors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bSup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  <m:sup>
                      <m:r>
                        <m:t>2</m:t>
                      </m:r>
                    </m:sup>
                  </m:sSubSup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ρ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den>
              </m:f>
            </m:oMath>
            <w:r>
              <w:t xml:space="preserve"> </w:t>
            </w:r>
            <w:r>
              <w:t xml:space="preserve">out of the bracket</w:t>
            </w:r>
            <w:r>
              <w:t xml:space="preserve"> </w:t>
            </w:r>
            <w:r>
              <w:t xml:space="preserve">(multiplying through confirms it reproduces the previous line);</w:t>
            </w:r>
            <w:r>
              <w:t xml:space="preserve"> </w:t>
            </w:r>
            <w:r>
              <w:t xml:space="preserve">and the fourth equality completes the square in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 expanding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r>
                        <m:t>ρ</m:t>
                      </m:r>
                      <m:f>
                        <m:fPr>
                          <m:type m:val="bar"/>
                        </m:fPr>
                        <m:num>
                          <m:sSub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</m:sSub>
                        </m:num>
                        <m:den>
                          <m:sSub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</m:sSub>
                        </m:den>
                      </m:f>
                      <m:r>
                        <m:rPr>
                          <m:sty m:val="p"/>
                        </m:rPr>
                        <m:t>(</m:t>
                      </m:r>
                      <m:r>
                        <m:t>40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reproduces exactly the bracketed quadratic in the third equality.</w:t>
            </w:r>
          </w:p>
          <w:p>
            <w:pPr>
              <w:pStyle w:val="BodyText"/>
            </w:pPr>
            <w:r>
              <w:t xml:space="preserve">So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40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3136.15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sSup>
                    <m:e>
                      <m:r>
                        <m:t>188.37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conditional mean, 3136.15 g,</w:t>
            </w:r>
            <w:r>
              <w:t xml:space="preserve"> </w:t>
            </w:r>
            <w:r>
              <w:t xml:space="preserve">is exactly the fitted regression line’s prediction 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40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−</m:t>
              </m:r>
              <m:r>
                <m:t>1484.9846</m:t>
              </m:r>
              <m:r>
                <m:rPr>
                  <m:sty m:val="p"/>
                </m:rPr>
                <m:t>+</m:t>
              </m:r>
              <m:r>
                <m:t>115.5283</m:t>
              </m:r>
              <m:r>
                <m:rPr>
                  <m:sty m:val="p"/>
                </m:rPr>
                <m:t>×</m:t>
              </m:r>
              <m:r>
                <m:t>40</m:t>
              </m:r>
              <m:r>
                <m:rPr>
                  <m:sty m:val="p"/>
                </m:rPr>
                <m:t>=</m:t>
              </m:r>
              <m:r>
                <m:t>3136.15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matching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  <w:r>
              <w:t xml:space="preserve">’s</w:t>
            </w:r>
            <w:r>
              <w:t xml:space="preserve"> </w:t>
            </w:r>
            <w:r>
              <w:rPr>
                <w:rStyle w:val="VerbatimChar"/>
              </w:rPr>
              <w:t xml:space="preserve">lm(wt ~ ga)</w:t>
            </w:r>
            <w:r>
              <w:t xml:space="preserve"> </w:t>
            </w:r>
            <w:r>
              <w:t xml:space="preserve">fit directly: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pander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pander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lm</w:t>
            </w:r>
            <w:r>
              <w:rPr>
                <w:rStyle w:val="NormalTok"/>
              </w:rPr>
              <w:t xml:space="preserve">(wt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ga)))</w:t>
            </w:r>
          </w:p>
          <w:tbl>
            <w:tblPr>
              <w:tblStyle w:val="Table"/>
              <w:tblW w:type="pct" w:w="1528"/>
              <w:tblLayout w:type="fixed"/>
              <w:tblLook w:firstRow="1" w:lastRow="0" w:firstColumn="0" w:lastColumn="0" w:noHBand="0" w:noVBand="0" w:val="0020"/>
            </w:tblPr>
            <w:tblGrid>
              <w:gridCol w:w="1540"/>
              <w:gridCol w:w="8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ga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-1,485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115.5</w:t>
                  </w:r>
                </w:p>
              </w:tc>
            </w:tr>
          </w:tbl>
          <w:bookmarkEnd w:id="111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2" w:name="def-cond-expectation"/>
          <w:p>
            <w:pPr>
              <w:pStyle w:val="BodyText"/>
            </w:pPr>
            <w:r>
              <w:rPr>
                <w:b/>
                <w:bCs/>
              </w:rPr>
              <w:t xml:space="preserve">Definition 16 (Conditional expectation)</w:t>
            </w:r>
            <w:r>
              <w:t xml:space="preserve"> </w:t>
            </w:r>
            <w:r>
              <w:rPr>
                <w:b/>
                <w:bCs/>
              </w:rPr>
              <w:t xml:space="preserve">Discrete case.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jointly distributed discrete random variables.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 expectation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using</w:t>
            </w:r>
            <w:r>
              <w:t xml:space="preserve"> </w:t>
            </w:r>
            <w:hyperlink w:anchor="def-cond-pmf">
              <w:r>
                <w:rPr>
                  <w:rStyle w:val="Hyperlink"/>
                </w:rPr>
                <w:t xml:space="preserve">Definition 14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</m:e>
                </m:d>
                <m:r>
                  <m:t>​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y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cr m:val="script"/>
                        <m:sty m:val="p"/>
                      </m:rP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y</m:t>
                    </m:r>
                  </m:e>
                </m:nary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Continuous case.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jointly distributed continuous random variables.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 expectation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using</w:t>
            </w:r>
            <w:r>
              <w:t xml:space="preserve"> </w:t>
            </w:r>
            <w:hyperlink w:anchor="def-cond-pdf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</m:e>
                </m:d>
                <m:r>
                  <m:t>​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nary>
                  <m:naryPr>
                    <m:chr m:val="∫"/>
                    <m:limLoc m:val="subSup"/>
                    <m:subHide m:val="off"/>
                    <m:supHide m:val="on"/>
                  </m:naryPr>
                  <m:sub>
                    <m:r>
                      <m:t>y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cr m:val="script"/>
                        <m:sty m:val="p"/>
                      </m:rP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y</m:t>
                    </m:r>
                  </m:e>
                </m:nary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d</m:t>
                </m:r>
                <m:r>
                  <m:t>y</m:t>
                </m:r>
              </m:oMath>
            </m:oMathPara>
          </w:p>
          <w:bookmarkEnd w:id="112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13" w:name="exm-cond-expectation"/>
          <w:p>
            <w:pPr>
              <w:pStyle w:val="BodyText"/>
            </w:pPr>
            <w:r>
              <w:rPr>
                <w:b/>
                <w:bCs/>
              </w:rPr>
              <w:t xml:space="preserve">Example 13 (Conditional expectation from real trial and birthweight data)</w:t>
            </w:r>
            <w:r>
              <w:t xml:space="preserve"> </w:t>
            </w:r>
            <w:r>
              <w:rPr>
                <w:b/>
                <w:bCs/>
              </w:rPr>
              <w:t xml:space="preserve">Discrete case.</w:t>
            </w:r>
            <w:r>
              <w:t xml:space="preserve"> </w:t>
            </w:r>
            <w:r>
              <w:t xml:space="preserve">Continuing</w:t>
            </w:r>
            <w:r>
              <w:t xml:space="preserve"> </w:t>
            </w:r>
            <w:hyperlink w:anchor="exm-cond-pmf">
              <w:r>
                <w:rPr>
                  <w:rStyle w:val="Hyperlink"/>
                </w:rPr>
                <w:t xml:space="preserve">Example 11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score the vaccine trial’s response levels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small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moderate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large</m:t>
              </m:r>
              <m:r>
                <m:rPr>
                  <m:sty m:val="p"/>
                </m:rPr>
                <m:t>=</m:t>
              </m:r>
              <m:r>
                <m:t>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conditional PMF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</m:oMath>
            <w:r>
              <w:t xml:space="preserve"> </w:t>
            </w:r>
            <w:r>
              <w:t xml:space="preserve">(from</w:t>
            </w:r>
            <w:r>
              <w:t xml:space="preserve"> </w:t>
            </w:r>
            <w:hyperlink w:anchor="exm-cond-pmf">
              <w:r>
                <w:rPr>
                  <w:rStyle w:val="Hyperlink"/>
                </w:rPr>
                <w:t xml:space="preserve">Example 11</w:t>
              </w:r>
            </w:hyperlink>
            <w:r>
              <w:t xml:space="preserve">)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nor/>
                        <m:sty m:val="p"/>
                      </m:rPr>
                      <m:t>small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nor/>
                        <m:sty m:val="p"/>
                      </m:rPr>
                      <m:t>placebo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lin"/>
                      </m:fPr>
                      <m:num>
                        <m:r>
                          <m:t>25</m:t>
                        </m:r>
                      </m:num>
                      <m:den>
                        <m:r>
                          <m:t>38</m:t>
                        </m:r>
                      </m:den>
                    </m:f>
                  </m:e>
                  <m:e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nor/>
                        <m:sty m:val="p"/>
                      </m:rPr>
                      <m:t>moderate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nor/>
                        <m:sty m:val="p"/>
                      </m:rPr>
                      <m:t>placebo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lin"/>
                      </m:fPr>
                      <m:num>
                        <m:r>
                          <m:t>8</m:t>
                        </m:r>
                      </m:num>
                      <m:den>
                        <m:r>
                          <m:t>38</m:t>
                        </m:r>
                      </m:den>
                    </m:f>
                  </m:e>
                  <m:e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nor/>
                        <m:sty m:val="p"/>
                      </m:rPr>
                      <m:t>large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nor/>
                        <m:sty m:val="p"/>
                      </m:rPr>
                      <m:t>placebo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lin"/>
                      </m:fPr>
                      <m:num>
                        <m:r>
                          <m:t>5</m:t>
                        </m:r>
                      </m:num>
                      <m:den>
                        <m:r>
                          <m:t>38</m:t>
                        </m:r>
                      </m:den>
                    </m:f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rPr>
                            <m:nor/>
                            <m:sty m:val="p"/>
                          </m:rPr>
                          <m:t>placebo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f>
                      <m:fPr>
                        <m:type m:val="lin"/>
                      </m:fPr>
                      <m:num>
                        <m:r>
                          <m:t>25</m:t>
                        </m:r>
                      </m:num>
                      <m:den>
                        <m:r>
                          <m:t>38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r>
                      <m:rPr>
                        <m:sty m:val="p"/>
                      </m:rPr>
                      <m:t>⋅</m:t>
                    </m:r>
                    <m:f>
                      <m:fPr>
                        <m:type m:val="lin"/>
                      </m:fPr>
                      <m:num>
                        <m:r>
                          <m:t>8</m:t>
                        </m:r>
                      </m:num>
                      <m:den>
                        <m:r>
                          <m:t>38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r>
                      <m:t>3</m:t>
                    </m:r>
                    <m:r>
                      <m:rPr>
                        <m:sty m:val="p"/>
                      </m:rPr>
                      <m:t>⋅</m:t>
                    </m:r>
                    <m:f>
                      <m:fPr>
                        <m:type m:val="lin"/>
                      </m:fPr>
                      <m:num>
                        <m:r>
                          <m:t>5</m:t>
                        </m:r>
                      </m:num>
                      <m:den>
                        <m:r>
                          <m:t>38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25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15</m:t>
                        </m:r>
                      </m:num>
                      <m:den>
                        <m:r>
                          <m:t>38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56</m:t>
                        </m:r>
                      </m:num>
                      <m:den>
                        <m:r>
                          <m:t>38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28</m:t>
                        </m:r>
                      </m:num>
                      <m:den>
                        <m:r>
                          <m:t>19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1.47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Continuous case.</w:t>
            </w:r>
            <w:r>
              <w:t xml:space="preserve"> </w:t>
            </w:r>
            <w:r>
              <w:t xml:space="preserve">Continuing</w:t>
            </w:r>
            <w:r>
              <w:t xml:space="preserve"> </w:t>
            </w:r>
            <w:hyperlink w:anchor="exm-cond-pdf">
              <w:r>
                <w:rPr>
                  <w:rStyle w:val="Hyperlink"/>
                </w:rPr>
                <w:t xml:space="preserve">Example 12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40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3136.15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sSup>
                    <m:e>
                      <m:r>
                        <m:t>188.37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Since the mean of a normal random variable is its own location parameter,</w:t>
            </w:r>
            <w:r>
              <w:t xml:space="preserve"> </w:t>
            </w:r>
            <w:r>
              <w:t xml:space="preserve">integrating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against this conditional density directly gives: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40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∞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r>
                          <m:t>y</m:t>
                        </m:r>
                      </m:e>
                    </m:nary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40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3136.15</m:t>
                    </m:r>
                    <m:r>
                      <m:rPr>
                        <m:nor/>
                        <m:sty m:val="p"/>
                      </m:rPr>
                      <m:t> g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matching the fitted regression line’s prediction 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40</m:t>
              </m:r>
            </m:oMath>
            <w:r>
              <w:t xml:space="preserve"> </w:t>
            </w:r>
            <w:r>
              <w:t xml:space="preserve">weeks exactly,</w:t>
            </w:r>
            <w:r>
              <w:t xml:space="preserve"> </w:t>
            </w:r>
            <w:r>
              <w:t xml:space="preserve">as expected since the conditional mean of a bivariate normal</w:t>
            </w:r>
            <w:r>
              <w:t xml:space="preserve"> </w:t>
            </w:r>
            <w:r>
              <w:rPr>
                <w:i/>
                <w:iCs/>
              </w:rPr>
              <w:t xml:space="preserve">is</w:t>
            </w:r>
            <w:r>
              <w:t xml:space="preserve"> </w:t>
            </w:r>
            <w:r>
              <w:t xml:space="preserve">the linear regression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</w:p>
          <w:bookmarkEnd w:id="113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4" w:name="def-cond-mixed"/>
          <w:p>
            <w:pPr>
              <w:pStyle w:val="BodyText"/>
            </w:pPr>
            <w:r>
              <w:rPr>
                <w:b/>
                <w:bCs/>
              </w:rPr>
              <w:t xml:space="preserve">Definition 17 (Conditional expectation: mixed case)</w:t>
            </w:r>
            <w:r>
              <w:t xml:space="preserve"> </w:t>
            </w:r>
            <w:r>
              <w:t xml:space="preserve">Suppose exactly one of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</m:oMath>
            <w:r>
              <w:t xml:space="preserve"> </w:t>
            </w:r>
            <w:r>
              <w:t xml:space="preserve">is discrete and the other is continuous.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their</w:t>
            </w:r>
            <w:r>
              <w:t xml:space="preserve"> </w:t>
            </w:r>
            <w:r>
              <w:rPr>
                <w:b/>
                <w:bCs/>
              </w:rPr>
              <w:t xml:space="preserve">joint density-mass function</w:t>
            </w:r>
            <w:r>
              <w:t xml:space="preserve">:</w:t>
            </w:r>
            <w:r>
              <w:t xml:space="preserve"> </w:t>
            </w:r>
            <w:r>
              <w:t xml:space="preserve">a probability density in the continuous variable</w:t>
            </w:r>
            <w:r>
              <w:t xml:space="preserve"> </w:t>
            </w:r>
            <w:r>
              <w:t xml:space="preserve">and a probability mass in the discrete variable.</w:t>
            </w:r>
          </w:p>
          <w:p>
            <w:pPr>
              <w:pStyle w:val="BodyText"/>
            </w:pPr>
            <m:oMath>
              <m:r>
                <m:t>X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discrete,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continuous.</w:t>
            </w:r>
            <w:r>
              <w:t xml:space="preserve"> </w:t>
            </w:r>
            <w:r>
              <w:t xml:space="preserve">Here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is, for each fixed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probability density in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scaled so that</w:t>
            </w:r>
            <w:r>
              <w:t xml:space="preserve"> </w:t>
            </w:r>
            <m:oMath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conditional PDF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 </w:t>
            </w:r>
            <w:r>
              <w:t xml:space="preserve">(for values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</m:num>
                  <m:den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oMath>
            </m:oMathPara>
          </w:p>
          <w:p>
            <w:pPr>
              <w:pStyle w:val="FirstParagraph"/>
            </w:pPr>
            <w:r>
              <w:t xml:space="preserve">and the conditional expectation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</m:e>
                </m:d>
                <m:r>
                  <m:t>​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nary>
                  <m:naryPr>
                    <m:chr m:val="∫"/>
                    <m:limLoc m:val="subSup"/>
                    <m:subHide m:val="off"/>
                    <m:supHide m:val="on"/>
                  </m:naryPr>
                  <m:sub>
                    <m:r>
                      <m:t>y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cr m:val="script"/>
                        <m:sty m:val="p"/>
                      </m:rP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y</m:t>
                    </m:r>
                  </m:e>
                </m:nary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d</m:t>
                </m:r>
                <m:r>
                  <m:t>y</m:t>
                </m:r>
              </m:oMath>
            </m:oMathPara>
          </w:p>
          <w:p>
            <w:pPr>
              <w:pStyle w:val="FirstParagraph"/>
            </w:pPr>
            <m:oMath>
              <m:r>
                <m:t>X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continuous,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discrete.</w:t>
            </w:r>
            <w:r>
              <w:t xml:space="preserve"> </w:t>
            </w:r>
            <w:r>
              <w:t xml:space="preserve">Here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is, for each fixed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probability density in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scaled so that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conditional PMF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 </w:t>
            </w:r>
            <w:r>
              <w:t xml:space="preserve">(for values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</m:num>
                  <m:den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oMath>
            </m:oMathPara>
          </w:p>
          <w:p>
            <w:pPr>
              <w:pStyle w:val="FirstParagraph"/>
            </w:pPr>
            <w:r>
              <w:t xml:space="preserve">and the conditional expectation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</m:e>
                </m:d>
                <m:r>
                  <m:t>​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y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cr m:val="script"/>
                        <m:sty m:val="p"/>
                      </m:rP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y</m:t>
                    </m:r>
                  </m:e>
                </m:nary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11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15" w:name="exm-cond-mixed"/>
          <w:p>
            <w:pPr>
              <w:pStyle w:val="BodyText"/>
            </w:pPr>
            <w:r>
              <w:rPr>
                <w:b/>
                <w:bCs/>
              </w:rPr>
              <w:t xml:space="preserve">Example 14 (Conditional expectation, one discrete variable and one continuous variable)</w:t>
            </w:r>
            <w:r>
              <w:t xml:space="preserve"> </w:t>
            </w:r>
            <m:oMath>
              <m:r>
                <m:t>X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discrete,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continuous.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plasma</w:t>
            </w:r>
            <w:r>
              <w:t xml:space="preserve"> </w:t>
            </w:r>
            <w:r>
              <w:t xml:space="preserve">dataset in the</w:t>
            </w:r>
            <w:r>
              <w:t xml:space="preserve"> </w:t>
            </w:r>
            <w:r>
              <w:rPr>
                <w:rStyle w:val="VerbatimChar"/>
              </w:rPr>
              <w:t xml:space="preserve">dobson</w:t>
            </w:r>
            <w:r>
              <w:t xml:space="preserve"> </w:t>
            </w:r>
            <w:r>
              <w:t xml:space="preserve">package</w:t>
            </w:r>
            <w:r>
              <w:t xml:space="preserve"> </w:t>
            </w:r>
            <w:r>
              <w:t xml:space="preserve">(</w:t>
            </w:r>
            <w:r>
              <w:t xml:space="preserve">Dobson and Barnett (2018)</w:t>
            </w:r>
            <w:r>
              <w:t xml:space="preserve">, Table 6.25)</w:t>
            </w:r>
            <w:r>
              <w:t xml:space="preserve"> </w:t>
            </w:r>
            <w:r>
              <w:t xml:space="preserve">records plasma inorganic phosphate levels (mg/dL)</w:t>
            </w:r>
            <w:r>
              <w:t xml:space="preserve"> </w:t>
            </w:r>
            <w:r>
              <w:t xml:space="preserve">one hour after a glucose tolerance test,</w:t>
            </w:r>
            <w:r>
              <w:t xml:space="preserve"> </w:t>
            </w:r>
            <w:r>
              <w:t xml:space="preserve">for hyperinsulinemic obese (</w:t>
            </w:r>
            <w:r>
              <w:rPr>
                <w:rStyle w:val="VerbatimChar"/>
              </w:rPr>
              <w:t xml:space="preserve">H-O</w:t>
            </w:r>
            <w:r>
              <w:t xml:space="preserve">) and control (</w:t>
            </w:r>
            <w:r>
              <w:rPr>
                <w:rStyle w:val="VerbatimChar"/>
              </w:rPr>
              <w:t xml:space="preserve">C</w:t>
            </w:r>
            <w:r>
              <w:t xml:space="preserve">) participants.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be group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phosphate level.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(dobson)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(dplyr)</w:t>
            </w:r>
            <w:r>
              <w:br/>
            </w:r>
            <w:r>
              <w:rPr>
                <w:rStyle w:val="FunctionTok"/>
              </w:rPr>
              <w:t xml:space="preserve">data</w:t>
            </w:r>
            <w:r>
              <w:rPr>
                <w:rStyle w:val="NormalTok"/>
              </w:rPr>
              <w:t xml:space="preserve">(plasma)</w:t>
            </w:r>
            <w:r>
              <w:br/>
            </w:r>
            <w:r>
              <w:rPr>
                <w:rStyle w:val="NormalTok"/>
              </w:rPr>
              <w:t xml:space="preserve">plasma_subset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plasma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filter</w:t>
            </w:r>
            <w:r>
              <w:rPr>
                <w:rStyle w:val="NormalTok"/>
              </w:rPr>
              <w:t xml:space="preserve">(Group </w:t>
            </w:r>
            <w:r>
              <w:rPr>
                <w:rStyle w:val="SpecialCharTok"/>
              </w:rPr>
              <w:t xml:space="preserve">%in%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"H-O"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"C"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plasma_summary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plasma_subset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summarise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</w:t>
            </w:r>
            <w:r>
              <w:rPr>
                <w:rStyle w:val="NormalTok"/>
              </w:rPr>
              <w:t xml:space="preserve">(), </w:t>
            </w:r>
            <w:r>
              <w:rPr>
                <w:rStyle w:val="AttributeTok"/>
              </w:rPr>
              <w:t xml:space="preserve">mean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(phosphate), </w:t>
            </w:r>
            <w:r>
              <w:rPr>
                <w:rStyle w:val="AttributeTok"/>
              </w:rPr>
              <w:t xml:space="preserve">sd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sd</w:t>
            </w:r>
            <w:r>
              <w:rPr>
                <w:rStyle w:val="NormalTok"/>
              </w:rPr>
              <w:t xml:space="preserve">(phosphate), </w:t>
            </w:r>
            <w:r>
              <w:rPr>
                <w:rStyle w:val="AttributeTok"/>
              </w:rPr>
              <w:t xml:space="preserve">.by =</w:t>
            </w:r>
            <w:r>
              <w:rPr>
                <w:rStyle w:val="NormalTok"/>
              </w:rPr>
              <w:t xml:space="preserve"> Group)</w:t>
            </w:r>
            <w:r>
              <w:br/>
            </w:r>
            <w:r>
              <w:rPr>
                <w:rStyle w:val="NormalTok"/>
              </w:rPr>
              <w:t xml:space="preserve">n_ho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plasma_summary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n[plasma_summary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Group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"H-O"</w:t>
            </w:r>
            <w:r>
              <w:rPr>
                <w:rStyle w:val="NormalTok"/>
              </w:rPr>
              <w:t xml:space="preserve">]</w:t>
            </w:r>
            <w:r>
              <w:br/>
            </w:r>
            <w:r>
              <w:rPr>
                <w:rStyle w:val="NormalTok"/>
              </w:rPr>
              <w:t xml:space="preserve">n_c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plasma_summary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n[plasma_summary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Group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"C"</w:t>
            </w:r>
            <w:r>
              <w:rPr>
                <w:rStyle w:val="NormalTok"/>
              </w:rPr>
              <w:t xml:space="preserve">]</w:t>
            </w:r>
            <w:r>
              <w:br/>
            </w:r>
            <w:r>
              <w:rPr>
                <w:rStyle w:val="NormalTok"/>
              </w:rPr>
              <w:t xml:space="preserve">mean_ho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plasma_summary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mean[plasma_summary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Group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"H-O"</w:t>
            </w:r>
            <w:r>
              <w:rPr>
                <w:rStyle w:val="NormalTok"/>
              </w:rPr>
              <w:t xml:space="preserve">]</w:t>
            </w:r>
            <w:r>
              <w:br/>
            </w:r>
            <w:r>
              <w:rPr>
                <w:rStyle w:val="NormalTok"/>
              </w:rPr>
              <w:t xml:space="preserve">sd_ho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plasma_summary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sd[plasma_summary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Group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"H-O"</w:t>
            </w:r>
            <w:r>
              <w:rPr>
                <w:rStyle w:val="NormalTok"/>
              </w:rPr>
              <w:t xml:space="preserve">]</w:t>
            </w:r>
            <w:r>
              <w:br/>
            </w:r>
            <w:r>
              <w:rPr>
                <w:rStyle w:val="NormalTok"/>
              </w:rPr>
              <w:t xml:space="preserve">mean_c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plasma_summary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mean[plasma_summary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Group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"C"</w:t>
            </w:r>
            <w:r>
              <w:rPr>
                <w:rStyle w:val="NormalTok"/>
              </w:rPr>
              <w:t xml:space="preserve">]</w:t>
            </w:r>
            <w:r>
              <w:br/>
            </w:r>
            <w:r>
              <w:rPr>
                <w:rStyle w:val="NormalTok"/>
              </w:rPr>
              <w:t xml:space="preserve">sd_c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plasma_summary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sd[plasma_summary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Group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"C"</w:t>
            </w:r>
            <w:r>
              <w:rPr>
                <w:rStyle w:val="NormalTok"/>
              </w:rPr>
              <w:t xml:space="preserve">]</w:t>
            </w:r>
            <w:r>
              <w:br/>
            </w:r>
            <w:r>
              <w:rPr>
                <w:rStyle w:val="NormalTok"/>
              </w:rPr>
              <w:t xml:space="preserve">pander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pander</w:t>
            </w:r>
            <w:r>
              <w:rPr>
                <w:rStyle w:val="NormalTok"/>
              </w:rPr>
              <w:t xml:space="preserve">(plasma_summary)</w:t>
            </w:r>
          </w:p>
          <w:tbl>
            <w:tblPr>
              <w:tblStyle w:val="Table"/>
              <w:tblW w:type="pct" w:w="2083"/>
              <w:tblLayout w:type="fixed"/>
              <w:tblLook w:firstRow="1" w:lastRow="0" w:firstColumn="0" w:lastColumn="0" w:noHBand="0" w:noVBand="0" w:val="0020"/>
            </w:tblPr>
            <w:tblGrid>
              <w:gridCol w:w="880"/>
              <w:gridCol w:w="550"/>
              <w:gridCol w:w="880"/>
              <w:gridCol w:w="99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Group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mean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H-O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3.945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0.7776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2.783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0.4086</w:t>
                  </w:r>
                </w:p>
              </w:tc>
            </w:tr>
          </w:tbl>
          <w:p>
            <w:pPr>
              <w:pStyle w:val="BodyText"/>
            </w:pPr>
            <w:r>
              <w:t xml:space="preserve">Modeling phosphate as approximately normal within each group,</w:t>
            </w:r>
            <w:r>
              <w:t xml:space="preserve"> </w:t>
            </w:r>
            <w:r>
              <w:t xml:space="preserve">with parameters set equal to each group’s sample mean and SD,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H-O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11</m:t>
              </m:r>
              <m:r>
                <m:rPr>
                  <m:sty m:val="p"/>
                </m:rPr>
                <m:t>/</m:t>
              </m:r>
              <m:r>
                <m:t>23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rPr>
                    <m:nor/>
                    <m:sty m:val="p"/>
                  </m:rPr>
                  <m:t>H-O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≈</m:t>
                </m:r>
                <m:r>
                  <m:rPr>
                    <m:sty m:val="p"/>
                  </m:rPr>
                  <m:t>N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3.95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sSup>
                      <m:e>
                        <m:r>
                          <m:t>0.78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rPr>
                    <m:nor/>
                    <m:sty m:val="p"/>
                  </m:rPr>
                  <m:t>C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≈</m:t>
                </m:r>
                <m:r>
                  <m:rPr>
                    <m:sty m:val="p"/>
                  </m:rPr>
                  <m:t>N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2.78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sSup>
                      <m:e>
                        <m:r>
                          <m:t>0.41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By</w:t>
            </w:r>
            <w:r>
              <w:t xml:space="preserve"> </w:t>
            </w:r>
            <w:hyperlink w:anchor="def-cond-mixed">
              <w:r>
                <w:rPr>
                  <w:rStyle w:val="Hyperlink"/>
                </w:rPr>
                <w:t xml:space="preserve">Definition 17</w:t>
              </w:r>
            </w:hyperlink>
            <w:r>
              <w:t xml:space="preserve">, since the mean of a normal random variable</w:t>
            </w:r>
            <w:r>
              <w:t xml:space="preserve"> </w:t>
            </w:r>
            <w:r>
              <w:t xml:space="preserve">is its own location parameter: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nor/>
                        <m:sty m:val="p"/>
                      </m:rPr>
                      <m:t>H-O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3.95</m:t>
                </m:r>
                <m:r>
                  <m:rPr>
                    <m:nor/>
                    <m:sty m:val="p"/>
                  </m:rPr>
                  <m:t> mg/dL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nor/>
                        <m:sty m:val="p"/>
                      </m:rPr>
                      <m:t>C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2.78</m:t>
                </m:r>
                <m:r>
                  <m:rPr>
                    <m:nor/>
                    <m:sty m:val="p"/>
                  </m:rPr>
                  <m:t> mg/dL</m:t>
                </m:r>
              </m:oMath>
            </m:oMathPara>
          </w:p>
          <w:p>
            <w:pPr>
              <w:pStyle w:val="FirstParagraph"/>
            </w:pPr>
            <m:oMath>
              <m:r>
                <m:t>X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continuous,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discrete.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senility</w:t>
            </w:r>
            <w:r>
              <w:t xml:space="preserve"> </w:t>
            </w:r>
            <w:r>
              <w:t xml:space="preserve">dataset in the</w:t>
            </w:r>
            <w:r>
              <w:t xml:space="preserve"> </w:t>
            </w:r>
            <w:r>
              <w:rPr>
                <w:rStyle w:val="VerbatimChar"/>
              </w:rPr>
              <w:t xml:space="preserve">dobson</w:t>
            </w:r>
            <w:r>
              <w:t xml:space="preserve"> </w:t>
            </w:r>
            <w:r>
              <w:t xml:space="preserve">package</w:t>
            </w:r>
            <w:r>
              <w:t xml:space="preserve"> </w:t>
            </w:r>
            <w:r>
              <w:t xml:space="preserve">(</w:t>
            </w:r>
            <w:r>
              <w:t xml:space="preserve">Dobson and Barnett (2018)</w:t>
            </w:r>
            <w:r>
              <w:t xml:space="preserve">, Table 7.8)</w:t>
            </w:r>
            <w:r>
              <w:t xml:space="preserve"> </w:t>
            </w:r>
            <w:r>
              <w:t xml:space="preserve">records, for 54 elderly people,</w:t>
            </w:r>
            <w:r>
              <w:t xml:space="preserve"> </w:t>
            </w:r>
            <w:r>
              <w:t xml:space="preserve">a WAIS (Wechsler Adult Intelligence Scale) score</w:t>
            </w:r>
            <w:r>
              <w:t xml:space="preserve"> </w:t>
            </w:r>
            <w:r>
              <w:t xml:space="preserve">and whether symptoms of senility were present.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be WAIS score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indicate senility symptoms.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data</w:t>
            </w:r>
            <w:r>
              <w:rPr>
                <w:rStyle w:val="NormalTok"/>
              </w:rPr>
              <w:t xml:space="preserve">(senility)</w:t>
            </w:r>
            <w:r>
              <w:br/>
            </w:r>
            <w:r>
              <w:rPr>
                <w:rStyle w:val="NormalTok"/>
              </w:rPr>
              <w:t xml:space="preserve">senility_fit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glm</w:t>
            </w:r>
            <w:r>
              <w:rPr>
                <w:rStyle w:val="NormalTok"/>
              </w:rPr>
              <w:t xml:space="preserve">(s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senility, </w:t>
            </w:r>
            <w:r>
              <w:rPr>
                <w:rStyle w:val="AttributeTok"/>
              </w:rPr>
              <w:t xml:space="preserve">family =</w:t>
            </w:r>
            <w:r>
              <w:rPr>
                <w:rStyle w:val="NormalTok"/>
              </w:rPr>
              <w:t xml:space="preserve"> binomial)</w:t>
            </w:r>
            <w:r>
              <w:br/>
            </w:r>
            <w:r>
              <w:rPr>
                <w:rStyle w:val="NormalTok"/>
              </w:rPr>
              <w:t xml:space="preserve">b0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(senility_fit)[[</w:t>
            </w:r>
            <w:r>
              <w:rPr>
                <w:rStyle w:val="StringTok"/>
              </w:rPr>
              <w:t xml:space="preserve">"(Intercept)"</w:t>
            </w:r>
            <w:r>
              <w:rPr>
                <w:rStyle w:val="NormalTok"/>
              </w:rPr>
              <w:t xml:space="preserve">]]</w:t>
            </w:r>
            <w:r>
              <w:br/>
            </w:r>
            <w:r>
              <w:rPr>
                <w:rStyle w:val="NormalTok"/>
              </w:rPr>
              <w:t xml:space="preserve">b1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(senility_fit)[[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]]</w:t>
            </w:r>
            <w:r>
              <w:br/>
            </w:r>
            <w:r>
              <w:rPr>
                <w:rStyle w:val="NormalTok"/>
              </w:rPr>
              <w:t xml:space="preserve">pander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pander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(senility_fit))</w:t>
            </w:r>
          </w:p>
          <w:tbl>
            <w:tblPr>
              <w:tblStyle w:val="Table"/>
              <w:tblW w:type="pct" w:w="1667"/>
              <w:tblLayout w:type="fixed"/>
              <w:tblLook w:firstRow="1" w:lastRow="0" w:firstColumn="0" w:lastColumn="0" w:noHBand="0" w:noVBand="0" w:val="0020"/>
            </w:tblPr>
            <w:tblGrid>
              <w:gridCol w:w="1540"/>
              <w:gridCol w:w="110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x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2.404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-0.3235</w:t>
                  </w:r>
                </w:p>
              </w:tc>
            </w:tr>
          </w:tbl>
          <w:p>
            <w:pPr>
              <w:pStyle w:val="BodyText"/>
            </w:pPr>
            <w:r>
              <w:t xml:space="preserve">Modeling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the fitted logistic regression: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2.4040</m:t>
                </m:r>
                <m:r>
                  <m:rPr>
                    <m:sty m:val="p"/>
                  </m:rPr>
                  <m:t>−</m:t>
                </m:r>
                <m:r>
                  <m:t>0.3235</m:t>
                </m:r>
                <m:r>
                  <m:t> </m:t>
                </m:r>
                <m:r>
                  <m:t>x</m:t>
                </m:r>
              </m:oMath>
            </m:oMathPara>
          </w:p>
          <w:p>
            <w:pPr>
              <w:pStyle w:val="FirstParagraph"/>
            </w:pPr>
            <w:r>
              <w:t xml:space="preserve">By</w:t>
            </w:r>
            <w:r>
              <w:t xml:space="preserve"> </w:t>
            </w:r>
            <w:hyperlink w:anchor="def-cond-mixed">
              <w:r>
                <w:rPr>
                  <w:rStyle w:val="Hyperlink"/>
                </w:rPr>
                <w:t xml:space="preserve">Definition 17</w:t>
              </w:r>
            </w:hyperlink>
            <w:r>
              <w:t xml:space="preserve">, since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 </w:t>
            </w:r>
            <w:r>
              <w:t xml:space="preserve">is Bernoulli: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p>
                          <m:e>
                            <m:r>
                              <m:rPr>
                                <m:nor/>
                                <m:sty m:val="p"/>
                              </m:rP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2.4040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0.3235</m:t>
                            </m:r>
                            <m:r>
                              <m:t> 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sup>
                        </m:sSup>
                      </m:den>
                    </m:f>
                  </m:e>
                </m:eqArr>
              </m:oMath>
            </m:oMathPara>
          </w:p>
          <w:p>
            <w:pPr>
              <w:pStyle w:val="SourceCode"/>
            </w:pPr>
            <w:r>
              <w:rPr>
                <w:rStyle w:val="NormalTok"/>
              </w:rPr>
              <w:t xml:space="preserve">senility_p10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(senility_fit,</w:t>
            </w:r>
            <w:r>
              <w:br/>
            </w:r>
            <w:r>
              <w:rPr>
                <w:rStyle w:val="NormalTok"/>
              </w:rPr>
              <w:t xml:space="preserve">                        </w:t>
            </w:r>
            <w:r>
              <w:rPr>
                <w:rStyle w:val="AttributeTok"/>
              </w:rPr>
              <w:t xml:space="preserve">newdata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"response"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senility_p15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(senility_fit,</w:t>
            </w:r>
            <w:r>
              <w:br/>
            </w:r>
            <w:r>
              <w:rPr>
                <w:rStyle w:val="NormalTok"/>
              </w:rPr>
              <w:t xml:space="preserve">                        </w:t>
            </w:r>
            <w:r>
              <w:rPr>
                <w:rStyle w:val="AttributeTok"/>
              </w:rPr>
              <w:t xml:space="preserve">newdata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15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"response"</w:t>
            </w:r>
            <w:r>
              <w:rPr>
                <w:rStyle w:val="NormalTok"/>
              </w:rPr>
              <w:t xml:space="preserve">)</w:t>
            </w:r>
          </w:p>
          <w:p>
            <w:pPr>
              <w:pStyle w:val="FirstParagraph"/>
            </w:pPr>
            <w:r>
              <w:t xml:space="preserve">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0.3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15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15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0.08</m:t>
              </m:r>
            </m:oMath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a lower WAIS score is associated with higher predicted probability</w:t>
            </w:r>
            <w:r>
              <w:t xml:space="preserve"> </w:t>
            </w:r>
            <w:r>
              <w:t xml:space="preserve">of senility symptoms.</w:t>
            </w:r>
          </w:p>
          <w:bookmarkEnd w:id="115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6" w:name="def-cond-expectation-function"/>
          <w:p>
            <w:pPr>
              <w:pStyle w:val="BodyText"/>
            </w:pPr>
            <w:r>
              <w:rPr>
                <w:b/>
                <w:bCs/>
              </w:rPr>
              <w:t xml:space="preserve">Definition 18 (Conditional expectation function)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 expectation function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function</w:t>
            </w:r>
            <w:r>
              <w:t xml:space="preserve"> </w:t>
            </w:r>
            <w:r>
              <w:t xml:space="preserve">(and hence random variable)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obtained by evaluating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; specifically,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11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17" w:name="exm-cond-expectation-function"/>
          <w:p>
            <w:pPr>
              <w:pStyle w:val="BodyText"/>
            </w:pPr>
            <w:r>
              <w:rPr>
                <w:b/>
                <w:bCs/>
              </w:rPr>
              <w:t xml:space="preserve">Example 15 (The conditional expectation function of the birthweight model)</w:t>
            </w:r>
            <w:r>
              <w:t xml:space="preserve"> </w:t>
            </w:r>
            <w:r>
              <w:t xml:space="preserve">Continuing</w:t>
            </w:r>
            <w:r>
              <w:t xml:space="preserve"> </w:t>
            </w:r>
            <w:hyperlink w:anchor="exm-cond-pdf">
              <w:r>
                <w:rPr>
                  <w:rStyle w:val="Hyperlink"/>
                </w:rPr>
                <w:t xml:space="preserve">Example 12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exm-cond-expectation">
              <w:r>
                <w:rPr>
                  <w:rStyle w:val="Hyperlink"/>
                </w:rPr>
                <w:t xml:space="preserve">Example 13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(gestational age, birthweight) is modeled as bivariate normal.</w:t>
            </w:r>
            <w:r>
              <w:t xml:space="preserve"> </w:t>
            </w:r>
            <w:r>
              <w:t xml:space="preserve">The general form of the conditional mean derived in</w:t>
            </w:r>
            <w:r>
              <w:t xml:space="preserve"> </w:t>
            </w:r>
            <w:hyperlink w:anchor="exm-cond-pdf">
              <w:r>
                <w:rPr>
                  <w:rStyle w:val="Hyperlink"/>
                </w:rPr>
                <w:t xml:space="preserve">Example 12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evaluated at an arbitrary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instead of just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40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gives the conditional expectation function directly: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g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Y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ρ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Y</m:t>
                            </m:r>
                          </m:sub>
                        </m:sSub>
                      </m:num>
                      <m:den>
                        <m:sSub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X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1484.9846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115.5283</m:t>
                    </m:r>
                    <m:r>
                      <m:t> </m:t>
                    </m:r>
                    <m:r>
                      <m:t>x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which is exactly the fitted regression line</w:t>
            </w:r>
            <w:r>
              <w:t xml:space="preserve"> </w:t>
            </w:r>
            <w:r>
              <w:t xml:space="preserve">(the general algebraic identity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+</m:t>
              </m:r>
              <m:r>
                <m:t>ρ</m:t>
              </m:r>
              <m:f>
                <m:fPr>
                  <m:type m:val="bar"/>
                </m:fPr>
                <m:num>
                  <m:sSub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</m:sSub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X</m:t>
                      </m:r>
                    </m:sub>
                  </m:sSub>
                </m:den>
              </m:f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μ</m:t>
                      </m:r>
                    </m:e>
                    <m:sub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ρ</m:t>
                  </m:r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σ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m:t>σ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</m:den>
                  </m:f>
                  <m:sSub>
                    <m:e>
                      <m:r>
                        <m:t>μ</m:t>
                      </m:r>
                    </m:e>
                    <m:sub>
                      <m:r>
                        <m:t>X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ρ</m:t>
              </m:r>
              <m:f>
                <m:fPr>
                  <m:type m:val="bar"/>
                </m:fPr>
                <m:num>
                  <m:sSub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</m:sSub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X</m:t>
                      </m:r>
                    </m:sub>
                  </m:sSub>
                </m:den>
              </m:f>
              <m:r>
                <m:t>x</m:t>
              </m:r>
            </m:oMath>
            <w:r>
              <w:t xml:space="preserve"> </w:t>
            </w:r>
            <w:r>
              <w:t xml:space="preserve">is what makes the bivariate-normal conditional mean linear in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).</w:t>
            </w:r>
          </w:p>
          <w:p>
            <w:pPr>
              <w:pStyle w:val="BodyText"/>
            </w:pPr>
            <w:r>
              <w:t xml:space="preserve">As a check, evaluating 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40</m:t>
              </m:r>
            </m:oMath>
            <w:r>
              <w:t xml:space="preserve"> </w:t>
            </w:r>
            <w:r>
              <w:t xml:space="preserve">recovers</w:t>
            </w:r>
            <w:r>
              <w:t xml:space="preserve"> </w:t>
            </w:r>
            <w:hyperlink w:anchor="exm-cond-expectation">
              <w:r>
                <w:rPr>
                  <w:rStyle w:val="Hyperlink"/>
                </w:rPr>
                <w:t xml:space="preserve">Example 13</w:t>
              </w:r>
            </w:hyperlink>
            <w:r>
              <w:t xml:space="preserve">’s result: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g</m:t>
                </m:r>
                <m:r>
                  <m:rPr>
                    <m:sty m:val="p"/>
                  </m:rPr>
                  <m:t>(</m:t>
                </m:r>
                <m:r>
                  <m:t>40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1484.9846</m:t>
                </m:r>
                <m:r>
                  <m:rPr>
                    <m:sty m:val="p"/>
                  </m:rPr>
                  <m:t>+</m:t>
                </m:r>
                <m:r>
                  <m:t>115.5283</m:t>
                </m:r>
                <m:r>
                  <m:rPr>
                    <m:sty m:val="p"/>
                  </m:rPr>
                  <m:t>×</m:t>
                </m:r>
                <m:r>
                  <m:t>40</m:t>
                </m:r>
                <m:r>
                  <m:rPr>
                    <m:sty m:val="p"/>
                  </m:rPr>
                  <m:t>=</m:t>
                </m:r>
                <m:r>
                  <m:t>3136.15</m:t>
                </m:r>
                <m:r>
                  <m:rPr>
                    <m:nor/>
                    <m:sty m:val="p"/>
                  </m:rPr>
                  <m:t> g</m:t>
                </m:r>
              </m:oMath>
            </m:oMathPara>
          </w:p>
          <w:bookmarkEnd w:id="117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8" w:name="exr-fubini-joint-disc"/>
          <w:p>
            <w:pPr>
              <w:pStyle w:val="BodyText"/>
            </w:pPr>
            <w:r>
              <w:rPr>
                <w:b/>
                <w:bCs/>
              </w:rPr>
              <w:t xml:space="preserve">Exercise 6 (Expectation of a sum, given a joint PMF)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discrete with joint probability mass function: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0.2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0.3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0.1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0.4</m:t>
                    </m:r>
                  </m:oMath>
                  <w:r>
                    <w:t xml:space="preserve">​</w:t>
                  </w:r>
                </w:p>
              </w:tc>
            </w:tr>
          </w:tbl>
          <w:p>
            <w:pPr>
              <w:pStyle w:val="BodyText"/>
            </w:pPr>
            <w:r>
              <w:t xml:space="preserve">Compute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11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Treating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 single discrete random object</w:t>
            </w:r>
            <w:r>
              <w:t xml:space="preserve"> </w:t>
            </w:r>
            <w:r>
              <w:t xml:space="preserve">taking one of the four values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LOTUS (</w:t>
            </w:r>
            <w:hyperlink w:anchor="thm-lotus">
              <w:r>
                <w:rPr>
                  <w:rStyle w:val="Hyperlink"/>
                </w:rPr>
                <w:t xml:space="preserve">Theorem 17</w:t>
              </w:r>
            </w:hyperlink>
            <w:r>
              <w:t xml:space="preserve">) applied to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</m:oMath>
            <w:r>
              <w:t xml:space="preserve"> </w:t>
            </w:r>
            <w:r>
              <w:t xml:space="preserve">gives directly: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Y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∈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</m:e>
                    </m:nary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0.2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0.3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0.4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0.3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0.1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0.8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1.2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As a check: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(</m:t>
              </m:r>
              <m:r>
                <m:t>0.3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(</m:t>
              </m:r>
              <m:r>
                <m:t>0.7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0.7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1.2</m:t>
              </m:r>
            </m:oMath>
            <w:r>
              <w:t xml:space="preserve">.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22" w:name="fig-fubini-joint-disc"/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x_labs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"X=0"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"X=0"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"X=1"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"X=1"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y_labs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"Y=0"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"Y=1"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"Y=0"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"Y=1"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probs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loatTok"/>
                    </w:rPr>
                    <w:t xml:space="preserve">0.2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0.3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0.1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0.4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plot_ly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y_labs,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probs,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x_labs,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colors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"steelblue"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"tomato"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"bar"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layout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barmode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"group"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xaxis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"Y"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yaxis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"P(X = x, Y = y)"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range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0.5</w:t>
                  </w:r>
                  <w:r>
                    <w:rPr>
                      <w:rStyle w:val="NormalTok"/>
                    </w:rPr>
                    <w:t xml:space="preserve">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legend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text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"X value"</w:t>
                  </w:r>
                  <w:r>
                    <w:rPr>
                      <w:rStyle w:val="NormalTok"/>
                    </w:rPr>
                    <w:t xml:space="preserve">))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</w:t>
                  </w:r>
                </w:p>
                <w:p>
                  <w:pPr>
                    <w:jc w:val="center"/>
                  </w:pPr>
                  <w:r>
                    <w:drawing>
                      <wp:inline>
                        <wp:extent cx="5334000" cy="4267200"/>
                        <wp:effectExtent b="0" l="0" r="0" t="0"/>
                        <wp:docPr descr="" title="" id="120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probability_files/figure-docx/unnamed-chunk-7-1.png" id="121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1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0" cy="426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4: Joint probability mass function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.</w:t>
                  </w:r>
                  <w:r>
                    <w:t xml:space="preserve"> </w:t>
                  </w:r>
                  <w:r>
                    <w:t xml:space="preserve">Marginal totals: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0.5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0.5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0.3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0.7</m:t>
                    </m:r>
                  </m:oMath>
                  <w:r>
                    <w:t xml:space="preserve">.</w:t>
                  </w:r>
                </w:p>
                <w:bookmarkEnd w:id="122"/>
              </w:tc>
            </w:tr>
          </w:tbl>
          <w:p/>
        </w:tc>
      </w:tr>
    </w:tbl>
    <w:p>
      <w:pPr>
        <w:pStyle w:val="BodyText"/>
      </w:pPr>
      <w:r>
        <w:t xml:space="preserve">Note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independent here: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0.2</m:t>
        </m:r>
        <m:r>
          <m:rPr>
            <m:sty m:val="p"/>
          </m:rPr>
          <m:t>≠</m:t>
        </m:r>
        <m:r>
          <m:t>0.15</m:t>
        </m:r>
        <m:r>
          <m:rPr>
            <m:sty m:val="p"/>
          </m:rPr>
          <m:t>=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LOTUS applies regardless, since it requires only the</w:t>
      </w:r>
      <w:r>
        <w:t xml:space="preserve"> </w:t>
      </w:r>
      <w:r>
        <w:rPr>
          <w:i/>
          <w:iCs/>
        </w:rPr>
        <w:t xml:space="preserve">actual</w:t>
      </w:r>
      <w:r>
        <w:t xml:space="preserve"> </w:t>
      </w:r>
      <w:r>
        <w:t xml:space="preserve">joint mass function, not independence.</w:t>
      </w:r>
    </w:p>
    <w:p>
      <w:pPr>
        <w:pStyle w:val="BodyText"/>
      </w:pPr>
      <w:r>
        <w:t xml:space="preserve">There are only four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pairs here,</w:t>
      </w:r>
      <w:r>
        <w:t xml:space="preserve"> </w:t>
      </w:r>
      <w:r>
        <w:t xml:space="preserve">so summing them in any order — row by row, column by column,</w:t>
      </w:r>
      <w:r>
        <w:t xml:space="preserve"> </w:t>
      </w:r>
      <w:r>
        <w:t xml:space="preserve">or any other listing — gives the same total</w:t>
      </w:r>
      <w:r>
        <w:t xml:space="preserve"> </w:t>
      </w:r>
      <w:r>
        <w:t xml:space="preserve">by ordinary commutativity and associativity of addition;</w:t>
      </w:r>
      <w:r>
        <w:t xml:space="preserve"> </w:t>
      </w:r>
      <w:r>
        <w:t xml:space="preserve">no result about interchanging summation order is needed.</w:t>
      </w:r>
      <w:r>
        <w:t xml:space="preserve"> </w:t>
      </w:r>
      <w:r>
        <w:t xml:space="preserve">Fubini–Tonelli, covered next, is what’s needed</w:t>
      </w:r>
      <w:r>
        <w:t xml:space="preserve"> </w:t>
      </w:r>
      <w:r>
        <w:t xml:space="preserve">once the support is countably infinite instead —</w:t>
      </w:r>
      <w:r>
        <w:t xml:space="preserve"> </w:t>
      </w:r>
      <w:r>
        <w:t xml:space="preserve">see</w:t>
      </w:r>
      <w:r>
        <w:t xml:space="preserve"> </w:t>
      </w:r>
      <w:hyperlink w:anchor="exr-fubini-joint-disc-infinite">
        <w:r>
          <w:rPr>
            <w:rStyle w:val="Hyperlink"/>
          </w:rPr>
          <w:t xml:space="preserve">Exercise 7</w:t>
        </w:r>
      </w:hyperlink>
      <w:r>
        <w:t xml:space="preserve">.</w:t>
      </w:r>
    </w:p>
    <w:bookmarkEnd w:id="123"/>
    <w:bookmarkEnd w:id="124"/>
    <w:bookmarkStart w:id="153" w:name="fubinitonelli-for-expectations"/>
    <w:p>
      <w:pPr>
        <w:pStyle w:val="Heading2"/>
      </w:pPr>
      <w:r>
        <w:t xml:space="preserve">3.4 Fubini–Tonelli for expectations</w:t>
      </w:r>
    </w:p>
    <w:p>
      <w:pPr>
        <w:pStyle w:val="FirstParagraph"/>
      </w:pPr>
      <w:r>
        <w:t xml:space="preserve">The</w:t>
      </w:r>
      <w:r>
        <w:t xml:space="preserve"> </w:t>
      </w:r>
      <w:hyperlink r:id="rId125">
        <w:r>
          <w:rPr>
            <w:rStyle w:val="Hyperlink"/>
          </w:rPr>
          <w:t xml:space="preserve">Riemann version of Fubini’s theorem</w:t>
        </w:r>
      </w:hyperlink>
      <w:r>
        <w:t xml:space="preserve">,</w:t>
      </w:r>
      <w:r>
        <w:t xml:space="preserve"> </w:t>
      </w:r>
      <w:r>
        <w:t xml:space="preserve">stated in the</w:t>
      </w:r>
      <w:r>
        <w:t xml:space="preserve"> </w:t>
      </w:r>
      <w:hyperlink r:id="rId126">
        <w:r>
          <w:rPr>
            <w:rStyle w:val="Hyperlink"/>
          </w:rPr>
          <w:t xml:space="preserve">math-prereqs chapter</w:t>
        </w:r>
      </w:hyperlink>
      <w:r>
        <w:t xml:space="preserve">,</w:t>
      </w:r>
      <w:r>
        <w:t xml:space="preserve"> </w:t>
      </w:r>
      <w:r>
        <w:t xml:space="preserve">lets us switch the order of integration for</w:t>
      </w:r>
      <w:r>
        <w:t xml:space="preserve"> </w:t>
      </w:r>
      <w:r>
        <w:t xml:space="preserve">continuous integrands on simple regions.</w:t>
      </w:r>
      <w:r>
        <w:t xml:space="preserve"> </w:t>
      </w:r>
      <w:r>
        <w:t xml:space="preserve">For expectations against probability measures we use its</w:t>
      </w:r>
      <w:r>
        <w:t xml:space="preserve"> </w:t>
      </w:r>
      <w:hyperlink r:id="rId103">
        <w:r>
          <w:rPr>
            <w:rStyle w:val="Hyperlink"/>
          </w:rPr>
          <w:t xml:space="preserve">measure-theoretic form</w:t>
        </w:r>
      </w:hyperlink>
      <w:r>
        <w:t xml:space="preserve">,</w:t>
      </w:r>
      <w:r>
        <w:t xml:space="preserve"> </w:t>
      </w:r>
      <w:r>
        <w:t xml:space="preserve">which holds on any σ-finite measure space.</w:t>
      </w:r>
      <w:r>
        <w:t xml:space="preserve"> </w:t>
      </w:r>
      <w:r>
        <w:t xml:space="preserve">The σ-finiteness condition is automatic for probability measures</w:t>
      </w:r>
      <w:r>
        <w:t xml:space="preserve"> </w:t>
      </w:r>
      <w:r>
        <w:t xml:space="preserve">(every probability measure is finite, hence σ-finite),</w:t>
      </w:r>
      <w:r>
        <w:t xml:space="preserve"> </w:t>
      </w:r>
      <w:r>
        <w:t xml:space="preserve">so</w:t>
      </w:r>
      <w:r>
        <w:t xml:space="preserve"> </w:t>
      </w:r>
      <w:hyperlink r:id="rId103">
        <w:r>
          <w:rPr>
            <w:rStyle w:val="Hyperlink"/>
          </w:rPr>
          <w:t xml:space="preserve">Fubini–Tonelli</w:t>
        </w:r>
      </w:hyperlink>
      <w:r>
        <w:t xml:space="preserve"> </w:t>
      </w:r>
      <w:r>
        <w:t xml:space="preserve">yields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directly.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7" w:name="cor-fubini-joint"/>
          <w:p>
            <w:pPr>
              <w:pStyle w:val="BodyText"/>
            </w:pPr>
            <w:r>
              <w:rPr>
                <w:b/>
                <w:bCs/>
              </w:rPr>
              <w:t xml:space="preserve">Corollary 3 (Joint-distribution form (without independence; corollary of Fubini–Tonelli))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jointly distributed random variables</w:t>
            </w:r>
            <w:r>
              <w:t xml:space="preserve"> </w:t>
            </w:r>
            <w:r>
              <w:t xml:space="preserve">whose joint distribution has a density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with respect to a product of σ-finite reference measures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⊗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: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 </w:t>
            </w:r>
            <w:r>
              <w:t xml:space="preserve">be measurable.</w:t>
            </w:r>
            <w:r>
              <w:t xml:space="preserve"> </w:t>
            </w:r>
            <w:r>
              <w:t xml:space="preserve">If either</w:t>
            </w:r>
          </w:p>
          <w:p>
            <w:pPr>
              <w:numPr>
                <w:ilvl w:val="0"/>
                <w:numId w:val="1008"/>
              </w:numPr>
            </w:pP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 </w:t>
            </w:r>
            <w:r>
              <w:t xml:space="preserve">almost surely, or</w:t>
            </w:r>
          </w:p>
          <w:p>
            <w:pPr>
              <w:numPr>
                <w:ilvl w:val="0"/>
                <w:numId w:val="1008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h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</w:p>
          <w:p>
            <w:pPr>
              <w:pStyle w:val="FirstParagraph"/>
            </w:pPr>
            <w:r>
              <w:t xml:space="preserve">then the expectation 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can be written as an iterated integral</w:t>
            </w:r>
            <w:r>
              <w:t xml:space="preserve"> </w:t>
            </w:r>
            <w:r>
              <w:t xml:space="preserve">against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</m:oMath>
            <w:r>
              <w:t xml:space="preserve">, with the order of integration exchangeable: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h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n"/>
                      </m:naryPr>
                      <m:sub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n"/>
                          </m:naryPr>
                          <m:sub>
                            <m:r>
                              <m:rPr>
                                <m:scr m:val="script"/>
                                <m:sty m:val="p"/>
                              </m:rP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t>h</m:t>
                            </m:r>
                          </m:e>
                        </m:nary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sSub>
                          <m:e>
                            <m:r>
                              <m:t>f</m:t>
                            </m:r>
                          </m:e>
                          <m:sub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Y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d</m:t>
                        </m:r>
                        <m:sSub>
                          <m:e>
                            <m:r>
                              <m:t>μ</m:t>
                            </m:r>
                          </m:e>
                          <m:sub>
                            <m:r>
                              <m:t>Y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t>d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n"/>
                      </m:naryPr>
                      <m:sub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n"/>
                          </m:naryPr>
                          <m:sub>
                            <m:r>
                              <m:rPr>
                                <m:scr m:val="script"/>
                                <m:sty m:val="p"/>
                              </m:rP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t>h</m:t>
                            </m:r>
                          </m:e>
                        </m:nary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sSub>
                          <m:e>
                            <m:r>
                              <m:t>f</m:t>
                            </m:r>
                          </m:e>
                          <m:sub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Y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d</m:t>
                        </m:r>
                        <m:sSub>
                          <m:e>
                            <m:r>
                              <m:t>μ</m:t>
                            </m:r>
                          </m:e>
                          <m:sub>
                            <m:r>
                              <m:t>X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t>d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Y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choice of reference measures covers three cases: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Both continuous: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Lebesgue measure</m:t>
              </m:r>
            </m:oMath>
            <w:r>
              <w:t xml:space="preserve">;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is the joint probability density function (PDF),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∫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∫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Both discrete: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counting measure</m:t>
              </m:r>
            </m:oMath>
            <w:r>
              <w:t xml:space="preserve">;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joint probability mass function (PMF),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∫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Mixed</w:t>
            </w:r>
            <w:r>
              <w:t xml:space="preserve"> </w:t>
            </w:r>
            <w:r>
              <w:t xml:space="preserve">(one continuous, one discrete):</w:t>
            </w:r>
            <w:r>
              <w:t xml:space="preserve"> </w:t>
            </w:r>
            <w:r>
              <w:t xml:space="preserve">one reference measure is Lebesgue and the other is counting;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∣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is discrete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continuous),</w:t>
            </w:r>
            <w:r>
              <w:t xml:space="preserve"> </w:t>
            </w:r>
            <w:r>
              <w:t xml:space="preserve">and the iterated integrals combine an ordinary integral with a sum.</w:t>
            </w:r>
            <w:r>
              <w:t xml:space="preserve"> </w:t>
            </w:r>
            <w:r>
              <w:t xml:space="preserve">The conditional densities/PMFs here are defined the same way as in</w:t>
            </w:r>
            <w:r>
              <w:t xml:space="preserve"> </w:t>
            </w:r>
            <w:hyperlink w:anchor="def-cond-mixed">
              <w:r>
                <w:rPr>
                  <w:rStyle w:val="Hyperlink"/>
                </w:rPr>
                <w:t xml:space="preserve">Definition 17</w:t>
              </w:r>
            </w:hyperlink>
            <w:r>
              <w:t xml:space="preserve">, just conditioning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instead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</w:p>
          <w:bookmarkEnd w:id="12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Apply</w:t>
            </w:r>
            <w:r>
              <w:t xml:space="preserve"> </w:t>
            </w:r>
            <w:hyperlink r:id="rId103">
              <w:r>
                <w:rPr>
                  <w:rStyle w:val="Hyperlink"/>
                </w:rPr>
                <w:t xml:space="preserve">Fubini–Tonelli</w:t>
              </w:r>
            </w:hyperlink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to the integrand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Lebesgue measure and counting measure on a countable set are each</w:t>
            </w:r>
            <w:r>
              <w:t xml:space="preserve"> </w:t>
            </w:r>
            <w:r>
              <w:t xml:space="preserve">σ-finite, so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⊗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is σ-finite in all three cases.</w:t>
            </w:r>
            <w:r>
              <w:t xml:space="preserve"> </w:t>
            </w:r>
            <w:r>
              <w:t xml:space="preserve">The relevant condition is (a) when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(b) when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h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Independence is not required.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independent,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discrete case),</w:t>
            </w:r>
            <w:r>
              <w:t xml:space="preserve"> </w:t>
            </w:r>
            <w:r>
              <w:t xml:space="preserve">and the iterated integrals factor into separate integrals over the marginals.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28" w:name="exm-fubini-prob"/>
          <w:p>
            <w:pPr>
              <w:pStyle w:val="BodyText"/>
            </w:pPr>
            <w:r>
              <w:rPr>
                <w:b/>
                <w:bCs/>
              </w:rPr>
              <w:t xml:space="preserve">Example 16 (Expectation of a product of independent variables)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independently distributed.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We apply</w:t>
            </w:r>
            <w:r>
              <w:t xml:space="preserve"> </w:t>
            </w:r>
            <w:hyperlink w:anchor="cor-fubini-joint">
              <w:r>
                <w:rPr>
                  <w:rStyle w:val="Hyperlink"/>
                </w:rPr>
                <w:t xml:space="preserve">Corollary 3</w:t>
              </w:r>
            </w:hyperlink>
            <w:r>
              <w:t xml:space="preserve"> </w:t>
            </w:r>
            <w:r>
              <w:t xml:space="preserve">(both-continuous case) with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independent with densities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joint density factors as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Lebesgue measure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t>Y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ff"/>
                          </m:naryPr>
                          <m:sub>
                            <m:r>
                              <m:t>0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  <m:e>
                            <m:r>
                              <m:t>x</m:t>
                            </m:r>
                          </m:e>
                        </m:nary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f>
                          <m:fPr>
                            <m:type m:val="lin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  <m:r>
                          <m:t> </m:t>
                        </m:r>
                        <m:r>
                          <m:t>d</m:t>
                        </m:r>
                        <m:r>
                          <m:t>y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x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  <m:nary>
                          <m:naryPr>
                            <m:chr m:val="∫"/>
                            <m:limLoc m:val="subSup"/>
                            <m:subHide m:val="off"/>
                            <m:supHide m:val="off"/>
                          </m:naryPr>
                          <m:sub>
                            <m:r>
                              <m:t>0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  <m:e>
                            <m:r>
                              <m:t>y</m:t>
                            </m:r>
                          </m:e>
                        </m:nary>
                        <m:r>
                          <m:t> </m:t>
                        </m:r>
                        <m:r>
                          <m:t>d</m:t>
                        </m:r>
                        <m:r>
                          <m:t>y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x</m:t>
                        </m:r>
                      </m:e>
                    </m:nary>
                    <m:r>
                      <m:rPr>
                        <m:sty m:val="p"/>
                      </m:rPr>
                      <m:t>⋅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m:t>⋅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m:t>2</m:t>
                            </m:r>
                          </m:den>
                        </m:f>
                      </m:e>
                    </m:d>
                    <m:sSubSup>
                      <m:e>
                        <m:r>
                          <m:t>​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x</m:t>
                        </m:r>
                      </m:e>
                    </m:nary>
                    <m:r>
                      <m:rPr>
                        <m:sty m:val="p"/>
                      </m:rPr>
                      <m:t>⋅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m:t>⋅</m:t>
                    </m:r>
                    <m:r>
                      <m:t>2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x</m:t>
                        </m:r>
                      </m:e>
                    </m:nary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As a check: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oMath>
            <w:r>
              <w:t xml:space="preserve">.</w:t>
            </w:r>
          </w:p>
          <w:bookmarkEnd w:id="128"/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33" w:name="exm-fubini-prob-fail"/>
          <w:p>
            <w:pPr>
              <w:pStyle w:val="BodyText"/>
            </w:pPr>
            <w:r>
              <w:rPr>
                <w:b/>
                <w:bCs/>
              </w:rPr>
              <w:t xml:space="preserve">Example 17 (When independence fails: a counterexample)</w:t>
            </w:r>
            <w:r>
              <w:t xml:space="preserve"> </w:t>
            </w:r>
            <w:r>
              <w:t xml:space="preserve">Correctly applying</w:t>
            </w:r>
            <w:r>
              <w:t xml:space="preserve"> </w:t>
            </w:r>
            <w:hyperlink w:anchor="cor-fubini-joint">
              <w:r>
                <w:rPr>
                  <w:rStyle w:val="Hyperlink"/>
                </w:rPr>
                <w:t xml:space="preserve">Corollary 3</w:t>
              </w:r>
            </w:hyperlink>
            <w:r>
              <w:t xml:space="preserve"> </w:t>
            </w:r>
            <w:r>
              <w:t xml:space="preserve">requires the</w:t>
            </w:r>
            <w:r>
              <w:t xml:space="preserve"> </w:t>
            </w:r>
            <w:r>
              <w:rPr>
                <w:i/>
                <w:iCs/>
              </w:rPr>
              <w:t xml:space="preserve">actual</w:t>
            </w:r>
            <w:r>
              <w:t xml:space="preserve"> </w:t>
            </w:r>
            <w:r>
              <w:t xml:space="preserve">joint density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— not the product of marginals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, which is valid only when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independent. Using the wrong joint density gives the wrong answer.</w:t>
            </w:r>
          </w:p>
          <w:p>
            <w:pPr>
              <w:pStyle w:val="BodyText"/>
            </w:pP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set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perfectly correlated and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independent).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True expectation: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X</m:t>
                    </m:r>
                    <m:r>
                      <m:t>Y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∫"/>
                    <m:limLoc m:val="subSup"/>
                    <m:subHide m:val="off"/>
                    <m:supHide m:val="off"/>
                  </m:naryPr>
                  <m:sub>
                    <m:r>
                      <m:t>0</m:t>
                    </m:r>
                  </m:sub>
                  <m:sup>
                    <m:r>
                      <m:t>1</m:t>
                    </m:r>
                  </m:sup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nary>
                <m:r>
                  <m:t> </m:t>
                </m:r>
                <m:r>
                  <m:t>d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3</m:t>
                    </m:r>
                  </m:den>
                </m:f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Erroneously applying the product-measure formula:</w:t>
            </w:r>
          </w:p>
          <w:p>
            <w:pPr>
              <w:pStyle w:val="BodyText"/>
            </w:pPr>
            <w:r>
              <w:t xml:space="preserve">Note that Fubini–Tonelli’s own conditions still hold here (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t>y</m:t>
              </m:r>
            </m:oMath>
            <w:r>
              <w:t xml:space="preserve"> </w:t>
            </w:r>
            <w:r>
              <w:t xml:space="preserve">is nonnegative and integrable), so the error is not a failure of</w:t>
            </w:r>
            <w:r>
              <w:t xml:space="preserve"> </w:t>
            </w:r>
            <w:hyperlink r:id="rId103">
              <w:r>
                <w:rPr>
                  <w:rStyle w:val="Hyperlink"/>
                </w:rPr>
                <w:t xml:space="preserve">Fubini–Tonelli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Rather, the error is using the</w:t>
            </w:r>
            <w:r>
              <w:t xml:space="preserve"> </w:t>
            </w:r>
            <w:r>
              <w:rPr>
                <w:i/>
                <w:iCs/>
              </w:rPr>
              <w:t xml:space="preserve">wrong measure</w:t>
            </w:r>
            <w:r>
              <w:t xml:space="preserve">: the joint distribution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concentrated on the diagonal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⊂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which has Lebesgue measure zero in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R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joint distribution is therefore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absolutely continuous with</w:t>
            </w:r>
            <w:r>
              <w:t xml:space="preserve"> </w:t>
            </w:r>
            <w:r>
              <w:t xml:space="preserve">respect to two-dimensional Lebesgue measure, so</w:t>
            </w:r>
            <w:r>
              <w:t xml:space="preserve"> </w:t>
            </w:r>
            <w:r>
              <w:rPr>
                <w:b/>
                <w:bCs/>
              </w:rPr>
              <w:t xml:space="preserve">no joint density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on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exists</w:t>
            </w:r>
            <w:r>
              <w:t xml:space="preserve">, which is the reference density</w:t>
            </w:r>
            <w:r>
              <w:t xml:space="preserve"> </w:t>
            </w:r>
            <w:hyperlink w:anchor="cor-fubini-joint">
              <w:r>
                <w:rPr>
                  <w:rStyle w:val="Hyperlink"/>
                </w:rPr>
                <w:t xml:space="preserve">Corollary 3</w:t>
              </w:r>
            </w:hyperlink>
            <w:r>
              <w:t xml:space="preserve"> </w:t>
            </w:r>
            <w:r>
              <w:t xml:space="preserve">requires.</w:t>
            </w:r>
          </w:p>
          <w:p>
            <w:pPr>
              <w:pStyle w:val="BodyText"/>
            </w:pPr>
            <w:r>
              <w:t xml:space="preserve">The following calculation is what someone would</w:t>
            </w:r>
            <w:r>
              <w:t xml:space="preserve"> </w:t>
            </w:r>
            <w:r>
              <w:rPr>
                <w:i/>
                <w:iCs/>
              </w:rPr>
              <w:t xml:space="preserve">erroneously</w:t>
            </w:r>
            <w:r>
              <w:t xml:space="preserve"> </w:t>
            </w:r>
            <w:r>
              <w:t xml:space="preserve">write if</w:t>
            </w:r>
            <w:r>
              <w:t xml:space="preserve"> </w:t>
            </w:r>
            <w:r>
              <w:t xml:space="preserve">they assumed independence and used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</w:t>
            </w:r>
            <w:r>
              <w:t xml:space="preserve"> </w:t>
            </w:r>
            <w:r>
              <w:t xml:space="preserve">“joint</w:t>
            </w:r>
            <w:r>
              <w:t xml:space="preserve"> </w:t>
            </w:r>
            <w:r>
              <w:t xml:space="preserve">density”</w:t>
            </w:r>
            <w:r>
              <w:t xml:space="preserve"> </w:t>
            </w:r>
            <w:r>
              <w:t xml:space="preserve">— a function that does not in fact correspond to the joint</w:t>
            </w:r>
            <w:r>
              <w:t xml:space="preserve"> </w:t>
            </w:r>
            <w:r>
              <w:t xml:space="preserve">distribution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. The marginals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do have densities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but the</w:t>
            </w:r>
            <w:r>
              <w:t xml:space="preserve"> </w:t>
            </w:r>
            <w:r>
              <w:rPr>
                <w:i/>
                <w:iCs/>
              </w:rPr>
              <w:t xml:space="preserve">product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is the density of an</w:t>
            </w:r>
            <w:r>
              <w:t xml:space="preserve"> </w:t>
            </w:r>
            <w:r>
              <w:rPr>
                <w:i/>
                <w:iCs/>
              </w:rPr>
              <w:t xml:space="preserve">independent</w:t>
            </w:r>
            <w:r>
              <w:t xml:space="preserve"> </w:t>
            </w:r>
            <w:r>
              <w:t xml:space="preserve">pair, not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x</m:t>
                        </m:r>
                      </m:e>
                    </m:nary>
                    <m:r>
                      <m:t>y</m:t>
                    </m:r>
                    <m:r>
                      <m:rPr>
                        <m:sty m:val="p"/>
                      </m:rPr>
                      <m:t>⋅</m:t>
                    </m:r>
                    <m:sSub>
                      <m:e>
                        <m:r>
                          <m:t>f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⋅</m:t>
                    </m:r>
                    <m:sSub>
                      <m:e>
                        <m:r>
                          <m:t>f</m:t>
                        </m:r>
                      </m:e>
                      <m:sub>
                        <m:r>
                          <m:t>Y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x</m:t>
                        </m:r>
                      </m:e>
                    </m:nary>
                    <m:r>
                      <m:t>y</m:t>
                    </m:r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x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ff"/>
                          </m:naryPr>
                          <m:sub>
                            <m:r>
                              <m:t>0</m:t>
                            </m:r>
                          </m:sub>
                          <m:sup>
                            <m:r>
                              <m:t>1</m:t>
                            </m:r>
                          </m:sup>
                          <m:e>
                            <m:r>
                              <m:t>y</m:t>
                            </m:r>
                          </m:e>
                        </m:nary>
                        <m:r>
                          <m:t> </m:t>
                        </m:r>
                        <m:r>
                          <m:t>d</m:t>
                        </m:r>
                        <m:r>
                          <m:t>y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x</m:t>
                        </m:r>
                      </m:e>
                    </m:nary>
                    <m:r>
                      <m:rPr>
                        <m:sty m:val="p"/>
                      </m:rPr>
                      <m:t>⋅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4</m:t>
                        </m:r>
                      </m:den>
                    </m:f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This calculation recovers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rPr>
                <w:i/>
                <w:iCs/>
              </w:rPr>
              <w:t xml:space="preserve">independent</w:t>
            </w:r>
            <w:r>
              <w:t xml:space="preserve"> </w:t>
            </w:r>
            <w:r>
              <w:t xml:space="preserve">uniforms (</w:t>
            </w:r>
            <m:oMath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oMath>
            <w:r>
              <w:t xml:space="preserve">),</w:t>
            </w:r>
            <w:r>
              <w:t xml:space="preserve"> </w:t>
            </w:r>
            <w:r>
              <w:t xml:space="preserve">not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perfectly correlated pair (</w:t>
            </w:r>
            <m:oMath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</m:oMath>
            <w:r>
              <w:t xml:space="preserve">).</w:t>
            </w:r>
            <w:r>
              <w:t xml:space="preserve"> </w:t>
            </w:r>
            <w:r>
              <w:t xml:space="preserve">The lesson is that</w:t>
            </w:r>
            <w:r>
              <w:t xml:space="preserve"> </w:t>
            </w:r>
            <w:hyperlink w:anchor="cor-fubini-joint">
              <w:r>
                <w:rPr>
                  <w:rStyle w:val="Hyperlink"/>
                </w:rPr>
                <w:t xml:space="preserve">Corollary 3</w:t>
              </w:r>
            </w:hyperlink>
            <w:r>
              <w:t xml:space="preserve"> </w:t>
            </w:r>
            <w:r>
              <w:t xml:space="preserve">requires the</w:t>
            </w:r>
            <w:r>
              <w:t xml:space="preserve"> </w:t>
            </w:r>
            <w:r>
              <w:rPr>
                <w:i/>
                <w:iCs/>
              </w:rPr>
              <w:t xml:space="preserve">actual</w:t>
            </w:r>
            <w:r>
              <w:t xml:space="preserve"> </w:t>
            </w:r>
            <w:r>
              <w:t xml:space="preserve">joint density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</m:oMath>
            <w:r>
              <w:t xml:space="preserve">. For independent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, this factors as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for dependent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need not factor — and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no joint density on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R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exists at all, so</w:t>
            </w:r>
            <w:r>
              <w:t xml:space="preserve"> </w:t>
            </w:r>
            <w:hyperlink w:anchor="cor-fubini-joint">
              <w:r>
                <w:rPr>
                  <w:rStyle w:val="Hyperlink"/>
                </w:rPr>
                <w:t xml:space="preserve">Corollary 3</w:t>
              </w:r>
            </w:hyperlink>
            <w:r>
              <w:t xml:space="preserve"> </w:t>
            </w:r>
            <w:r>
              <w:t xml:space="preserve">simply does not apply.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32" w:name="fig-fubini-prob-fail"/>
                <w:p>
                  <w:pPr>
                    <w:pStyle w:val="SourceCode"/>
                    <w:jc w:val="center"/>
                  </w:pPr>
                  <w:r>
                    <w:rPr>
                      <w:rStyle w:val="FunctionTok"/>
                    </w:rPr>
                    <w:t xml:space="preserve">set.seed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204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n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400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x_dep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runif</w:t>
                  </w:r>
                  <w:r>
                    <w:rPr>
                      <w:rStyle w:val="NormalTok"/>
                    </w:rPr>
                    <w:t xml:space="preserve">(n)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y_dep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x_dep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x_ind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runif</w:t>
                  </w:r>
                  <w:r>
                    <w:rPr>
                      <w:rStyle w:val="NormalTok"/>
                    </w:rPr>
                    <w:t xml:space="preserve">(n)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y_ind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runif</w:t>
                  </w:r>
                  <w:r>
                    <w:rPr>
                      <w:rStyle w:val="NormalTok"/>
                    </w:rPr>
                    <w:t xml:space="preserve">(n)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plot_ly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add_trace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"scatter"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mode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"markers"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x_ind,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y_ind,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name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"Assumed independent (X&lt;sub&gt;1&lt;/sub&gt;, X&lt;sub&gt;2&lt;/sub&gt;)"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marker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size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"#999999"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opacity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0.5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add_trace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"scatter"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mode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"markers"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x_dep,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y_dep,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name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"Actual (X, X) on diagonal"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marker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size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6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"#b40426"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layout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xaxis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"x"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range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scaleanchor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"y"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yaxis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"y"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range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legend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orientation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"h"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FloatTok"/>
                    </w:rPr>
                    <w:t xml:space="preserve">0.2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</w:t>
                  </w:r>
                </w:p>
                <w:p>
                  <w:pPr>
                    <w:jc w:val="center"/>
                  </w:pPr>
                  <w:r>
                    <w:drawing>
                      <wp:inline>
                        <wp:extent cx="5334000" cy="4267200"/>
                        <wp:effectExtent b="0" l="0" r="0" t="0"/>
                        <wp:docPr descr="" title="" id="130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probability_files/figure-docx/unnamed-chunk-8-1.png" id="131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2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0" cy="426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5: Samples from the joint distribution of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(red, on the diagonal)</w:t>
                  </w:r>
                  <w:r>
                    <w:t xml:space="preserve"> </w:t>
                  </w:r>
                  <w:r>
                    <w:t xml:space="preserve">versus an independent pair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with the same marginals (grey,</w:t>
                  </w:r>
                  <w:r>
                    <w:t xml:space="preserve"> </w:t>
                  </w:r>
                  <w:r>
                    <w:t xml:space="preserve">scattered over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[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sSup>
                      <m:e>
                        <m:r>
                          <m:rPr>
                            <m:sty m:val="p"/>
                          </m:rPr>
                          <m:t>]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oMath>
                  <w:r>
                    <w:t xml:space="preserve">). The actual joint mass for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is</w:t>
                  </w:r>
                  <w:r>
                    <w:t xml:space="preserve"> </w:t>
                  </w:r>
                  <w:r>
                    <w:t xml:space="preserve">concentrated on a 1-dimensional diagonal — a set of Lebesgue measure</w:t>
                  </w:r>
                  <w:r>
                    <w:t xml:space="preserve"> </w:t>
                  </w:r>
                  <w:r>
                    <w:t xml:space="preserve">zero in</w:t>
                  </w:r>
                  <w:r>
                    <w:t xml:space="preserve"> </w:t>
                  </w:r>
                  <m:oMath>
                    <m:sSup>
                      <m:e>
                        <m:r>
                          <m:rPr>
                            <m:scr m:val="double-struck"/>
                            <m:sty m:val="p"/>
                          </m:rPr>
                          <m:t>R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oMath>
                  <w:r>
                    <w:t xml:space="preserve"> </w:t>
                  </w:r>
                  <w:r>
                    <w:t xml:space="preserve">— so no joint density on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[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sSup>
                      <m:e>
                        <m:r>
                          <m:rPr>
                            <m:sty m:val="p"/>
                          </m:rPr>
                          <m:t>]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oMath>
                  <w:r>
                    <w:t xml:space="preserve"> </w:t>
                  </w:r>
                  <w:r>
                    <w:t xml:space="preserve">exists, and</w:t>
                  </w:r>
                  <w:r>
                    <w:t xml:space="preserve"> </w:t>
                  </w:r>
                  <w:r>
                    <w:t xml:space="preserve">the</w:t>
                  </w:r>
                  <w:r>
                    <w:t xml:space="preserve"> </w:t>
                  </w:r>
                  <w:r>
                    <w:t xml:space="preserve">“</w:t>
                  </w:r>
                  <m:oMath>
                    <m:sSub>
                      <m:e>
                        <m:r>
                          <m:t>f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sSub>
                      <m:e>
                        <m:r>
                          <m:t>f</m:t>
                        </m:r>
                      </m:e>
                      <m:sub>
                        <m:r>
                          <m:t>Y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”</w:t>
                  </w:r>
                  <w:r>
                    <w:t xml:space="preserve"> </w:t>
                  </w:r>
                  <w:r>
                    <w:t xml:space="preserve">calculation integrates against the wrong</w:t>
                  </w:r>
                  <w:r>
                    <w:t xml:space="preserve"> </w:t>
                  </w:r>
                  <w:r>
                    <w:t xml:space="preserve">measure (the grey distribution).</w:t>
                  </w:r>
                </w:p>
                <w:bookmarkEnd w:id="132"/>
              </w:tc>
            </w:tr>
          </w:tbl>
          <w:bookmarkEnd w:id="133"/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38" w:name="exm-fubini-joint"/>
          <w:p>
            <w:pPr>
              <w:pStyle w:val="BodyText"/>
            </w:pPr>
            <w:r>
              <w:rPr>
                <w:b/>
                <w:bCs/>
              </w:rPr>
              <w:t xml:space="preserve">Example 18 (Both-continuous case: joint PDF on a non-rectangular support)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have joint density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y</m:t>
              </m:r>
              <m:r>
                <m:rPr>
                  <m:sty m:val="p"/>
                </m:rPr>
                <m:t>≤</m:t>
              </m:r>
              <m:r>
                <m:t>1</m:t>
              </m:r>
            </m:oMath>
            <w:r>
              <w:t xml:space="preserve"> </w:t>
            </w:r>
            <w:r>
              <w:t xml:space="preserve">(and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otherwise).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By</w:t>
            </w:r>
            <w:r>
              <w:t xml:space="preserve"> </w:t>
            </w:r>
            <w:hyperlink w:anchor="cor-fubini-joint">
              <w:r>
                <w:rPr>
                  <w:rStyle w:val="Hyperlink"/>
                </w:rPr>
                <w:t xml:space="preserve">Corollary 3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Y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y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2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m:t>2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+</m:t>
                        </m:r>
                        <m:r>
                          <m:t>x</m:t>
                        </m:r>
                        <m:r>
                          <m:t>y</m:t>
                        </m:r>
                      </m:e>
                    </m:d>
                    <m:sSubSup>
                      <m:e>
                        <m:r>
                          <m:t>​</m:t>
                        </m:r>
                      </m:e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y</m:t>
                        </m:r>
                      </m:sup>
                    </m:sSubSup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m:t>2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+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3</m:t>
                            </m:r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m:t>2</m:t>
                            </m:r>
                          </m:den>
                        </m:f>
                      </m:e>
                    </m:nary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nary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</m:t>
                    </m:r>
                    <m:r>
                      <m:rPr>
                        <m:sty m:val="p"/>
                      </m:rPr>
                      <m:t>⋅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3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eqArr>
              </m:oMath>
            </m:oMathPara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37" w:name="fig-fubini-joint"/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n_grid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51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x_seq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seq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length.out =</w:t>
                  </w:r>
                  <w:r>
                    <w:rPr>
                      <w:rStyle w:val="NormalTok"/>
                    </w:rPr>
                    <w:t xml:space="preserve"> n_grid)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y_seq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seq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length.out =</w:t>
                  </w:r>
                  <w:r>
                    <w:rPr>
                      <w:rStyle w:val="NormalTok"/>
                    </w:rPr>
                    <w:t xml:space="preserve"> n_grid)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z_mat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outer</w:t>
                  </w:r>
                  <w:r>
                    <w:rPr>
                      <w:rStyle w:val="NormalTok"/>
                    </w:rPr>
                    <w:t xml:space="preserve">(x_seq, y_seq, </w:t>
                  </w:r>
                  <w:r>
                    <w:rPr>
                      <w:rStyle w:val="ControlFlowTok"/>
                    </w:rPr>
                    <w:t xml:space="preserve">function</w:t>
                  </w:r>
                  <w:r>
                    <w:rPr>
                      <w:rStyle w:val="NormalTok"/>
                    </w:rPr>
                    <w:t xml:space="preserve">(x, y) {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z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rep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unctionTok"/>
                    </w:rPr>
                    <w:t xml:space="preserve">length</w:t>
                  </w:r>
                  <w:r>
                    <w:rPr>
                      <w:rStyle w:val="NormalTok"/>
                    </w:rPr>
                    <w:t xml:space="preserve">(x))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z[x </w:t>
                  </w:r>
                  <w:r>
                    <w:rPr>
                      <w:rStyle w:val="SpecialCharTok"/>
                    </w:rPr>
                    <w:t xml:space="preserve">&gt;</w:t>
                  </w:r>
                  <w:r>
                    <w:rPr>
                      <w:rStyle w:val="NormalTok"/>
                    </w:rPr>
                    <w:t xml:space="preserve"> y]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NA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z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})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plot_ly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x_seq,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y_seq, </w:t>
                  </w:r>
                  <w:r>
                    <w:rPr>
                      <w:rStyle w:val="AttributeTok"/>
                    </w:rPr>
                    <w:t xml:space="preserve">z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FunctionTok"/>
                    </w:rPr>
                    <w:t xml:space="preserve">t</w:t>
                  </w:r>
                  <w:r>
                    <w:rPr>
                      <w:rStyle w:val="NormalTok"/>
                    </w:rPr>
                    <w:t xml:space="preserve">(z_mat))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add_surface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showscale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FALSE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layout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scene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xaxis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"x"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yaxis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"y"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zaxis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"f(x, y)"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range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2.5</w:t>
                  </w:r>
                  <w:r>
                    <w:rPr>
                      <w:rStyle w:val="NormalTok"/>
                    </w:rPr>
                    <w:t xml:space="preserve">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camera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eye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1.6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FloatTok"/>
                    </w:rPr>
                    <w:t xml:space="preserve">1.6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z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0.8</w:t>
                  </w:r>
                  <w:r>
                    <w:rPr>
                      <w:rStyle w:val="NormalTok"/>
                    </w:rPr>
                    <w:t xml:space="preserve">))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))</w:t>
                  </w:r>
                </w:p>
                <w:p>
                  <w:pPr>
                    <w:jc w:val="center"/>
                  </w:pPr>
                  <w:r>
                    <w:drawing>
                      <wp:inline>
                        <wp:extent cx="5334000" cy="4267200"/>
                        <wp:effectExtent b="0" l="0" r="0" t="0"/>
                        <wp:docPr descr="" title="" id="135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probability_files/figure-docx/unnamed-chunk-9-1.png" id="136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3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0" cy="426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6: Joint density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f</m:t>
                        </m:r>
                      </m:e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</m:oMath>
                  <w:r>
                    <w:t xml:space="preserve"> </w:t>
                  </w:r>
                  <w:r>
                    <w:t xml:space="preserve">on the triangular support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{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: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1</m:t>
                    </m:r>
                    <m:r>
                      <m:rPr>
                        <m:sty m:val="p"/>
                      </m:rPr>
                      <m:t>}</m:t>
                    </m:r>
                  </m:oMath>
                  <w:r>
                    <w:t xml:space="preserve">, and zero elsewhere. The total</w:t>
                  </w:r>
                  <w:r>
                    <w:t xml:space="preserve"> </w:t>
                  </w:r>
                  <w:r>
                    <w:t xml:space="preserve">“volume”</w:t>
                  </w:r>
                  <w:r>
                    <w:t xml:space="preserve"> </w:t>
                  </w:r>
                  <w:r>
                    <w:t xml:space="preserve">under the density is</w:t>
                  </w:r>
                  <w:r>
                    <w:t xml:space="preserve"> </w:t>
                  </w:r>
                  <m:oMath>
                    <m:r>
                      <m:t>2</m:t>
                    </m:r>
                    <m:r>
                      <m:rPr>
                        <m:sty m:val="p"/>
                      </m:rPr>
                      <m:t>⋅</m:t>
                    </m:r>
                    <m:f>
                      <m:fPr>
                        <m:type m:val="lin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, as required.</w:t>
                  </w:r>
                </w:p>
                <w:bookmarkEnd w:id="137"/>
              </w:tc>
            </w:tr>
          </w:tbl>
          <w:bookmarkEnd w:id="138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9" w:name="exr-fubini-joint-disc-infinite"/>
          <w:p>
            <w:pPr>
              <w:pStyle w:val="BodyText"/>
            </w:pPr>
            <w:r>
              <w:rPr>
                <w:b/>
                <w:bCs/>
              </w:rPr>
              <w:t xml:space="preserve">Exercise 7 (Both-discrete case, infinite support: joint PMF)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independent,</w:t>
            </w:r>
            <w:r>
              <w:t xml:space="preserve"> </w:t>
            </w:r>
            <w:r>
              <w:t xml:space="preserve">each Geometric on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t> </m:t>
              </m:r>
              <m:sSup>
                <m:e>
                  <m:r>
                    <m:t>p</m:t>
                  </m:r>
                </m:e>
                <m:sup>
                  <m:r>
                    <m:t>x</m:t>
                  </m:r>
                </m:sup>
              </m:sSup>
            </m:oMath>
            <w:r>
              <w:t xml:space="preserve"> </w:t>
            </w:r>
            <w:r>
              <w:t xml:space="preserve">for a fixed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counts the number of failures before the first success</w:t>
            </w:r>
            <w:r>
              <w:t xml:space="preserve"> </w:t>
            </w:r>
            <w:r>
              <w:t xml:space="preserve">in a sequence of independent trials with success probability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</m:oMath>
            <w:r>
              <w:t xml:space="preserve">;</w:t>
            </w:r>
            <w:r>
              <w:t xml:space="preserve"> </w:t>
            </w:r>
            <w:r>
              <w:t xml:space="preserve">likewise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Unlike</w:t>
            </w:r>
            <w:r>
              <w:t xml:space="preserve"> </w:t>
            </w:r>
            <w:hyperlink w:anchor="exr-fubini-joint-disc">
              <w:r>
                <w:rPr>
                  <w:rStyle w:val="Hyperlink"/>
                </w:rPr>
                <w:t xml:space="preserve">Exercise 6</w:t>
              </w:r>
            </w:hyperlink>
            <w:r>
              <w:t xml:space="preserve">, the support here is countably infinite.</w:t>
            </w:r>
            <w:r>
              <w:t xml:space="preserve"> </w:t>
            </w:r>
            <w:r>
              <w:t xml:space="preserve">The joint PMF is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 </m:t>
              </m:r>
              <m:sSup>
                <m:e>
                  <m:r>
                    <m:t>p</m:t>
                  </m:r>
                </m:e>
                <m:sup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Compute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13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Compute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using</w:t>
            </w:r>
            <w:r>
              <w:t xml:space="preserve"> </w:t>
            </w:r>
            <w:hyperlink w:anchor="cor-fubini-joint">
              <w:r>
                <w:rPr>
                  <w:rStyle w:val="Hyperlink"/>
                </w:rPr>
                <w:t xml:space="preserve">Corollary 3</w:t>
              </w:r>
            </w:hyperlink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counting measure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this support,</w:t>
            </w:r>
            <w:r>
              <w:t xml:space="preserve"> </w:t>
            </w:r>
            <w:r>
              <w:t xml:space="preserve">condition (a) holds, so</w:t>
            </w:r>
            <w:r>
              <w:t xml:space="preserve"> </w:t>
            </w:r>
            <w:hyperlink w:anchor="cor-fubini-joint">
              <w:r>
                <w:rPr>
                  <w:rStyle w:val="Hyperlink"/>
                </w:rPr>
                <w:t xml:space="preserve">Corollary 3</w:t>
              </w:r>
            </w:hyperlink>
            <w:r>
              <w:t xml:space="preserve"> </w:t>
            </w:r>
            <w:r>
              <w:t xml:space="preserve">(via Tonelli’s theorem)</w:t>
            </w:r>
            <w:r>
              <w:t xml:space="preserve"> </w:t>
            </w:r>
            <w:r>
              <w:t xml:space="preserve">guarantees the order of this now-infinite double sum is exchangeable</w:t>
            </w:r>
            <w:r>
              <w:t xml:space="preserve"> </w:t>
            </w:r>
            <w:r>
              <w:t xml:space="preserve">— unlike the finite case, elementary algebra alone</w:t>
            </w:r>
            <w:r>
              <w:t xml:space="preserve"> </w:t>
            </w:r>
            <w:r>
              <w:t xml:space="preserve">could not establish this.</w:t>
            </w:r>
          </w:p>
          <w:p>
            <w:pPr>
              <w:pStyle w:val="BodyText"/>
            </w:pPr>
            <w:r>
              <w:t xml:space="preserve">By</w:t>
            </w:r>
            <w:r>
              <w:t xml:space="preserve"> </w:t>
            </w:r>
            <w:hyperlink w:anchor="cor-fubini-joint">
              <w:r>
                <w:rPr>
                  <w:rStyle w:val="Hyperlink"/>
                </w:rPr>
                <w:t xml:space="preserve">Corollary 3</w:t>
              </w:r>
            </w:hyperlink>
            <w:r>
              <w:t xml:space="preserve"> </w:t>
            </w:r>
            <w:r>
              <w:t xml:space="preserve">(both-discrete case), summing over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first</w:t>
            </w:r>
            <w:r>
              <w:t xml:space="preserve"> </w:t>
            </w:r>
            <w:r>
              <w:t xml:space="preserve">for each fixed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Y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∞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</m:e>
                    </m:nary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∞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</m:e>
                    </m:nary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p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sSup>
                      <m:e>
                        <m:r>
                          <m:t>p</m:t>
                        </m:r>
                      </m:e>
                      <m:sup>
                        <m:r>
                          <m:t>x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y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p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sSup>
                      <m:e>
                        <m:r>
                          <m:t>p</m:t>
                        </m:r>
                      </m:e>
                      <m:sup>
                        <m:r>
                          <m:t>x</m:t>
                        </m:r>
                      </m:sup>
                    </m:sSup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sSup>
                      <m:e>
                        <m:r>
                          <m:t>p</m:t>
                        </m:r>
                      </m:e>
                      <m:sup>
                        <m:r>
                          <m:t>y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p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sSup>
                      <m:e>
                        <m:r>
                          <m:t>p</m:t>
                        </m:r>
                      </m:e>
                      <m:sup>
                        <m:r>
                          <m:t>x</m:t>
                        </m:r>
                      </m:sup>
                    </m:sSup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x</m:t>
                        </m:r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∞</m:t>
                            </m:r>
                          </m:sup>
                          <m:e>
                            <m:sSup>
                              <m:e>
                                <m:r>
                                  <m:t>p</m:t>
                                </m:r>
                              </m:e>
                              <m:sup>
                                <m:r>
                                  <m:t>y</m:t>
                                </m:r>
                              </m:sup>
                            </m:sSup>
                          </m:e>
                        </m:nary>
                        <m:r>
                          <m:rPr>
                            <m:sty m:val="p"/>
                          </m:rPr>
                          <m:t>+</m:t>
                        </m:r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∞</m:t>
                            </m:r>
                          </m:sup>
                          <m:e>
                            <m:r>
                              <m:t>y</m:t>
                            </m:r>
                          </m:e>
                        </m:nary>
                        <m:r>
                          <m:t> </m:t>
                        </m:r>
                        <m:sSup>
                          <m:e>
                            <m:r>
                              <m:t>p</m:t>
                            </m:r>
                          </m:e>
                          <m:sup>
                            <m:r>
                              <m:t>y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p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sSup>
                      <m:e>
                        <m:r>
                          <m:t>p</m:t>
                        </m:r>
                      </m:e>
                      <m:sup>
                        <m:r>
                          <m:t>x</m:t>
                        </m:r>
                      </m:sup>
                    </m:sSup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x</m:t>
                            </m:r>
                          </m:num>
                          <m:den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p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p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p</m:t>
                            </m:r>
                            <m:sSup>
                              <m:e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sSup>
                          <m:e>
                            <m:r>
                              <m:t>p</m:t>
                            </m:r>
                          </m:e>
                          <m:sup>
                            <m:r>
                              <m:t>x</m:t>
                            </m:r>
                          </m:sup>
                        </m:sSup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p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p</m:t>
                    </m:r>
                    <m:r>
                      <m:rPr>
                        <m:sty m:val="p"/>
                      </m:rPr>
                      <m:t>)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r>
                          <m:t>x</m:t>
                        </m:r>
                      </m:e>
                    </m:nary>
                    <m:r>
                      <m:t> </m:t>
                    </m:r>
                    <m:sSup>
                      <m:e>
                        <m:r>
                          <m:t>p</m:t>
                        </m:r>
                      </m:e>
                      <m:sup>
                        <m:r>
                          <m:t>x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p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sSup>
                          <m:e>
                            <m:r>
                              <m:t>p</m:t>
                            </m:r>
                          </m:e>
                          <m:sup>
                            <m:r>
                              <m:t>x</m:t>
                            </m:r>
                          </m:sup>
                        </m:sSup>
                      </m:e>
                    </m:nary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p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⋅</m:t>
                    </m:r>
                    <m:f>
                      <m:fPr>
                        <m:type m:val="bar"/>
                      </m:fPr>
                      <m:num>
                        <m:r>
                          <m:t>p</m:t>
                        </m:r>
                      </m:num>
                      <m:den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p</m:t>
                        </m:r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  <m:r>
                      <m:rPr>
                        <m:sty m:val="p"/>
                      </m:rPr>
                      <m:t>+</m:t>
                    </m:r>
                    <m:r>
                      <m:t>p</m:t>
                    </m:r>
                    <m:r>
                      <m:rPr>
                        <m:sty m:val="p"/>
                      </m:rPr>
                      <m:t>⋅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p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p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p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p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p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</m:t>
                        </m:r>
                        <m:r>
                          <m:t>p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p</m:t>
                        </m:r>
                      </m:den>
                    </m:f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using the standard geometric-series facts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p</m:t>
                      </m:r>
                    </m:e>
                    <m:sup>
                      <m:r>
                        <m:t>y</m:t>
                      </m:r>
                    </m:sup>
                  </m:sSup>
                </m:e>
              </m:nary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den>
              </m:f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y</m:t>
                  </m:r>
                </m:e>
              </m:nary>
              <m:r>
                <m:t> </m:t>
              </m:r>
              <m:sSup>
                <m:e>
                  <m:r>
                    <m:t>p</m:t>
                  </m:r>
                </m:e>
                <m:sup>
                  <m:r>
                    <m:t>y</m:t>
                  </m:r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p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oMath>
            <w:r>
              <w:t xml:space="preserve"> </w:t>
            </w:r>
            <w:r>
              <w:t xml:space="preserve">(e.g.</w:t>
            </w:r>
            <w:r>
              <w:t xml:space="preserve"> </w:t>
            </w:r>
            <w:r>
              <w:t xml:space="preserve">Casella and Berger (2002)</w:t>
            </w:r>
            <w:r>
              <w:t xml:space="preserve">).</w:t>
            </w:r>
          </w:p>
          <w:p>
            <w:pPr>
              <w:pStyle w:val="BodyText"/>
            </w:pPr>
            <w:r>
              <w:t xml:space="preserve">As a check,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p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den>
              </m:f>
            </m:oMath>
            <w:r>
              <w:t xml:space="preserve"> </w:t>
            </w:r>
            <w:r>
              <w:t xml:space="preserve">(the mean of this Geometric distribution;</w:t>
            </w:r>
            <w:r>
              <w:t xml:space="preserve"> </w:t>
            </w:r>
            <w:r>
              <w:t xml:space="preserve">Casella and Berger (2002)</w:t>
            </w:r>
            <w:r>
              <w:t xml:space="preserve">),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t>p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den>
              </m:f>
            </m:oMath>
            <w:r>
              <w:t xml:space="preserve"> </w:t>
            </w:r>
            <w:r>
              <w:t xml:space="preserve">by linearity, matching.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p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0.4</w:t>
            </w:r>
            <w:r>
              <w:br/>
            </w:r>
            <w:r>
              <w:rPr>
                <w:rStyle w:val="NormalTok"/>
              </w:rPr>
              <w:t xml:space="preserve">exact_sum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p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p)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n_trunc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500</w:t>
            </w:r>
            <w:r>
              <w:br/>
            </w:r>
            <w:r>
              <w:rPr>
                <w:rStyle w:val="NormalTok"/>
              </w:rPr>
              <w:t xml:space="preserve">support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NormalTok"/>
              </w:rPr>
              <w:t xml:space="preserve">n_trunc</w:t>
            </w:r>
            <w:r>
              <w:br/>
            </w:r>
            <w:r>
              <w:rPr>
                <w:rStyle w:val="NormalTok"/>
              </w:rPr>
              <w:t xml:space="preserve">joint_pmf_fn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(x, y) 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p)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p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NormalTok"/>
              </w:rPr>
              <w:t xml:space="preserve">(x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y)</w:t>
            </w:r>
            <w:r>
              <w:br/>
            </w:r>
            <w:r>
              <w:rPr>
                <w:rStyle w:val="NormalTok"/>
              </w:rPr>
              <w:t xml:space="preserve">joint_probs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outer</w:t>
            </w:r>
            <w:r>
              <w:rPr>
                <w:rStyle w:val="NormalTok"/>
              </w:rPr>
              <w:t xml:space="preserve">(support, support, joint_pmf_fn)</w:t>
            </w:r>
            <w:r>
              <w:br/>
            </w:r>
            <w:r>
              <w:rPr>
                <w:rStyle w:val="NormalTok"/>
              </w:rPr>
              <w:t xml:space="preserve">h_vals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outer</w:t>
            </w:r>
            <w:r>
              <w:rPr>
                <w:rStyle w:val="NormalTok"/>
              </w:rPr>
              <w:t xml:space="preserve">(support, support,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(x, y) x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y)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sum_y_first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rowSums</w:t>
            </w:r>
            <w:r>
              <w:rPr>
                <w:rStyle w:val="NormalTok"/>
              </w:rPr>
              <w:t xml:space="preserve">(h_vals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joint_probs))</w:t>
            </w:r>
            <w:r>
              <w:br/>
            </w:r>
            <w:r>
              <w:rPr>
                <w:rStyle w:val="NormalTok"/>
              </w:rPr>
              <w:t xml:space="preserve">sum_x_first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colSums</w:t>
            </w:r>
            <w:r>
              <w:rPr>
                <w:rStyle w:val="NormalTok"/>
              </w:rPr>
              <w:t xml:space="preserve">(h_vals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joint_probs))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pander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pander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quantity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"exact (closed form)"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"sum over y first, then x"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         </w:t>
            </w:r>
            <w:r>
              <w:rPr>
                <w:rStyle w:val="StringTok"/>
              </w:rPr>
              <w:t xml:space="preserve">"sum over x first, then y"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round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(exact_sum, sum_y_first, sum_x_first),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))</w:t>
            </w:r>
          </w:p>
          <w:tbl>
            <w:tblPr>
              <w:tblStyle w:val="Table"/>
              <w:tblW w:type="pct" w:w="2431"/>
              <w:tblLayout w:type="fixed"/>
              <w:tblLook w:firstRow="1" w:lastRow="0" w:firstColumn="0" w:lastColumn="0" w:noHBand="0" w:noVBand="0" w:val="0020"/>
            </w:tblPr>
            <w:tblGrid>
              <w:gridCol w:w="2970"/>
              <w:gridCol w:w="8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quantity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value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exact (closed form)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1.333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sum over y first, then 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1.333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sum over x first, then 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1.333</w:t>
                  </w:r>
                </w:p>
              </w:tc>
            </w:tr>
          </w:tbl>
          <w:p>
            <w:pPr>
              <w:pStyle w:val="BodyText"/>
            </w:pPr>
            <w:r>
              <w:t xml:space="preserve">With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, summing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first then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summing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first then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agree with each other and with the closed form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2</m:t>
                  </m:r>
                  <m:r>
                    <m:t>p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den>
              </m:f>
              <m:r>
                <m:rPr>
                  <m:sty m:val="p"/>
                </m:rPr>
                <m:t>=</m:t>
              </m:r>
              <m:r>
                <m:t>1.3333</m:t>
              </m:r>
            </m:oMath>
            <w:r>
              <w:t xml:space="preserve"> </w:t>
            </w:r>
            <w:r>
              <w:t xml:space="preserve">up to truncation error</w:t>
            </w:r>
            <w:r>
              <w:t xml:space="preserve"> </w:t>
            </w:r>
            <w:r>
              <w:t xml:space="preserve">— exactly Tonelli’s guarantee.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Tonelli’s nonnegativity condition, and what happens without it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calculation in</w:t>
            </w:r>
            <w:r>
              <w:t xml:space="preserve"> </w:t>
            </w:r>
            <w:hyperlink w:anchor="exr-fubini-joint-disc-infinite">
              <w:r>
                <w:rPr>
                  <w:rStyle w:val="Hyperlink"/>
                </w:rPr>
                <w:t xml:space="preserve">Exercise 7</w:t>
              </w:r>
            </w:hyperlink>
            <w:r>
              <w:t xml:space="preserve"> </w:t>
            </w:r>
            <w:r>
              <w:t xml:space="preserve">only needed condition (a),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</m:oMath>
            <w:r>
              <w:t xml:space="preserve"> </w:t>
            </w:r>
            <w:r>
              <w:t xml:space="preserve">is nonnegative on this support.</w:t>
            </w:r>
            <w:r>
              <w:t xml:space="preserve"> </w:t>
            </w:r>
            <w:r>
              <w:t xml:space="preserve">For a</w:t>
            </w:r>
            <w:r>
              <w:t xml:space="preserve"> </w:t>
            </w:r>
            <w:r>
              <w:rPr>
                <w:b/>
                <w:bCs/>
              </w:rPr>
              <w:t xml:space="preserve">signed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interchanging an infinite double sum</w:t>
            </w:r>
            <w:r>
              <w:t xml:space="preserve"> </w:t>
            </w:r>
            <w:r>
              <w:t xml:space="preserve">is not automatically valid —</w:t>
            </w:r>
            <w:r>
              <w:t xml:space="preserve"> </w:t>
            </w:r>
            <w:hyperlink w:anchor="cor-fubini-joint">
              <w:r>
                <w:rPr>
                  <w:rStyle w:val="Hyperlink"/>
                </w:rPr>
                <w:t xml:space="preserve">Corollary 3</w:t>
              </w:r>
            </w:hyperlink>
            <w:r>
              <w:t xml:space="preserve">’s condition (b),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h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 is what licenses it in that case.</w:t>
            </w:r>
            <w:r>
              <w:t xml:space="preserve"> </w:t>
            </w:r>
            <w:r>
              <w:t xml:space="preserve">Without either condition, the two orders can genuinely disagree.</w:t>
            </w:r>
            <w:r>
              <w:t xml:space="preserve"> </w:t>
            </w:r>
            <w:r>
              <w:t xml:space="preserve">A standard example (a signed array, not a probability distribution;</w:t>
            </w:r>
            <w:r>
              <w:t xml:space="preserve"> </w:t>
            </w:r>
            <w:r>
              <w:t xml:space="preserve">see e.g.</w:t>
            </w:r>
            <w:r>
              <w:t xml:space="preserve"> </w:t>
            </w:r>
            <w:r>
              <w:t xml:space="preserve">Rudin (1976)</w:t>
            </w:r>
            <w:r>
              <w:t xml:space="preserve"> </w:t>
            </w:r>
            <w:r>
              <w:t xml:space="preserve">for the general theory</w:t>
            </w:r>
            <w:r>
              <w:t xml:space="preserve"> </w:t>
            </w:r>
            <w:r>
              <w:t xml:space="preserve">of rearranging series):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n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otherwise,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Summing each row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first: row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has only the term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(there is no valid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), so its row sum is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every row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its row sum is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Summing the rows then gives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Summing each column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first: every column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 so its column sum is</w:t>
            </w:r>
            <w:r>
              <w:t xml:space="preserve"> </w:t>
            </w:r>
            <w:r>
              <w:t xml:space="preserve">always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 and summing the columns then gives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two orders give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: genuinely different answers,</w:t>
            </w:r>
            <w:r>
              <w:t xml:space="preserve"> </w:t>
            </w:r>
            <w:r>
              <w:t xml:space="preserve">confirming that a condition like (a) or (b) really is needed</w:t>
            </w:r>
            <w:r>
              <w:t xml:space="preserve"> </w:t>
            </w:r>
            <w:r>
              <w:t xml:space="preserve">once the terms are no longer all nonnegative.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3" w:name="exr-fubini-joint-mixed"/>
          <w:p>
            <w:pPr>
              <w:pStyle w:val="BodyText"/>
            </w:pPr>
            <w:r>
              <w:rPr>
                <w:b/>
                <w:bCs/>
              </w:rPr>
              <w:t xml:space="preserve">Exercise 8 (Mixed case: one continuous variable, one discrete variable)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B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(</m:t>
              </m:r>
              <m:r>
                <m:t>0.6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and,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, let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Compute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14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Compute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using</w:t>
            </w:r>
            <w:r>
              <w:t xml:space="preserve"> </w:t>
            </w:r>
            <w:hyperlink w:anchor="cor-fubini-joint">
              <w:r>
                <w:rPr>
                  <w:rStyle w:val="Hyperlink"/>
                </w:rPr>
                <w:t xml:space="preserve">Corollary 3</w:t>
              </w:r>
            </w:hyperlink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Lebesgue measure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counting measure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joint density w.r.t. Lebesgue</w:t>
            </w:r>
            <w:r>
              <w:t xml:space="preserve"> </w:t>
            </w:r>
            <m:oMath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counting measure is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∣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f</m:t>
                        </m:r>
                      </m:e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0.4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0.4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 for 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ty m:val="p"/>
                      </m:rPr>
                      <m:t>[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;</m:t>
                    </m:r>
                  </m:e>
                  <m:e>
                    <m:sSub>
                      <m:e>
                        <m:r>
                          <m:t>f</m:t>
                        </m:r>
                      </m:e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lin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m:t>⋅</m:t>
                    </m:r>
                    <m:r>
                      <m:t>0.6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0.3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 for 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ty m:val="p"/>
                      </m:rPr>
                      <m:t>[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2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By</w:t>
            </w:r>
            <w:r>
              <w:t xml:space="preserve"> </w:t>
            </w:r>
            <w:hyperlink w:anchor="cor-fubini-joint">
              <w:r>
                <w:rPr>
                  <w:rStyle w:val="Hyperlink"/>
                </w:rPr>
                <w:t xml:space="preserve">Corollary 3</w:t>
              </w:r>
            </w:hyperlink>
            <w:r>
              <w:t xml:space="preserve"> </w:t>
            </w:r>
            <w:r>
              <w:t xml:space="preserve">(mixed case):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ff"/>
                          </m:naryPr>
                          <m:sub>
                            <m:r>
                              <m:t>0</m:t>
                            </m:r>
                          </m:sub>
                          <m:sup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</m:sup>
                          <m:e>
                            <m:r>
                              <m:t>x</m:t>
                            </m:r>
                          </m:e>
                        </m:nary>
                      </m:e>
                    </m:nary>
                    <m:r>
                      <m:t> </m:t>
                    </m:r>
                    <m:sSub>
                      <m:e>
                        <m:r>
                          <m:t>f</m:t>
                        </m:r>
                      </m:e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x</m:t>
                        </m:r>
                      </m:e>
                    </m:nary>
                    <m:r>
                      <m:rPr>
                        <m:sty m:val="p"/>
                      </m:rPr>
                      <m:t>⋅</m:t>
                    </m:r>
                    <m:r>
                      <m:t>0.4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2</m:t>
                        </m:r>
                      </m:sup>
                      <m:e>
                        <m:r>
                          <m:t>x</m:t>
                        </m:r>
                      </m:e>
                    </m:nary>
                    <m:r>
                      <m:rPr>
                        <m:sty m:val="p"/>
                      </m:rPr>
                      <m:t>⋅</m:t>
                    </m:r>
                    <m:r>
                      <m:t>0.3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0.4</m:t>
                    </m:r>
                    <m:r>
                      <m:rPr>
                        <m:sty m:val="p"/>
                      </m:rPr>
                      <m:t>⋅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r>
                      <m:t>0.3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2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0.2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0.6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0.8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As a check using the law of total expectation: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∣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∣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(</m:t>
              </m:r>
              <m:r>
                <m:t>0.4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(</m:t>
              </m:r>
              <m:r>
                <m:t>0.6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0.2</m:t>
              </m:r>
              <m:r>
                <m:rPr>
                  <m:sty m:val="p"/>
                </m:rPr>
                <m:t>+</m:t>
              </m:r>
              <m:r>
                <m:t>0.6</m:t>
              </m:r>
              <m:r>
                <m:rPr>
                  <m:sty m:val="p"/>
                </m:rPr>
                <m:t>=</m:t>
              </m:r>
              <m:r>
                <m:t>0.8</m:t>
              </m:r>
            </m:oMath>
            <w:r>
              <w:t xml:space="preserve">.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47" w:name="fig-fubini-joint-mixed"/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x_fine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seq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by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0.005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df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(x_fine[x_fine </w:t>
                  </w:r>
                  <w:r>
                    <w:rPr>
                      <w:rStyle w:val="SpecialCharTok"/>
                    </w:rPr>
                    <w:t xml:space="preserve">&lt;=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], x_fine),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density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rep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loatTok"/>
                    </w:rPr>
                    <w:t xml:space="preserve">0.4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unctionTok"/>
                    </w:rPr>
                    <w:t xml:space="preserve">sum</w:t>
                  </w:r>
                  <w:r>
                    <w:rPr>
                      <w:rStyle w:val="NormalTok"/>
                    </w:rPr>
                    <w:t xml:space="preserve">(x_fine </w:t>
                  </w:r>
                  <w:r>
                    <w:rPr>
                      <w:rStyle w:val="SpecialCharTok"/>
                    </w:rPr>
                    <w:t xml:space="preserve">&lt;=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)), </w:t>
                  </w:r>
                  <w:r>
                    <w:rPr>
                      <w:rStyle w:val="FunctionTok"/>
                    </w:rPr>
                    <w:t xml:space="preserve">rep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loatTok"/>
                    </w:rPr>
                    <w:t xml:space="preserve">0.3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unctionTok"/>
                    </w:rPr>
                    <w:t xml:space="preserve">length</w:t>
                  </w:r>
                  <w:r>
                    <w:rPr>
                      <w:rStyle w:val="NormalTok"/>
                    </w:rPr>
                    <w:t xml:space="preserve">(x_fine))),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label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FunctionTok"/>
                    </w:rPr>
                    <w:t xml:space="preserve">rep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"Y = 0  (P = 0.4)"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unctionTok"/>
                    </w:rPr>
                    <w:t xml:space="preserve">sum</w:t>
                  </w:r>
                  <w:r>
                    <w:rPr>
                      <w:rStyle w:val="NormalTok"/>
                    </w:rPr>
                    <w:t xml:space="preserve">(x_fine </w:t>
                  </w:r>
                  <w:r>
                    <w:rPr>
                      <w:rStyle w:val="SpecialCharTok"/>
                    </w:rPr>
                    <w:t xml:space="preserve">&lt;=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FunctionTok"/>
                    </w:rPr>
                    <w:t xml:space="preserve">rep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"Y = 1  (P = 0.6)"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unctionTok"/>
                    </w:rPr>
                    <w:t xml:space="preserve">length</w:t>
                  </w:r>
                  <w:r>
                    <w:rPr>
                      <w:rStyle w:val="NormalTok"/>
                    </w:rPr>
                    <w:t xml:space="preserve">(x_fine))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plot_ly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df,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x,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density,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label,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colors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"steelblue"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"tomato"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add_lines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layout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xaxis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"x"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yaxis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"f&lt;sub&gt;X,Y&lt;/sub&gt;(x, y)"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range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0.55</w:t>
                  </w:r>
                  <w:r>
                    <w:rPr>
                      <w:rStyle w:val="NormalTok"/>
                    </w:rPr>
                    <w:t xml:space="preserve">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legend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text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"Y value"</w:t>
                  </w:r>
                  <w:r>
                    <w:rPr>
                      <w:rStyle w:val="NormalTok"/>
                    </w:rPr>
                    <w:t xml:space="preserve">))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</w:t>
                  </w:r>
                </w:p>
                <w:p>
                  <w:pPr>
                    <w:jc w:val="center"/>
                  </w:pPr>
                  <w:r>
                    <w:drawing>
                      <wp:inline>
                        <wp:extent cx="5334000" cy="4267200"/>
                        <wp:effectExtent b="0" l="0" r="0" t="0"/>
                        <wp:docPr descr="" title="" id="145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probability_files/figure-docx/unnamed-chunk-11-1.png" id="146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4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0" cy="426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7: Joint density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f</m:t>
                        </m:r>
                      </m:e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f</m:t>
                        </m:r>
                      </m:e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Y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for each value of the discrete variable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  <w:r>
                    <w:t xml:space="preserve">.</w:t>
                  </w:r>
                  <w:r>
                    <w:t xml:space="preserve"> </w:t>
                  </w:r>
                  <w:r>
                    <w:t xml:space="preserve">The area under each component integrates to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:</w:t>
                  </w:r>
                  <w:r>
                    <w:t xml:space="preserve"> </w:t>
                  </w:r>
                  <m:oMath>
                    <m:r>
                      <m:t>0.4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0.4</m:t>
                    </m:r>
                  </m:oMath>
                  <w:r>
                    <w:t xml:space="preserve"> </w:t>
                  </w:r>
                  <w:r>
                    <w:t xml:space="preserve">(blue) and</w:t>
                  </w:r>
                  <w:r>
                    <w:t xml:space="preserve"> </w:t>
                  </w:r>
                  <m:oMath>
                    <m:r>
                      <m:t>0.3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2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0.6</m:t>
                    </m:r>
                  </m:oMath>
                  <w:r>
                    <w:t xml:space="preserve"> </w:t>
                  </w:r>
                  <w:r>
                    <w:t xml:space="preserve">(red),</w:t>
                  </w:r>
                  <w:r>
                    <w:t xml:space="preserve"> </w:t>
                  </w:r>
                  <w:r>
                    <w:t xml:space="preserve">summing to 1.</w:t>
                  </w:r>
                </w:p>
                <w:bookmarkEnd w:id="147"/>
              </w:tc>
            </w:tr>
          </w:tbl>
          <w:p/>
        </w:tc>
      </w:tr>
    </w:tbl>
    <w:p>
      <w:pPr>
        <w:pStyle w:val="BodyText"/>
      </w:pPr>
      <m:oMath>
        <m:r>
          <m:t>Y</m:t>
        </m:r>
      </m:oMath>
      <w:r>
        <w:t xml:space="preserve"> </w:t>
      </w:r>
      <w:r>
        <w:t xml:space="preserve">takes only finitely many values here (two), so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y</m:t>
            </m:r>
            <m:r>
              <m:rPr>
                <m:sty m:val="p"/>
              </m:rPr>
              <m:t>∈</m:t>
            </m:r>
            <m:r>
              <m:rPr>
                <m:sty m:val="p"/>
              </m:rPr>
              <m:t>{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}</m:t>
            </m:r>
          </m:sub>
          <m:sup>
            <m:r>
              <m:t>​</m:t>
            </m:r>
          </m:sup>
          <m:e>
            <m:nary>
              <m:naryPr>
                <m:chr m:val="∫"/>
                <m:limLoc m:val="subSup"/>
                <m:subHide m:val="off"/>
                <m:supHide m:val="off"/>
              </m:naryPr>
              <m:sub>
                <m:r>
                  <m:t>0</m:t>
                </m:r>
              </m:sub>
              <m:sup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  <m:e>
                <m:r>
                  <m:t>x</m:t>
                </m:r>
              </m:e>
            </m:nary>
          </m:e>
        </m:nary>
        <m:r>
          <m:t> </m:t>
        </m:r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is just linearity of the integral applied to a two-term sum</w:t>
      </w:r>
      <w:r>
        <w:t xml:space="preserve"> </w:t>
      </w:r>
      <w:r>
        <w:t xml:space="preserve">—</w:t>
      </w:r>
      <w:r>
        <w:t xml:space="preserve"> </w:t>
      </w:r>
      <m:oMath>
        <m:r>
          <m:rPr>
            <m:sty m:val="p"/>
          </m:rPr>
          <m:t>∫</m:t>
        </m:r>
        <m:r>
          <m:t>g</m:t>
        </m:r>
        <m:r>
          <m:rPr>
            <m:sty m:val="p"/>
          </m:rPr>
          <m:t>+</m:t>
        </m:r>
        <m:r>
          <m:rPr>
            <m:sty m:val="p"/>
          </m:rPr>
          <m:t>∫</m:t>
        </m:r>
        <m:r>
          <m:t>k</m:t>
        </m:r>
        <m:r>
          <m:rPr>
            <m:sty m:val="p"/>
          </m:rPr>
          <m:t>=</m:t>
        </m:r>
        <m:r>
          <m:rPr>
            <m:sty m:val="p"/>
          </m:rPr>
          <m:t>∫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+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—</w:t>
      </w:r>
      <w:r>
        <w:t xml:space="preserve"> </w:t>
      </w:r>
      <w:r>
        <w:t xml:space="preserve">not a genuine interchange of summation and integration order.</w:t>
      </w:r>
      <w:r>
        <w:t xml:space="preserve"> </w:t>
      </w:r>
      <w:hyperlink w:anchor="exr-fubini-joint-mixed-infinite">
        <w:r>
          <w:rPr>
            <w:rStyle w:val="Hyperlink"/>
          </w:rPr>
          <w:t xml:space="preserve">Exercise 9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 countably infinite</w:t>
      </w:r>
      <w:r>
        <w:t xml:space="preserve"> </w:t>
      </w:r>
      <w:r>
        <w:t xml:space="preserve">range instead, so the sum-of-integrals is genuinely infinite</w:t>
      </w:r>
      <w:r>
        <w:t xml:space="preserve"> </w:t>
      </w:r>
      <w:r>
        <w:t xml:space="preserve">and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’s guarantee is load-bearing.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8" w:name="exr-fubini-joint-mixed-infinite"/>
          <w:p>
            <w:pPr>
              <w:pStyle w:val="BodyText"/>
            </w:pPr>
            <w:r>
              <w:rPr>
                <w:b/>
                <w:bCs/>
              </w:rPr>
              <w:t xml:space="preserve">Exercise 9 (Mixed case, infinite discrete support)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Geometric on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t> </m:t>
              </m:r>
              <m:sSup>
                <m:e>
                  <m:r>
                    <m:t>q</m:t>
                  </m:r>
                </m:e>
                <m:sup>
                  <m:r>
                    <m:t>y</m:t>
                  </m:r>
                </m:sup>
              </m:sSup>
            </m:oMath>
            <w:r>
              <w:t xml:space="preserve"> </w:t>
            </w:r>
            <w:r>
              <w:t xml:space="preserve">for a fixed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and,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, let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Unlike</w:t>
            </w:r>
            <w:r>
              <w:t xml:space="preserve"> </w:t>
            </w:r>
            <w:hyperlink w:anchor="exr-fubini-joint-mixed">
              <w:r>
                <w:rPr>
                  <w:rStyle w:val="Hyperlink"/>
                </w:rPr>
                <w:t xml:space="preserve">Exercise 8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’s range here is countably infinite.</w:t>
            </w:r>
          </w:p>
          <w:p>
            <w:pPr>
              <w:pStyle w:val="BodyText"/>
            </w:pPr>
            <w:r>
              <w:t xml:space="preserve">Compute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14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Compute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using</w:t>
            </w:r>
            <w:r>
              <w:t xml:space="preserve"> </w:t>
            </w:r>
            <w:hyperlink w:anchor="cor-fubini-joint">
              <w:r>
                <w:rPr>
                  <w:rStyle w:val="Hyperlink"/>
                </w:rPr>
                <w:t xml:space="preserve">Corollary 3</w:t>
              </w:r>
            </w:hyperlink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Lebesgue measure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counting measure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joint density w.r.t. Lebesgue</w:t>
            </w:r>
            <w:r>
              <w:t xml:space="preserve"> </w:t>
            </w:r>
            <m:oMath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counting measure is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∣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sSup>
                    <m:e>
                      <m:r>
                        <m:t>q</m:t>
                      </m:r>
                    </m:e>
                    <m:sup>
                      <m:r>
                        <m:t>y</m:t>
                      </m:r>
                    </m:sup>
                  </m:sSup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Since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 </w:t>
            </w:r>
            <w:r>
              <w:t xml:space="preserve">on this support, condition (a) holds,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hyperlink w:anchor="cor-fubini-joint">
              <w:r>
                <w:rPr>
                  <w:rStyle w:val="Hyperlink"/>
                </w:rPr>
                <w:t xml:space="preserve">Corollary 3</w:t>
              </w:r>
            </w:hyperlink>
            <w:r>
              <w:t xml:space="preserve"> </w:t>
            </w:r>
            <w:r>
              <w:t xml:space="preserve">(via Tonelli’s theorem) guarantees the now-infinite</w:t>
            </w:r>
            <w:r>
              <w:t xml:space="preserve"> </w:t>
            </w:r>
            <w:r>
              <w:t xml:space="preserve">sum-of-integrals expression is valid — unlike in</w:t>
            </w:r>
            <w:r>
              <w:t xml:space="preserve"> </w:t>
            </w:r>
            <w:hyperlink w:anchor="exr-fubini-joint-mixed">
              <w:r>
                <w:rPr>
                  <w:rStyle w:val="Hyperlink"/>
                </w:rPr>
                <w:t xml:space="preserve">Exercise 8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this Fubini–Tonelli justification is required because the sum is infinite rather than finite.</w:t>
            </w:r>
          </w:p>
          <w:p>
            <w:pPr>
              <w:pStyle w:val="BodyText"/>
            </w:pPr>
            <w:r>
              <w:t xml:space="preserve">By</w:t>
            </w:r>
            <w:r>
              <w:t xml:space="preserve"> </w:t>
            </w:r>
            <w:hyperlink w:anchor="cor-fubini-joint">
              <w:r>
                <w:rPr>
                  <w:rStyle w:val="Hyperlink"/>
                </w:rPr>
                <w:t xml:space="preserve">Corollary 3</w:t>
              </w:r>
            </w:hyperlink>
            <w:r>
              <w:t xml:space="preserve"> </w:t>
            </w:r>
            <w:r>
              <w:t xml:space="preserve">(mixed case):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ff"/>
                          </m:naryPr>
                          <m:sub>
                            <m:r>
                              <m:t>0</m:t>
                            </m:r>
                          </m:sub>
                          <m:sup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</m:sup>
                          <m:e>
                            <m:r>
                              <m:t>x</m:t>
                            </m:r>
                          </m:e>
                        </m:nary>
                      </m:e>
                    </m:nary>
                    <m:r>
                      <m:t> </m:t>
                    </m:r>
                    <m:sSub>
                      <m:e>
                        <m:r>
                          <m:t>f</m:t>
                        </m:r>
                      </m:e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q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t> </m:t>
                            </m:r>
                            <m:sSup>
                              <m:e>
                                <m:r>
                                  <m:t>q</m:t>
                                </m:r>
                              </m:e>
                              <m:sup>
                                <m:r>
                                  <m:t>y</m:t>
                                </m:r>
                              </m:sup>
                            </m:sSup>
                          </m:num>
                          <m:den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</m:den>
                        </m:f>
                      </m:e>
                    </m:nary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y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p>
                      <m:e>
                        <m:r>
                          <m:t>x</m:t>
                        </m:r>
                      </m:e>
                    </m:nary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q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t> </m:t>
                            </m:r>
                            <m:sSup>
                              <m:e>
                                <m:r>
                                  <m:t>q</m:t>
                                </m:r>
                              </m:e>
                              <m:sup>
                                <m:r>
                                  <m:t>y</m:t>
                                </m:r>
                              </m:sup>
                            </m:sSup>
                          </m:num>
                          <m:den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</m:den>
                        </m:f>
                      </m:e>
                    </m:nary>
                    <m:r>
                      <m:rPr>
                        <m:sty m:val="p"/>
                      </m:rPr>
                      <m:t>⋅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num>
                      <m:den>
                        <m:r>
                          <m:t>2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q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r>
                      <m:t>y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sSup>
                      <m:e>
                        <m:r>
                          <m:t>q</m:t>
                        </m:r>
                      </m:e>
                      <m:sup>
                        <m:r>
                          <m:t>y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q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∞</m:t>
                            </m:r>
                          </m:sup>
                          <m:e>
                            <m:r>
                              <m:t>y</m:t>
                            </m:r>
                          </m:e>
                        </m:nary>
                        <m:r>
                          <m:t> </m:t>
                        </m:r>
                        <m:sSup>
                          <m:e>
                            <m:r>
                              <m:t>q</m:t>
                            </m:r>
                          </m:e>
                          <m:sup>
                            <m:r>
                              <m:t>y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+</m:t>
                        </m:r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∞</m:t>
                            </m:r>
                          </m:sup>
                          <m:e>
                            <m:sSup>
                              <m:e>
                                <m:r>
                                  <m:t>q</m:t>
                                </m:r>
                              </m:e>
                              <m:sup>
                                <m:r>
                                  <m:t>y</m:t>
                                </m:r>
                              </m:sup>
                            </m:sSup>
                          </m:e>
                        </m:nary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q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q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q</m:t>
                            </m:r>
                            <m:sSup>
                              <m:e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den>
                        </m:f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q</m:t>
                            </m:r>
                          </m:den>
                        </m:f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q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m:t>⋅</m:t>
                    </m:r>
                    <m:f>
                      <m:fPr>
                        <m:type m:val="bar"/>
                      </m:fPr>
                      <m:num>
                        <m:r>
                          <m:t>q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q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q</m:t>
                        </m:r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q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m:t>⋅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q</m:t>
                        </m:r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q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using the same geometric-series facts as</w:t>
            </w:r>
            <w:r>
              <w:t xml:space="preserve"> </w:t>
            </w:r>
            <w:hyperlink w:anchor="exr-fubini-joint-disc-infinite">
              <w:r>
                <w:rPr>
                  <w:rStyle w:val="Hyperlink"/>
                </w:rPr>
                <w:t xml:space="preserve">Exercise 7</w:t>
              </w:r>
            </w:hyperlink>
            <w:r>
              <w:t xml:space="preserve"> </w:t>
            </w:r>
            <w:r>
              <w:t xml:space="preserve">(e.g.</w:t>
            </w:r>
            <w:r>
              <w:t xml:space="preserve"> </w:t>
            </w:r>
            <w:r>
              <w:t xml:space="preserve">Casella and Berger (2002)</w:t>
            </w:r>
            <w:r>
              <w:t xml:space="preserve">).</w:t>
            </w:r>
          </w:p>
          <w:p>
            <w:pPr>
              <w:pStyle w:val="BodyText"/>
            </w:pPr>
            <w:r>
              <w:t xml:space="preserve">As a check using the law of total expectation: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∣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t>2</m:t>
                  </m:r>
                </m:den>
              </m:f>
            </m:oMath>
            <w:r>
              <w:t xml:space="preserve"> </w:t>
            </w:r>
            <w:r>
              <w:t xml:space="preserve">(the mean of</w:t>
            </w:r>
            <w:r>
              <w:t xml:space="preserve"> </w:t>
            </w:r>
            <m:oMath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q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</m:den>
              </m:f>
            </m:oMath>
            <w:r>
              <w:t xml:space="preserve"> </w:t>
            </w:r>
            <w:r>
              <w:t xml:space="preserve">(the mean of this Geometric distribution;</w:t>
            </w:r>
            <w:r>
              <w:t xml:space="preserve"> </w:t>
            </w:r>
            <w:r>
              <w:t xml:space="preserve">Casella and Berger (2002)</w:t>
            </w:r>
            <w:r>
              <w:t xml:space="preserve">), so: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Y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q</m:t>
                            </m:r>
                          </m:num>
                          <m:den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q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m:t>⋅</m:t>
                    </m:r>
                    <m:f>
                      <m:fPr>
                        <m:type m:val="bar"/>
                      </m:fPr>
                      <m:num>
                        <m:r>
                          <m:t>q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q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q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q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matching.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q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br/>
            </w:r>
            <w:r>
              <w:rPr>
                <w:rStyle w:val="NormalTok"/>
              </w:rPr>
              <w:t xml:space="preserve">exact_ex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q))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n_trunc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2000</w:t>
            </w:r>
            <w:r>
              <w:br/>
            </w:r>
            <w:r>
              <w:rPr>
                <w:rStyle w:val="NormalTok"/>
              </w:rPr>
              <w:t xml:space="preserve">y_vals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NormalTok"/>
              </w:rPr>
              <w:t xml:space="preserve">n_trunc</w:t>
            </w:r>
            <w:r>
              <w:br/>
            </w:r>
            <w:r>
              <w:rPr>
                <w:rStyle w:val="NormalTok"/>
              </w:rPr>
              <w:t xml:space="preserve">py_vals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q)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q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NormalTok"/>
              </w:rPr>
              <w:t xml:space="preserve">y_vals</w:t>
            </w:r>
            <w:r>
              <w:br/>
            </w:r>
            <w:r>
              <w:rPr>
                <w:rStyle w:val="NormalTok"/>
              </w:rPr>
              <w:t xml:space="preserve">cond_mean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(y_vals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br/>
            </w:r>
            <w:r>
              <w:rPr>
                <w:rStyle w:val="NormalTok"/>
              </w:rPr>
              <w:t xml:space="preserve">trunc_ex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(cond_mean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py_vals)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pander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pander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quantity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"exact (closed form)"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"truncated sum-of-integrals"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round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(exact_ex, trunc_ex),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))</w:t>
            </w:r>
          </w:p>
          <w:tbl>
            <w:tblPr>
              <w:tblStyle w:val="Table"/>
              <w:tblW w:type="pct" w:w="2569"/>
              <w:tblLayout w:type="fixed"/>
              <w:tblLook w:firstRow="1" w:lastRow="0" w:firstColumn="0" w:lastColumn="0" w:noHBand="0" w:noVBand="0" w:val="0020"/>
            </w:tblPr>
            <w:tblGrid>
              <w:gridCol w:w="3190"/>
              <w:gridCol w:w="8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quantity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value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exact (closed form)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truncated sum-of-integrals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</w:tbl>
          <w:p>
            <w:pPr>
              <w:pStyle w:val="BodyText"/>
            </w:pPr>
            <w:r>
              <w:t xml:space="preserve">With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 the truncated sum-of-integrals matches the closed form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9" w:name="thm-lie"/>
          <w:p>
            <w:pPr>
              <w:pStyle w:val="BodyText"/>
            </w:pPr>
            <w:r>
              <w:rPr>
                <w:b/>
                <w:bCs/>
              </w:rPr>
              <w:t xml:space="preserve">Theorem 18 (Law of iterated expectations)</w:t>
            </w:r>
            <w:r>
              <w:t xml:space="preserve"> </w:t>
            </w:r>
            <w:r>
              <w:t xml:space="preserve">For any two random variables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Alternate names for this identity include: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tower rule</w:t>
            </w:r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tower property</w:t>
            </w:r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law of total expectation</w:t>
            </w:r>
            <w:r>
              <w:t xml:space="preserve">,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smoothing theorem</w:t>
            </w:r>
            <w:r>
              <w:t xml:space="preserve">.</w:t>
            </w:r>
          </w:p>
          <w:bookmarkEnd w:id="14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rPr>
                <w:b/>
                <w:bCs/>
              </w:rPr>
              <w:t xml:space="preserve">Discrete case.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discrete,</w:t>
            </w:r>
            <w:r>
              <w:t xml:space="preserve"> </w:t>
            </w:r>
            <w:r>
              <w:t xml:space="preserve">applying</w:t>
            </w:r>
            <w:r>
              <w:t xml:space="preserve"> </w:t>
            </w:r>
            <w:hyperlink w:anchor="def-expectation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 then the law of total probability (</w:t>
            </w:r>
            <w:hyperlink w:anchor="thm-total-prob">
              <w:r>
                <w:rPr>
                  <w:rStyle w:val="Hyperlink"/>
                </w:rPr>
                <w:t xml:space="preserve">Theorem 4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applied to the countable partition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expectation of 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∈</m:t>
                            </m:r>
                            <m:r>
                              <m:rPr>
                                <m:scr m:val="script"/>
                                <m:sty m:val="p"/>
                              </m:rP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t>y</m:t>
                            </m:r>
                          </m:e>
                        </m:nary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conditional expectation 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y</m:t>
                        </m:r>
                      </m:e>
                    </m:nary>
                    <m:r>
                      <m:rPr>
                        <m:sty m:val="p"/>
                      </m:rPr>
                      <m:t>⋅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 order of summation)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y</m:t>
                        </m:r>
                      </m:e>
                    </m:nary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probability over </m:t>
                    </m:r>
                    <m:r>
                      <m:t>X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expectation of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Continuous case.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continuous,</w:t>
            </w:r>
            <w:r>
              <w:t xml:space="preserve"> </w:t>
            </w:r>
            <w:r>
              <w:t xml:space="preserve">applying</w:t>
            </w:r>
            <w:r>
              <w:t xml:space="preserve"> </w:t>
            </w:r>
            <w:hyperlink w:anchor="def-expectation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 then using</w:t>
            </w:r>
            <w:r>
              <w:t xml:space="preserve"> </w:t>
            </w:r>
            <w:hyperlink w:anchor="def-cond-expectation">
              <w:r>
                <w:rPr>
                  <w:rStyle w:val="Hyperlink"/>
                </w:rPr>
                <w:t xml:space="preserve">Definition 16</w:t>
              </w:r>
            </w:hyperlink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n"/>
                          </m:naryPr>
                          <m:sub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∈</m:t>
                            </m:r>
                            <m:r>
                              <m:rPr>
                                <m:scr m:val="script"/>
                                <m:sty m:val="p"/>
                              </m:rP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t>y</m:t>
                            </m:r>
                          </m:e>
                        </m:nary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d</m:t>
                        </m:r>
                        <m:r>
                          <m:t>y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n"/>
                      </m:naryPr>
                      <m:sub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y</m:t>
                        </m:r>
                      </m:e>
                    </m:nary>
                    <m:r>
                      <m:rPr>
                        <m:sty m:val="p"/>
                      </m:rPr>
                      <m:t>⋅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n"/>
                          </m:naryPr>
                          <m:sub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∈</m:t>
                            </m:r>
                            <m:r>
                              <m:rPr>
                                <m:scr m:val="script"/>
                                <m:sty m:val="p"/>
                              </m:rP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p</m:t>
                            </m:r>
                          </m:e>
                        </m:nary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d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n"/>
                      </m:naryPr>
                      <m:sub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y</m:t>
                        </m:r>
                      </m:e>
                    </m:nary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where the third equality exchanges the order of integration by</w:t>
            </w:r>
            <w:r>
              <w:t xml:space="preserve"> </w:t>
            </w:r>
            <w:r>
              <w:t xml:space="preserve">condition (b) of</w:t>
            </w:r>
            <w:r>
              <w:t xml:space="preserve"> </w:t>
            </w:r>
            <w:hyperlink r:id="rId103">
              <w:r>
                <w:rPr>
                  <w:rStyle w:val="Hyperlink"/>
                </w:rPr>
                <w:t xml:space="preserve">Fubini–Tonelli</w:t>
              </w:r>
            </w:hyperlink>
            <w:r>
              <w:t xml:space="preserve"> </w:t>
            </w:r>
            <w:r>
              <w:t xml:space="preserve">(the absolute-integrability</w:t>
            </w:r>
            <w:r>
              <w:t xml:space="preserve"> </w:t>
            </w:r>
            <w:r>
              <w:t xml:space="preserve">case,</w:t>
            </w:r>
            <w:r>
              <w:t xml:space="preserve"> </w:t>
            </w:r>
            <w:r>
              <w:rPr>
                <w:b/>
                <w:bCs/>
              </w:rPr>
              <w:t xml:space="preserve">Fubini’s theorem</w:t>
            </w:r>
            <w:r>
              <w:t xml:space="preserve">); this theorem requires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is implicit in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being defined,</w:t>
            </w:r>
            <w:r>
              <w:t xml:space="preserve"> </w:t>
            </w:r>
            <w:r>
              <w:t xml:space="preserve">and the fourth equality uses</w:t>
            </w:r>
            <w:r>
              <w:t xml:space="preserve"> </w:t>
            </w:r>
            <m:oMath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(marginalization of the joint density).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0" w:name="thm-conditional-lie"/>
          <w:p>
            <w:pPr>
              <w:pStyle w:val="BodyText"/>
            </w:pPr>
            <w:r>
              <w:rPr>
                <w:b/>
                <w:bCs/>
              </w:rPr>
              <w:t xml:space="preserve">Theorem 19 (Conditional law of iterated expectations)</w:t>
            </w:r>
            <w:r>
              <w:t xml:space="preserve"> </w:t>
            </w:r>
            <w:r>
              <w:t xml:space="preserve">For random variables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This identity is the tower rule</w:t>
            </w:r>
            <w:r>
              <w:t xml:space="preserve"> </w:t>
            </w:r>
            <w:r>
              <w:t xml:space="preserve">applied conditionally on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.</w:t>
            </w:r>
          </w:p>
          <w:bookmarkEnd w:id="15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 fixed value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with positive probability or density: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Discrete case.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applying the law of total probability</w:t>
            </w:r>
            <w:r>
              <w:t xml:space="preserve"> </w:t>
            </w:r>
            <w:r>
              <w:t xml:space="preserve">to the partition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under the conditional distribution given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Z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expectation given 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∈</m:t>
                            </m:r>
                            <m:r>
                              <m:rPr>
                                <m:scr m:val="script"/>
                                <m:sty m:val="p"/>
                              </m:rP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t>y</m:t>
                            </m:r>
                          </m:e>
                        </m:nary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conditional expectation 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y</m:t>
                        </m:r>
                      </m:e>
                    </m:nary>
                    <m:r>
                      <m:rPr>
                        <m:sty m:val="p"/>
                      </m:rPr>
                      <m:t>⋅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 order of summation)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y</m:t>
                        </m:r>
                      </m:e>
                    </m:nary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probability given 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conditional expectation given 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Continuous case.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integrating over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under the conditional density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Z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Therefore,</w:t>
            </w:r>
            <w:r>
              <w:t xml:space="preserve"> </w:t>
            </w:r>
            <w:r>
              <w:t xml:space="preserve">as random variables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Z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51" w:name="exm-lie"/>
          <w:p>
            <w:pPr>
              <w:pStyle w:val="BodyText"/>
            </w:pPr>
            <w:r>
              <w:rPr>
                <w:b/>
                <w:bCs/>
              </w:rPr>
              <w:t xml:space="preserve">Example 19 (Marginal expectation from conditional expectations)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is a binary random variable indicating treatment assignment (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treated,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control),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suppose 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has conditional expectations: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10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6</m:t>
                </m:r>
              </m:oMath>
            </m:oMathPara>
          </w:p>
          <w:p>
            <w:pPr>
              <w:pStyle w:val="FirstParagraph"/>
            </w:pPr>
            <w:r>
              <w:t xml:space="preserve">By the law of iterated expectations (</w:t>
            </w:r>
            <w:hyperlink w:anchor="thm-lie">
              <w:r>
                <w:rPr>
                  <w:rStyle w:val="Hyperlink"/>
                </w:rPr>
                <w:t xml:space="preserve">Theorem 18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6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0.5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</m:t>
                    </m:r>
                  </m:e>
                </m:eqArr>
              </m:oMath>
            </m:oMathPara>
          </w:p>
          <w:bookmarkEnd w:id="151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2" w:name="def-expectation-matrix"/>
          <w:p>
            <w:pPr>
              <w:pStyle w:val="BodyText"/>
            </w:pPr>
            <w:r>
              <w:rPr>
                <w:b/>
                <w:bCs/>
              </w:rPr>
              <w:t xml:space="preserve">Definition 19 (Expectation of a random matrix)</w:t>
            </w:r>
            <w:r>
              <w:t xml:space="preserve"> </w:t>
            </w:r>
            <w:r>
              <w:t xml:space="preserve">For a random matrix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</m:oMath>
            <w:r>
              <w:t xml:space="preserve"> </w:t>
            </w:r>
            <w:r>
              <w:t xml:space="preserve">of size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,</m:t>
              </m:r>
              <m:r>
                <m:t>j</m:t>
              </m:r>
              <m:r>
                <m:rPr>
                  <m:sty m:val="p"/>
                </m:rPr>
                <m:t>)</m:t>
              </m:r>
            </m:oMath>
            <w:r>
              <w:t xml:space="preserve">-th element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expectation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rPr>
                  <m:sty m:val="bi"/>
                </m:rPr>
                <m:t>A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oMath>
            <w:r>
              <w:t xml:space="preserve"> </w:t>
            </w:r>
            <w:r>
              <w:t xml:space="preserve">matrix</w:t>
            </w:r>
            <w:r>
              <w:t xml:space="preserve"> </w:t>
            </w:r>
            <w:r>
              <w:t xml:space="preserve">whose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,</m:t>
              </m:r>
              <m:r>
                <m:t>j</m:t>
              </m:r>
              <m:r>
                <m:rPr>
                  <m:sty m:val="p"/>
                </m:rPr>
                <m:t>)</m:t>
              </m:r>
            </m:oMath>
            <w:r>
              <w:t xml:space="preserve">-th element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rPr>
                    <m:sty m:val="bi"/>
                  </m:rPr>
                  <m:t>A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sSub>
                                <m:e>
                                  <m:r>
                                    <m:t>A</m:t>
                                  </m:r>
                                </m:e>
                                <m:sub>
                                  <m:r>
                                    <m:t>11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sSub>
                                <m:e>
                                  <m:r>
                                    <m:t>A</m:t>
                                  </m:r>
                                </m:e>
                                <m:sub>
                                  <m:r>
                                    <m:t>12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sSub>
                                <m:e>
                                  <m:r>
                                    <m:t>A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  <m:r>
                                    <m:t>n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sSub>
                                <m:e>
                                  <m:r>
                                    <m:t>A</m:t>
                                  </m:r>
                                </m:e>
                                <m:sub>
                                  <m:r>
                                    <m:t>21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sSub>
                                <m:e>
                                  <m:r>
                                    <m:t>A</m:t>
                                  </m:r>
                                </m:e>
                                <m:sub>
                                  <m:r>
                                    <m:t>22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sSub>
                                <m:e>
                                  <m:r>
                                    <m:t>A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  <m:r>
                                    <m:t>n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⋱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sSub>
                                <m:e>
                                  <m:r>
                                    <m:t>A</m:t>
                                  </m:r>
                                </m:e>
                                <m:sub>
                                  <m:r>
                                    <m:t>m</m:t>
                                  </m:r>
                                  <m:r>
                                    <m:t>1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sSub>
                                <m:e>
                                  <m:r>
                                    <m:t>A</m:t>
                                  </m:r>
                                </m:e>
                                <m:sub>
                                  <m:r>
                                    <m:t>m</m:t>
                                  </m:r>
                                  <m:r>
                                    <m:t>2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sSub>
                                <m:e>
                                  <m:r>
                                    <m:t>A</m:t>
                                  </m:r>
                                </m:e>
                                <m:sub>
                                  <m:r>
                                    <m:t>m</m:t>
                                  </m:r>
                                  <m:r>
                                    <m:t>n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</m:mr>
                    </m:m>
                  </m:e>
                </m:d>
              </m:oMath>
            </m:oMathPara>
          </w:p>
          <w:p>
            <w:pPr>
              <w:pStyle w:val="FirstParagraph"/>
            </w:pPr>
            <w:r>
              <w:t xml:space="preserve">In other words, expectation is applied</w:t>
            </w:r>
            <w:r>
              <w:t xml:space="preserve"> </w:t>
            </w:r>
            <w:r>
              <w:rPr>
                <w:b/>
                <w:bCs/>
              </w:rPr>
              <w:t xml:space="preserve">element-wise</w:t>
            </w:r>
            <w:r>
              <w:t xml:space="preserve"> </w:t>
            </w:r>
            <w:r>
              <w:t xml:space="preserve">to a random matrix.</w:t>
            </w:r>
          </w:p>
          <w:bookmarkEnd w:id="152"/>
        </w:tc>
      </w:tr>
    </w:tbl>
    <w:p>
      <w:r>
        <w:pict>
          <v:rect style="width:0;height:1.5pt" o:hralign="center" o:hrstd="t" o:hr="t"/>
        </w:pict>
      </w:r>
    </w:p>
    <w:bookmarkEnd w:id="153"/>
    <w:bookmarkStart w:id="161" w:name="deviation-error-and-noise"/>
    <w:p>
      <w:pPr>
        <w:pStyle w:val="Heading2"/>
      </w:pPr>
      <w:r>
        <w:t xml:space="preserve">3.5 Deviation, error, and noise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5" w:name="def-deviation"/>
          <w:p>
            <w:pPr>
              <w:pStyle w:val="BodyText"/>
            </w:pPr>
            <w:r>
              <w:rPr>
                <w:b/>
                <w:bCs/>
              </w:rPr>
              <w:t xml:space="preserve">Definition 20 (Deviation)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deviation</w:t>
            </w:r>
            <w:r>
              <w:t xml:space="preserve"> </w:t>
            </w:r>
            <w:r>
              <w:t xml:space="preserve">is the difference between a value and a reference value.</w:t>
            </w:r>
            <w:r>
              <w:t xml:space="preserve"> </w:t>
            </w:r>
            <w:r>
              <w:t xml:space="preserve">For any quantity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 reference value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z</m:t>
                </m:r>
                <m:r>
                  <m:rPr>
                    <m:sty m:val="p"/>
                  </m:rPr>
                  <m:t>−</m:t>
                </m:r>
                <m:r>
                  <m:t>r</m:t>
                </m:r>
              </m:oMath>
            </m:oMathPara>
          </w:p>
          <w:p>
            <w:pPr>
              <w:pStyle w:val="FirstParagraph"/>
            </w:pPr>
            <w:r>
              <w:t xml:space="preserve">In probability and statistics,</w:t>
            </w:r>
            <w:r>
              <w:t xml:space="preserve"> </w:t>
            </w:r>
            <w:r>
              <w:t xml:space="preserve">“deviation”</w:t>
            </w:r>
            <w:r>
              <w:t xml:space="preserve"> </w:t>
            </w:r>
            <w:r>
              <w:t xml:space="preserve">often means deviation from a</w:t>
            </w:r>
            <w:r>
              <w:t xml:space="preserve"> </w:t>
            </w:r>
            <w:hyperlink w:anchor="def-expectation">
              <w:r>
                <w:rPr>
                  <w:rStyle w:val="Hyperlink"/>
                </w:rPr>
                <w:t xml:space="preserve">population mean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For a random variable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See:</w:t>
            </w:r>
            <w:r>
              <w:t xml:space="preserve"> </w:t>
            </w:r>
            <w:hyperlink r:id="rId154">
              <w:r>
                <w:rPr>
                  <w:rStyle w:val="Hyperlink"/>
                </w:rPr>
                <w:t xml:space="preserve">Wikipedia: Deviation (statistics)</w:t>
              </w:r>
            </w:hyperlink>
          </w:p>
          <w:bookmarkEnd w:id="155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60" w:name="def-deviation-pop-mean"/>
          <w:p>
            <w:pPr>
              <w:pStyle w:val="BodyText"/>
            </w:pPr>
            <w:r>
              <w:rPr>
                <w:b/>
                <w:bCs/>
              </w:rPr>
              <w:t xml:space="preserve">Definition 21 (Deviation from a population or subpopulation mean)</w:t>
            </w:r>
            <w:r>
              <w:t xml:space="preserve"> </w:t>
            </w:r>
            <w:r>
              <w:t xml:space="preserve">In probabilistic models,</w:t>
            </w:r>
            <w:r>
              <w:t xml:space="preserve"> </w:t>
            </w:r>
            <w:r>
              <w:t xml:space="preserve">we call this quantity a</w:t>
            </w:r>
            <w:r>
              <w:t xml:space="preserve"> </w:t>
            </w:r>
            <w:r>
              <w:rPr>
                <w:b/>
                <w:bCs/>
              </w:rPr>
              <w:t xml:space="preserve">deviation from a mean</w:t>
            </w:r>
            <w:r>
              <w:t xml:space="preserve">.</w:t>
            </w:r>
            <w:r>
              <w:t xml:space="preserve"> </w:t>
            </w:r>
            <w:r>
              <w:t xml:space="preserve">It is often also called an</w:t>
            </w:r>
            <w:r>
              <w:t xml:space="preserve"> </w:t>
            </w:r>
            <w:r>
              <w:rPr>
                <w:b/>
                <w:bCs/>
              </w:rPr>
              <w:t xml:space="preserve">error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noise term</w:t>
            </w:r>
            <w:r>
              <w:t xml:space="preserve"> </w:t>
            </w:r>
            <w:r>
              <w:t xml:space="preserve">in other sources.</w:t>
            </w:r>
            <w:r>
              <w:t xml:space="preserve"> </w:t>
            </w:r>
            <w:r>
              <w:t xml:space="preserve">For the random variable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define the</w:t>
            </w:r>
            <w:r>
              <w:t xml:space="preserve"> </w:t>
            </w:r>
            <w:hyperlink w:anchor="def-deviation">
              <w:r>
                <w:rPr>
                  <w:rStyle w:val="Hyperlink"/>
                </w:rPr>
                <w:t xml:space="preserve">deviation</w:t>
              </w:r>
            </w:hyperlink>
            <w:r>
              <w:t xml:space="preserve"> </w:t>
            </w:r>
            <w:r>
              <w:t xml:space="preserve">from its mean as: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e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For a realized observation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e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In regression settings,</w:t>
            </w:r>
            <w:r>
              <w:t xml:space="preserve"> </w:t>
            </w:r>
            <w:r>
              <w:t xml:space="preserve">the reference mean is often conditional on covariates: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In this course,</w:t>
            </w:r>
            <w:r>
              <w:t xml:space="preserve"> </w:t>
            </w:r>
            <w:r>
              <w:t xml:space="preserve">we prefer</w:t>
            </w:r>
            <w:r>
              <w:t xml:space="preserve"> </w:t>
            </w:r>
            <w:r>
              <w:t xml:space="preserve">“deviation”</w:t>
            </w:r>
            <w:r>
              <w:t xml:space="preserve"> </w:t>
            </w:r>
            <w:r>
              <w:t xml:space="preserve">for this mean-deviation quantity.</w:t>
            </w:r>
            <w:r>
              <w:t xml:space="preserve"> </w:t>
            </w:r>
            <w:r>
              <w:t xml:space="preserve">The terms</w:t>
            </w:r>
            <w:r>
              <w:t xml:space="preserve"> </w:t>
            </w:r>
            <w:r>
              <w:t xml:space="preserve">“error”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“noise”</w:t>
            </w:r>
            <w:r>
              <w:t xml:space="preserve"> </w:t>
            </w:r>
            <w:r>
              <w:t xml:space="preserve">are common aliases.</w:t>
            </w:r>
            <w:r>
              <w:t xml:space="preserve"> </w:t>
            </w:r>
            <w:r>
              <w:t xml:space="preserve">We use</w:t>
            </w:r>
            <w:r>
              <w:t xml:space="preserve"> </w:t>
            </w:r>
            <w:r>
              <w:t xml:space="preserve">“residual”</w:t>
            </w:r>
            <w:r>
              <w:t xml:space="preserve"> </w:t>
            </w:r>
            <w:r>
              <w:t xml:space="preserve">(defined in the</w:t>
            </w:r>
            <w:r>
              <w:t xml:space="preserve"> </w:t>
            </w:r>
            <w:hyperlink r:id="rId156">
              <w:r>
                <w:rPr>
                  <w:rStyle w:val="Hyperlink"/>
                </w:rPr>
                <w:t xml:space="preserve">Linear regression chapter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for deviations from fitted values.</w:t>
            </w:r>
            <w:r>
              <w:t xml:space="preserve"> </w:t>
            </w:r>
            <w:r>
              <w:t xml:space="preserve">For notation in this course,</w:t>
            </w:r>
            <w:r>
              <w:t xml:space="preserve"> </w:t>
            </w:r>
            <w:r>
              <w:t xml:space="preserve">we use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these model/data deviations,</w:t>
            </w:r>
            <w:r>
              <w:t xml:space="preserve"> </w:t>
            </w:r>
            <w:r>
              <w:t xml:space="preserve">and reserve</w:t>
            </w:r>
            <w:r>
              <w:t xml:space="preserve"> </w:t>
            </w:r>
            <m:oMath>
              <m:r>
                <m:t>ε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⋅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estimator-to-estimand deviations</w:t>
            </w:r>
            <w:r>
              <w:t xml:space="preserve"> </w:t>
            </w:r>
            <w:r>
              <w:t xml:space="preserve">(see</w:t>
            </w:r>
            <w:r>
              <w:t xml:space="preserve"> </w:t>
            </w:r>
            <w:hyperlink r:id="rId157">
              <w:r>
                <w:rPr>
                  <w:rStyle w:val="Hyperlink"/>
                </w:rPr>
                <w:t xml:space="preserve">Estimation</w:t>
              </w:r>
            </w:hyperlink>
            <w:r>
              <w:t xml:space="preserve">).</w:t>
            </w:r>
          </w:p>
          <w:p>
            <w:pPr>
              <w:pStyle w:val="BodyText"/>
            </w:pPr>
            <w:r>
              <w:t xml:space="preserve">See: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hyperlink r:id="rId158">
              <w:r>
                <w:rPr>
                  <w:rStyle w:val="Hyperlink"/>
                </w:rPr>
                <w:t xml:space="preserve">Wikipedia: Errors and residuals</w:t>
              </w:r>
            </w:hyperlink>
          </w:p>
          <w:p>
            <w:pPr>
              <w:pStyle w:val="Compact"/>
              <w:numPr>
                <w:ilvl w:val="0"/>
                <w:numId w:val="1010"/>
              </w:numPr>
            </w:pPr>
            <w:hyperlink r:id="rId154">
              <w:r>
                <w:rPr>
                  <w:rStyle w:val="Hyperlink"/>
                </w:rPr>
                <w:t xml:space="preserve">Wikipedia: Deviation (statistics)</w:t>
              </w:r>
            </w:hyperlink>
          </w:p>
          <w:p>
            <w:pPr>
              <w:pStyle w:val="Compact"/>
              <w:numPr>
                <w:ilvl w:val="0"/>
                <w:numId w:val="1010"/>
              </w:numPr>
            </w:pPr>
            <w:hyperlink r:id="rId159">
              <w:r>
                <w:rPr>
                  <w:rStyle w:val="Hyperlink"/>
                </w:rPr>
                <w:t xml:space="preserve">Wikipedia: Linear regression — Notation and terminology</w:t>
              </w:r>
            </w:hyperlink>
          </w:p>
          <w:bookmarkEnd w:id="160"/>
        </w:tc>
      </w:tr>
    </w:tbl>
    <w:bookmarkEnd w:id="161"/>
    <w:bookmarkStart w:id="188" w:name="variance-and-related-characteristics"/>
    <w:p>
      <w:pPr>
        <w:pStyle w:val="Heading2"/>
      </w:pPr>
      <w:r>
        <w:t xml:space="preserve">3.6 Variance and related characteristics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2" w:name="def-variance"/>
          <w:p>
            <w:pPr>
              <w:pStyle w:val="BodyText"/>
            </w:pPr>
            <w:r>
              <w:rPr>
                <w:b/>
                <w:bCs/>
              </w:rPr>
              <w:t xml:space="preserve">Definition 22 (Variance)</w:t>
            </w:r>
            <w:r>
              <w:t xml:space="preserve"> </w:t>
            </w:r>
            <w:r>
              <w:t xml:space="preserve">The variance of a random variable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w:hyperlink w:anchor="def-expectation">
              <w:r>
                <w:rPr>
                  <w:rStyle w:val="Hyperlink"/>
                </w:rPr>
                <w:t xml:space="preserve">expectation</w:t>
              </w:r>
            </w:hyperlink>
            <w:r>
              <w:t xml:space="preserve"> </w:t>
            </w:r>
            <w:r>
              <w:t xml:space="preserve">of the squared</w:t>
            </w:r>
            <w:r>
              <w:t xml:space="preserve"> </w:t>
            </w:r>
            <w:hyperlink w:anchor="def-deviation-pop-mean">
              <w:r>
                <w:rPr>
                  <w:rStyle w:val="Hyperlink"/>
                </w:rPr>
                <w:t xml:space="preserve">deviation from the mean</w:t>
              </w:r>
            </w:hyperlink>
            <w:r>
              <w:t xml:space="preserve">; that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Var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[</m:t>
                    </m:r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sSup>
                      <m:e>
                        <m:r>
                          <m:rPr>
                            <m:sty m:val="p"/>
                          </m:rPr>
                          <m:t>]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  <m:r>
                  <m:t>​</m:t>
                </m:r>
              </m:oMath>
            </m:oMathPara>
          </w:p>
          <w:bookmarkEnd w:id="16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3" w:name="thm-variance-expanded"/>
          <w:p>
            <w:pPr>
              <w:pStyle w:val="BodyText"/>
            </w:pPr>
            <w:r>
              <w:rPr>
                <w:b/>
                <w:bCs/>
              </w:rPr>
              <w:t xml:space="preserve">Theorem 20 (Variance as expected squared deviation from the mean)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Var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  <m:r>
                  <m:t>​</m:t>
                </m:r>
              </m:oMath>
            </m:oMathPara>
          </w:p>
          <w:tbl>
            <w:tblPr>
              <w:tblStyle w:val="Table"/>
              <w:tblLook w:firstRow="0" w:lastRow="0" w:firstColumn="0" w:lastColumn="0" w:noHBand="0" w:noVBand="0" w:val="0000"/>
              <w:tblBorders>
                <w:top w:val="single" w:sz="4" w:space="0" w:color="909090"/>
                <w:left w:val="single" w:sz="24" w:space="0" w:color="909090"/>
                <w:bottom w:val="single" w:sz="4" w:space="0" w:color="909090"/>
                <w:right w:val="single" w:sz="4" w:space="0" w:color="909090"/>
              </w:tblBorders>
              <w:tblCellMar>
                <w:left w:w="144" w:type="dxa"/>
                <w:right w:w="144" w:type="dxa"/>
              </w:tblCellMar>
              <w:tblLook w:firstRow="0" w:lastRow="0" w:firstColumn="0" w:lastColumn="0" w:noHBand="0" w:noVBand="0" w:val="0000"/>
            </w:tblPr>
            <w:tr>
              <w:trPr>
                <w:cantSplit/>
              </w:trPr>
              <w:tc>
                <w:tcPr>
                  <w:shd w:color="auto" w:fill="e6e6e6" w:val="clear"/>
                  <w:tcMar>
                    <w:top w:w="92" w:type="dxa"/>
                    <w:bottom w:w="92" w:type="dxa"/>
                  </w:tcMar>
                </w:tcPr>
                <w:p>
                  <w:pPr>
                    <w:pStyle w:val="FirstParagraph"/>
                  </w:pPr>
                  <w:pPr>
                    <w:spacing w:before="16" w:after="16"/>
                  </w:pPr>
                  <w:r>
                    <w:t xml:space="preserve">Proof</w:t>
                  </w:r>
                </w:p>
              </w:tc>
            </w:tr>
            <w:tr>
              <w:trPr>
                <w:cantSplit/>
              </w:trPr>
              <w:tc>
                <w:tcPr>
                  <w:tcMar>
                    <w:top w:w="108" w:type="dxa"/>
                    <w:bottom w:w="108" w:type="dxa"/>
                  </w:tcMar>
                </w:tcPr>
                <w:p>
                  <w:pPr>
                    <w:pStyle w:val="BodyText"/>
                  </w:pPr>
                  <w:r>
                    <w:rPr>
                      <w:i/>
                      <w:iCs/>
                    </w:rPr>
                    <w:t xml:space="preserve">Proof</w:t>
                  </w:r>
                  <w:r>
                    <w:t xml:space="preserve">. </w:t>
                  </w:r>
                  <w:r>
                    <w:t xml:space="preserve">Substituting the definition of</w:t>
                  </w:r>
                  <w:r>
                    <w:t xml:space="preserve"> </w:t>
                  </w:r>
                  <m:oMath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from</w:t>
                  </w:r>
                  <w:r>
                    <w:t xml:space="preserve"> </w:t>
                  </w:r>
                  <w:hyperlink w:anchor="def-deviation-pop-mean">
                    <w:r>
                      <w:rPr>
                        <w:rStyle w:val="Hyperlink"/>
                      </w:rPr>
                      <w:t xml:space="preserve">Definition 21</w:t>
                    </w:r>
                  </w:hyperlink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w:hyperlink w:anchor="def-variance">
                    <w:r>
                      <w:rPr>
                        <w:rStyle w:val="Hyperlink"/>
                      </w:rPr>
                      <w:t xml:space="preserve">Definition 22</w:t>
                    </w:r>
                  </w:hyperlink>
                  <w:r>
                    <w:t xml:space="preserve">:</w:t>
                  </w:r>
                </w:p>
                <w:p>
                  <w:pPr>
                    <w:pStyle w:val="BodyText"/>
                  </w:pPr>
                  <m:oMathPara>
                    <m:oMathParaPr>
                      <m:jc m:val="center"/>
                    </m:oMathParaPr>
                    <m:oMath>
                      <m:r>
                        <m:rPr>
                          <m:sty m:val="p"/>
                        </m:rPr>
                        <m:t>Var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limUpp>
                        <m:e>
                          <m:r>
                            <m:rPr>
                              <m:sty m:val="p"/>
                            </m:rPr>
                            <m:t>=</m:t>
                          </m:r>
                        </m:e>
                        <m:lim>
                          <m:r>
                            <m:rPr>
                              <m:nor/>
                              <m:sty m:val="p"/>
                            </m:rPr>
                            <m:t>def</m:t>
                          </m:r>
                        </m:lim>
                      </m:limUpp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[</m:t>
                          </m:r>
                          <m:r>
                            <m:t>e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sSup>
                            <m:e>
                              <m:r>
                                <m:rPr>
                                  <m:sty m:val="p"/>
                                </m:rPr>
                                <m:t>]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  <m:sSup>
                            <m:e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.</m:t>
                      </m:r>
                    </m:oMath>
                  </m:oMathPara>
                </w:p>
                <w:p/>
              </w:tc>
            </w:tr>
          </w:tbl>
          <w:bookmarkEnd w:id="163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4" w:name="thm-variance"/>
          <w:p>
            <w:pPr>
              <w:pStyle w:val="BodyText"/>
            </w:pPr>
            <w:r>
              <w:rPr>
                <w:b/>
                <w:bCs/>
              </w:rPr>
              <w:t xml:space="preserve">Theorem 21 (Simplified expression for variance)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Var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t>​</m:t>
                </m:r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</m:e>
                  <m:sup>
                    <m:r>
                      <m:t>2</m:t>
                    </m:r>
                  </m:sup>
                </m:sSup>
                <m:r>
                  <m:t>​</m:t>
                </m:r>
              </m:oMath>
            </m:oMathPara>
          </w:p>
          <w:tbl>
            <w:tblPr>
              <w:tblStyle w:val="Table"/>
              <w:tblLook w:firstRow="0" w:lastRow="0" w:firstColumn="0" w:lastColumn="0" w:noHBand="0" w:noVBand="0" w:val="0000"/>
              <w:tblBorders>
                <w:top w:val="single" w:sz="4" w:space="0" w:color="909090"/>
                <w:left w:val="single" w:sz="24" w:space="0" w:color="909090"/>
                <w:bottom w:val="single" w:sz="4" w:space="0" w:color="909090"/>
                <w:right w:val="single" w:sz="4" w:space="0" w:color="909090"/>
              </w:tblBorders>
              <w:tblCellMar>
                <w:left w:w="144" w:type="dxa"/>
                <w:right w:w="144" w:type="dxa"/>
              </w:tblCellMar>
              <w:tblLook w:firstRow="0" w:lastRow="0" w:firstColumn="0" w:lastColumn="0" w:noHBand="0" w:noVBand="0" w:val="0000"/>
            </w:tblPr>
            <w:tr>
              <w:trPr>
                <w:cantSplit/>
              </w:trPr>
              <w:tc>
                <w:tcPr>
                  <w:shd w:color="auto" w:fill="e6e6e6" w:val="clear"/>
                  <w:tcMar>
                    <w:top w:w="92" w:type="dxa"/>
                    <w:bottom w:w="92" w:type="dxa"/>
                  </w:tcMar>
                </w:tcPr>
                <w:p>
                  <w:pPr>
                    <w:pStyle w:val="FirstParagraph"/>
                  </w:pPr>
                  <w:pPr>
                    <w:spacing w:before="16" w:after="16"/>
                  </w:pPr>
                  <w:r>
                    <w:t xml:space="preserve">Proof</w:t>
                  </w:r>
                </w:p>
              </w:tc>
            </w:tr>
            <w:tr>
              <w:trPr>
                <w:cantSplit/>
              </w:trPr>
              <w:tc>
                <w:tcPr>
                  <w:tcMar>
                    <w:top w:w="108" w:type="dxa"/>
                    <w:bottom w:w="108" w:type="dxa"/>
                  </w:tcMar>
                </w:tcPr>
                <w:p>
                  <w:pPr>
                    <w:pStyle w:val="BodyText"/>
                  </w:pPr>
                  <w:r>
                    <w:rPr>
                      <w:i/>
                      <w:iCs/>
                    </w:rPr>
                    <w:t xml:space="preserve">Proof</w:t>
                  </w:r>
                  <w:r>
                    <w:t xml:space="preserve">. </w:t>
                  </w:r>
                  <w:r>
                    <w:t xml:space="preserve">By linearity of expectation, we have:</w:t>
                  </w:r>
                </w:p>
                <w:p>
                  <w:pPr>
                    <w:pStyle w:val="BodyText"/>
                  </w:pPr>
                  <m:oMathPara>
                    <m:oMathParaPr>
                      <m:jc m:val="center"/>
                    </m:oMathParaPr>
                    <m:oMath>
                      <m:eqArr>
                        <m:e>
                          <m:r>
                            <m:rPr>
                              <m:sty m:val="p"/>
                            </m:rPr>
                            <m:t>Var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t>&amp;</m:t>
                          </m:r>
                          <m:limUpp>
                            <m:e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</m:e>
                            <m:lim>
                              <m:r>
                                <m:rPr>
                                  <m:nor/>
                                  <m:sty m:val="p"/>
                                </m:rPr>
                                <m:t>def</m:t>
                              </m:r>
                            </m:lim>
                          </m:limUpp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rPr>
                                  <m:sty m:val="p"/>
                                </m:rPr>
                                <m:t>[</m:t>
                              </m:r>
                              <m:r>
                                <m:t>e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  <m:sSup>
                                <m:e>
                                  <m:r>
                                    <m:rPr>
                                      <m:sty m:val="p"/>
                                    </m:rPr>
                                    <m:t>]</m:t>
                                  </m:r>
                                </m:e>
                                <m:sup>
                                  <m:r>
                                    <m:t>2</m:t>
                                  </m:r>
                                </m:sup>
                              </m:sSup>
                            </m:e>
                          </m:d>
                          <m:r>
                            <m:t>​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(definition of variance)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rPr>
                                  <m:sty m:val="p"/>
                                </m:rPr>
                                <m:t>E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["/>
                                  <m:sepChr m:val=""/>
                                  <m:endChr m:val="]"/>
                                  <m:grow/>
                                </m:dPr>
                                <m:e>
                                  <m:r>
                                    <m:t>X</m:t>
                                  </m:r>
                                </m:e>
                              </m:d>
                              <m:r>
                                <m:t>​</m:t>
                              </m:r>
                              <m:sSup>
                                <m:e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</m:e>
                                <m:sup>
                                  <m:r>
                                    <m:t>2</m:t>
                                  </m:r>
                                </m:sup>
                              </m:sSup>
                            </m:e>
                          </m:d>
                          <m:r>
                            <m:t>​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(definition of deviation from mean)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sSup>
                                <m:e>
                                  <m:r>
                                    <m:t>X</m:t>
                                  </m:r>
                                </m:e>
                                <m:sup>
                                  <m: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2</m:t>
                              </m:r>
                              <m: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m:t>E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["/>
                                  <m:sepChr m:val=""/>
                                  <m:endChr m:val="]"/>
                                  <m:grow/>
                                </m:dPr>
                                <m:e>
                                  <m:r>
                                    <m:t>X</m:t>
                                  </m:r>
                                </m:e>
                              </m:d>
                              <m:r>
                                <m:t>​</m:t>
                              </m:r>
                              <m:r>
                                <m:rPr>
                                  <m:sty m:val="p"/>
                                </m:rPr>
                                <m:t>+</m:t>
                              </m:r>
                              <m:r>
                                <m:t>​</m:t>
                              </m:r>
                              <m:sSup>
                                <m:e>
                                  <m:d>
                                    <m:dPr>
                                      <m:begChr m:val="("/>
                                      <m:sepChr m:val=""/>
                                      <m:endChr m:val=")"/>
                                      <m:grow/>
                                    </m:d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m:t>E</m:t>
                                      </m:r>
                                      <m:r>
                                        <m:t>​</m:t>
                                      </m:r>
                                      <m:d>
                                        <m:dPr>
                                          <m:begChr m:val="["/>
                                          <m:sepChr m:val=""/>
                                          <m:endChr m:val="]"/>
                                          <m:grow/>
                                        </m:dPr>
                                        <m:e>
                                          <m:r>
                                            <m:t>X</m:t>
                                          </m:r>
                                        </m:e>
                                      </m:d>
                                      <m:r>
                                        <m:t>​</m:t>
                                      </m:r>
                                    </m:e>
                                  </m:d>
                                </m:e>
                                <m:sup>
                                  <m:r>
                                    <m:t>2</m:t>
                                  </m:r>
                                </m:sup>
                              </m:sSup>
                              <m:r>
                                <m:t>​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(expand binomial square)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sSup>
                                <m:e>
                                  <m:r>
                                    <m:t>X</m:t>
                                  </m:r>
                                </m:e>
                                <m:sup>
                                  <m:r>
                                    <m:t>2</m:t>
                                  </m:r>
                                </m:sup>
                              </m:sSup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2</m:t>
                              </m:r>
                              <m: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m:t>E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["/>
                                  <m:sepChr m:val=""/>
                                  <m:endChr m:val="]"/>
                                  <m:grow/>
                                </m:dPr>
                                <m:e>
                                  <m:r>
                                    <m:t>X</m:t>
                                  </m:r>
                                </m:e>
                              </m:d>
                              <m:r>
                                <m:t>​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​</m:t>
                              </m:r>
                              <m:sSup>
                                <m:e>
                                  <m:d>
                                    <m:dPr>
                                      <m:begChr m:val="("/>
                                      <m:sepChr m:val=""/>
                                      <m:endChr m:val=")"/>
                                      <m:grow/>
                                    </m:d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m:t>E</m:t>
                                      </m:r>
                                      <m:r>
                                        <m:t>​</m:t>
                                      </m:r>
                                      <m:d>
                                        <m:dPr>
                                          <m:begChr m:val="["/>
                                          <m:sepChr m:val=""/>
                                          <m:endChr m:val="]"/>
                                          <m:grow/>
                                        </m:dPr>
                                        <m:e>
                                          <m:r>
                                            <m:t>X</m:t>
                                          </m:r>
                                        </m:e>
                                      </m:d>
                                      <m:r>
                                        <m:t>​</m:t>
                                      </m:r>
                                    </m:e>
                                  </m:d>
                                </m:e>
                                <m:sup>
                                  <m:r>
                                    <m:t>2</m:t>
                                  </m:r>
                                </m:sup>
                              </m:sSup>
                              <m:r>
                                <m:t>​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(linearity of expectation)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sSup>
                                <m:e>
                                  <m:r>
                                    <m:t>X</m:t>
                                  </m:r>
                                </m:e>
                                <m:sup>
                                  <m:r>
                                    <m:t>2</m:t>
                                  </m:r>
                                </m:sup>
                              </m:sSup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2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​</m:t>
                          </m:r>
                          <m:sSup>
                            <m:e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r>
                                    <m:rPr>
                                      <m:sty m:val="p"/>
                                    </m:rPr>
                                    <m:t>E</m:t>
                                  </m:r>
                                  <m:r>
                                    <m:t>​</m:t>
                                  </m:r>
                                  <m:d>
                                    <m:dPr>
                                      <m:begChr m:val="["/>
                                      <m:sepChr m:val=""/>
                                      <m:endChr m:val="]"/>
                                      <m:grow/>
                                    </m:dPr>
                                    <m:e>
                                      <m:r>
                                        <m:t>X</m:t>
                                      </m:r>
                                    </m:e>
                                  </m:d>
                                  <m:r>
                                    <m:t>​</m:t>
                                  </m:r>
                                </m:e>
                              </m:d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  <m:r>
                            <m:t>​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(constants factor out of expectation)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sSup>
                                <m:e>
                                  <m:r>
                                    <m:t>X</m:t>
                                  </m:r>
                                </m:e>
                                <m:sup>
                                  <m:r>
                                    <m:t>2</m:t>
                                  </m:r>
                                </m:sup>
                              </m:sSup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​</m:t>
                          </m:r>
                          <m:sSup>
                            <m:e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r>
                                    <m:rPr>
                                      <m:sty m:val="p"/>
                                    </m:rPr>
                                    <m:t>E</m:t>
                                  </m:r>
                                  <m:r>
                                    <m:t>​</m:t>
                                  </m:r>
                                  <m:d>
                                    <m:dPr>
                                      <m:begChr m:val="["/>
                                      <m:sepChr m:val=""/>
                                      <m:endChr m:val="]"/>
                                      <m:grow/>
                                    </m:dPr>
                                    <m:e>
                                      <m:r>
                                        <m:t>X</m:t>
                                      </m:r>
                                    </m:e>
                                  </m:d>
                                  <m:r>
                                    <m:t>​</m:t>
                                  </m:r>
                                </m:e>
                              </m:d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  <m:r>
                            <m:t>​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(algebraic simplification)</m:t>
                          </m:r>
                        </m:e>
                      </m:eqArr>
                    </m:oMath>
                  </m:oMathPara>
                </w:p>
                <w:p/>
              </w:tc>
            </w:tr>
          </w:tbl>
          <w:bookmarkEnd w:id="16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5" w:name="thm-total-variance"/>
          <w:p>
            <w:pPr>
              <w:pStyle w:val="BodyText"/>
            </w:pPr>
            <w:r>
              <w:rPr>
                <w:b/>
                <w:bCs/>
              </w:rPr>
              <w:t xml:space="preserve">Theorem 22 (Law of total variance)</w:t>
            </w:r>
            <w:r>
              <w:t xml:space="preserve"> </w:t>
            </w:r>
            <w:r>
              <w:t xml:space="preserve">For random variables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Var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Var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Alternate names include: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 variance formula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Eve’s law</w:t>
            </w:r>
            <w:r>
              <w:t xml:space="preserve">,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variance decomposition formula</w:t>
            </w:r>
            <w:r>
              <w:t xml:space="preserve">.</w:t>
            </w:r>
          </w:p>
          <w:bookmarkEnd w:id="16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Write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​</m:t>
                    </m:r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</m:e>
                      <m:sup>
                        <m:r>
                          <m:t>2</m:t>
                        </m:r>
                      </m:sup>
                    </m:sSup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</m:e>
                      <m:sup>
                        <m:r>
                          <m:t>2</m:t>
                        </m:r>
                      </m:sup>
                    </m:sSup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t>​</m:t>
                    </m:r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</m:e>
                      <m:sup>
                        <m:r>
                          <m:t>2</m:t>
                        </m:r>
                      </m:sup>
                    </m:sSup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Taking expectation: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Y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rPr>
                                    <m:sty m:val="p"/>
                                  </m:rPr>
                                  <m:t>E</m:t>
                                </m:r>
                                <m:r>
                                  <m:t>​</m:t>
                                </m:r>
                                <m:d>
                                  <m:dPr>
                                    <m:begChr m:val="["/>
                                    <m:sepChr m:val=""/>
                                    <m:endChr m:val="]"/>
                                    <m:grow/>
                                  </m:dPr>
                                  <m:e>
                                    <m:r>
                                      <m:t>Y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∣</m:t>
                                    </m:r>
                                    <m:r>
                                      <m:t>X</m:t>
                                    </m:r>
                                  </m:e>
                                </m:d>
                                <m:r>
                                  <m:t>​</m:t>
                                </m:r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rPr>
                                    <m:sty m:val="p"/>
                                  </m:rPr>
                                  <m:t>E</m:t>
                                </m:r>
                                <m:r>
                                  <m:t>​</m:t>
                                </m:r>
                                <m:d>
                                  <m:dPr>
                                    <m:begChr m:val="["/>
                                    <m:sepChr m:val=""/>
                                    <m:endChr m:val="]"/>
                                    <m:grow/>
                                  </m:dPr>
                                  <m:e>
                                    <m:r>
                                      <m:t>Y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∣</m:t>
                                    </m:r>
                                    <m:r>
                                      <m:t>X</m:t>
                                    </m:r>
                                  </m:e>
                                </m:d>
                                <m:r>
                                  <m:t>​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rPr>
                                    <m:sty m:val="p"/>
                                  </m:rPr>
                                  <m:t>E</m:t>
                                </m:r>
                                <m:r>
                                  <m:t>​</m:t>
                                </m:r>
                                <m:d>
                                  <m:dPr>
                                    <m:begChr m:val="["/>
                                    <m:sepChr m:val=""/>
                                    <m:endChr m:val="]"/>
                                    <m:grow/>
                                  </m:dPr>
                                  <m:e>
                                    <m:r>
                                      <m:t>Y</m:t>
                                    </m:r>
                                  </m:e>
                                </m:d>
                                <m:r>
                                  <m:t>​</m:t>
                                </m:r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For the cross-term: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Discrete case.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Continuous case.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Therefore: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Y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rPr>
                                    <m:sty m:val="p"/>
                                  </m:rPr>
                                  <m:t>E</m:t>
                                </m:r>
                                <m:r>
                                  <m:t>​</m:t>
                                </m:r>
                                <m:d>
                                  <m:dPr>
                                    <m:begChr m:val="["/>
                                    <m:sepChr m:val=""/>
                                    <m:endChr m:val="]"/>
                                    <m:grow/>
                                  </m:dPr>
                                  <m:e>
                                    <m:r>
                                      <m:t>Y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∣</m:t>
                                    </m:r>
                                    <m:r>
                                      <m:t>X</m:t>
                                    </m:r>
                                  </m:e>
                                </m:d>
                                <m:r>
                                  <m:t>​</m:t>
                                </m:r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rPr>
                                    <m:sty m:val="p"/>
                                  </m:rPr>
                                  <m:t>E</m:t>
                                </m:r>
                                <m:r>
                                  <m:t>​</m:t>
                                </m:r>
                                <m:d>
                                  <m:dPr>
                                    <m:begChr m:val="["/>
                                    <m:sepChr m:val=""/>
                                    <m:endChr m:val="]"/>
                                    <m:grow/>
                                  </m:dPr>
                                  <m:e>
                                    <m:r>
                                      <m:t>Y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∣</m:t>
                                    </m:r>
                                    <m:r>
                                      <m:t>X</m:t>
                                    </m:r>
                                  </m:e>
                                </m:d>
                                <m:r>
                                  <m:t>​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rPr>
                                    <m:sty m:val="p"/>
                                  </m:rPr>
                                  <m:t>E</m:t>
                                </m:r>
                                <m:r>
                                  <m:t>​</m:t>
                                </m:r>
                                <m:d>
                                  <m:dPr>
                                    <m:begChr m:val="["/>
                                    <m:sepChr m:val=""/>
                                    <m:endChr m:val="]"/>
                                    <m:grow/>
                                  </m:dPr>
                                  <m:e>
                                    <m:r>
                                      <m:t>Y</m:t>
                                    </m:r>
                                  </m:e>
                                </m:d>
                                <m:r>
                                  <m:t>​</m:t>
                                </m:r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Var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6" w:name="def-precision"/>
          <w:p>
            <w:pPr>
              <w:pStyle w:val="BodyText"/>
            </w:pPr>
            <w:r>
              <w:rPr>
                <w:b/>
                <w:bCs/>
              </w:rPr>
              <w:t xml:space="preserve">Definition 23 (Precision)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precision</w:t>
            </w:r>
            <w:r>
              <w:t xml:space="preserve"> </w:t>
            </w:r>
            <w:r>
              <w:t xml:space="preserve">of a random variable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often denoted</w:t>
            </w:r>
            <w:r>
              <w:t xml:space="preserve"> </w:t>
            </w:r>
            <m:oMath>
              <m:r>
                <m:t>τ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τ</m:t>
                  </m:r>
                </m:e>
                <m:sub>
                  <m:r>
                    <m:t>X</m:t>
                  </m:r>
                </m:sub>
              </m:sSub>
            </m:oMath>
            <w:r>
              <w:t xml:space="preserve">, or shorthanded as</w:t>
            </w:r>
            <w:r>
              <w:t xml:space="preserve"> </w:t>
            </w:r>
            <m:oMath>
              <m:r>
                <m:t>τ</m:t>
              </m:r>
            </m:oMath>
            <w:r>
              <w:t xml:space="preserve">, is</w:t>
            </w:r>
            <w:r>
              <w:t xml:space="preserve"> </w:t>
            </w:r>
            <w:r>
              <w:t xml:space="preserve">the inverse of that random variable’s</w:t>
            </w:r>
            <w:r>
              <w:t xml:space="preserve"> </w:t>
            </w:r>
            <w:hyperlink w:anchor="def-variance">
              <w:r>
                <w:rPr>
                  <w:rStyle w:val="Hyperlink"/>
                </w:rPr>
                <w:t xml:space="preserve">variance</w:t>
              </w:r>
            </w:hyperlink>
            <w:r>
              <w:t xml:space="preserve">; that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τ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t>​</m:t>
                </m:r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Var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r>
                  <m:t>​</m:t>
                </m:r>
              </m:oMath>
            </m:oMathPara>
          </w:p>
          <w:bookmarkEnd w:id="166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7" w:name="def-sd"/>
          <w:p>
            <w:pPr>
              <w:pStyle w:val="BodyText"/>
            </w:pPr>
            <w:r>
              <w:rPr>
                <w:b/>
                <w:bCs/>
              </w:rPr>
              <w:t xml:space="preserve">Definition 24 (Standard deviation)</w:t>
            </w:r>
            <w:r>
              <w:t xml:space="preserve"> </w:t>
            </w:r>
            <w:r>
              <w:t xml:space="preserve">The standard deviation of a random variable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is the square-root of the</w:t>
            </w:r>
            <w:r>
              <w:t xml:space="preserve"> </w:t>
            </w:r>
            <w:hyperlink w:anchor="def-variance">
              <w:r>
                <w:rPr>
                  <w:rStyle w:val="Hyperlink"/>
                </w:rPr>
                <w:t xml:space="preserve">variance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SD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ad>
                  <m:radPr>
                    <m:degHide m:val="on"/>
                  </m:radPr>
                  <m:deg/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e>
                </m:rad>
              </m:oMath>
            </m:oMathPara>
          </w:p>
          <w:bookmarkEnd w:id="16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8" w:name="def-cov"/>
          <w:p>
            <w:pPr>
              <w:pStyle w:val="BodyText"/>
            </w:pPr>
            <w:r>
              <w:rPr>
                <w:b/>
                <w:bCs/>
              </w:rPr>
              <w:t xml:space="preserve">Definition 25 (Covariance)</w:t>
            </w:r>
            <w:r>
              <w:t xml:space="preserve"> </w:t>
            </w:r>
            <w:r>
              <w:t xml:space="preserve">For any two one-dimensional random variables,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Cov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</m:e>
                </m:d>
                <m:r>
                  <m:t>​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bookmarkEnd w:id="168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9" w:name="thm-alt-cov"/>
          <w:p>
            <w:pPr>
              <w:pStyle w:val="BodyText"/>
            </w:pPr>
            <w:r>
              <w:rPr>
                <w:b/>
                <w:bCs/>
              </w:rPr>
              <w:t xml:space="preserve">Theorem 23 (Alternative formula for covariance)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Cov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X</m:t>
                    </m:r>
                    <m:r>
                      <m:t>Y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</m:e>
                </m:d>
                <m:r>
                  <m:t>​</m:t>
                </m:r>
              </m:oMath>
            </m:oMathPara>
          </w:p>
          <w:bookmarkEnd w:id="16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0" w:name="thm-total-cov"/>
          <w:p>
            <w:pPr>
              <w:pStyle w:val="BodyText"/>
            </w:pPr>
            <w:r>
              <w:rPr>
                <w:b/>
                <w:bCs/>
              </w:rPr>
              <w:t xml:space="preserve">Theorem 24 (Law of total covariance)</w:t>
            </w:r>
            <w:r>
              <w:t xml:space="preserve"> </w:t>
            </w:r>
            <w:r>
              <w:t xml:space="preserve">For random variables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Cov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Cov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Z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Z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Z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Alternate names include: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covariance decomposition formula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conditional covariance formula</w:t>
            </w:r>
            <w:r>
              <w:t xml:space="preserve">.</w:t>
            </w:r>
          </w:p>
          <w:bookmarkEnd w:id="17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Write: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Z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Z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Z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Z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Z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Z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Z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Z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Z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Z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Z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For the two mixed terms: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Discrete case.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Z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Z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Z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Z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Z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and similarly: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Z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Continuous case.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Z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Z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Z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Z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Z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and similarly: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Z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Hence: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Z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Z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Z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Cov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1" w:name="lem-cov-xx"/>
          <w:p>
            <w:pPr>
              <w:pStyle w:val="BodyText"/>
            </w:pPr>
            <w:r>
              <w:rPr>
                <w:b/>
                <w:bCs/>
              </w:rPr>
              <w:t xml:space="preserve">Lemma 1 (The covariance of a variable with itself is its variance)</w:t>
            </w:r>
            <w:r>
              <w:t xml:space="preserve"> </w:t>
            </w:r>
            <w:r>
              <w:t xml:space="preserve">For any random variable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Cov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Var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oMath>
            </m:oMathPara>
          </w:p>
          <w:bookmarkEnd w:id="17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</m:e>
                      <m:sup>
                        <m:r>
                          <m:t>2</m:t>
                        </m:r>
                      </m:sup>
                    </m:sSup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2" w:name="def-cov-vec-x"/>
          <w:p>
            <w:pPr>
              <w:pStyle w:val="BodyText"/>
            </w:pPr>
            <w:r>
              <w:rPr>
                <w:b/>
                <w:bCs/>
              </w:rPr>
              <w:t xml:space="preserve">Definition 26 (Variance/covariance of a</w:t>
            </w:r>
            <w:r>
              <w:rPr>
                <w:b/>
                <w:bCs/>
              </w:rP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×</m:t>
              </m:r>
              <m:r>
                <m:t>1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random vector)</w:t>
            </w:r>
            <w:r>
              <w:t xml:space="preserve"> </w:t>
            </w:r>
            <w:r>
              <w:t xml:space="preserve">For a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×</m:t>
              </m:r>
              <m:r>
                <m:t>1</m:t>
              </m:r>
            </m:oMath>
            <w:r>
              <w:t xml:space="preserve"> </w:t>
            </w:r>
            <w:r>
              <w:t xml:space="preserve">dimensional random vector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</m:d>
                        <m:r>
                          <m:t>​</m:t>
                        </m:r>
                        <m:sSup>
                          <m:e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X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rPr>
                                    <m:sty m:val="p"/>
                                  </m:rPr>
                                  <m:t>E</m:t>
                                </m:r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X</m:t>
                                    </m:r>
                                  </m:e>
                                </m:acc>
                              </m:e>
                            </m:d>
                            <m:r>
                              <m:t>​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bookmarkEnd w:id="172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3" w:name="thm-vcov-elements"/>
          <w:p>
            <w:pPr>
              <w:pStyle w:val="BodyText"/>
            </w:pPr>
            <w:r>
              <w:rPr>
                <w:b/>
                <w:bCs/>
              </w:rPr>
              <w:t xml:space="preserve">Theorem 25 (Elements of the variance-covariance matrix are pairwise covariances)</w:t>
            </w:r>
            <w:r>
              <w:t xml:space="preserve"> </w:t>
            </w:r>
            <w:r>
              <w:t xml:space="preserve">For a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×</m:t>
              </m:r>
              <m:r>
                <m:t>1</m:t>
              </m:r>
            </m:oMath>
            <w:r>
              <w:t xml:space="preserve"> </w:t>
            </w:r>
            <w:r>
              <w:t xml:space="preserve">random vector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p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,</m:t>
              </m:r>
              <m:r>
                <m:t>j</m:t>
              </m:r>
              <m:r>
                <m:rPr>
                  <m:sty m:val="p"/>
                </m:rPr>
                <m:t>)</m:t>
              </m:r>
            </m:oMath>
            <w:r>
              <w:t xml:space="preserve">-th element of</w:t>
            </w:r>
            <w:r>
              <w:t xml:space="preserve"> </w:t>
            </w:r>
            <m:oMath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Var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rPr>
                              <m:sty m:val="p"/>
                            </m:rPr>
                            <m:t>Var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Cov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Cov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p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Cov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Var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Cov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p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⋱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Cov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p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Cov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p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Var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p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</m:mr>
                    </m:m>
                  </m:e>
                </m:d>
              </m:oMath>
            </m:oMathPara>
          </w:p>
          <w:bookmarkEnd w:id="17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p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def-cov-vec-x">
              <w:r>
                <w:rPr>
                  <w:rStyle w:val="Hyperlink"/>
                </w:rPr>
                <w:t xml:space="preserve">Definition 26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</m:d>
                        <m:r>
                          <m:t>​</m:t>
                        </m:r>
                        <m:sSup>
                          <m:e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X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rPr>
                                    <m:sty m:val="p"/>
                                  </m:rPr>
                                  <m:t>E</m:t>
                                </m:r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X</m:t>
                                    </m:r>
                                  </m:e>
                                </m:acc>
                              </m:e>
                            </m:d>
                            <m:r>
                              <m:t>​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m>
                              <m:mPr>
                                <m:baseJc m:val="center"/>
                                <m:plcHide m:val="on"/>
                                <m:mcs>
                                  <m:mc>
                                    <m:mcPr>
                                      <m:mcJc m:val="center"/>
                                      <m:count m:val="1"/>
                                    </m:mcPr>
                                  </m:mc>
                                </m:mcs>
                              </m:mPr>
                              <m:mr>
                                <m:e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sSub>
                                    <m:e>
                                      <m:r>
                                        <m:t>μ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</m:e>
                              </m:mr>
                              <m:mr>
                                <m:e>
                                  <m:r>
                                    <m:rPr>
                                      <m:sty m:val="p"/>
                                    </m:rPr>
                                    <m:t>⋮</m:t>
                                  </m:r>
                                </m:e>
                              </m:mr>
                              <m:mr>
                                <m:e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sSub>
                                    <m:e>
                                      <m:r>
                                        <m:t>μ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</m:e>
                              </m:mr>
                            </m:m>
                          </m:e>
                        </m:d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m>
                              <m:mPr>
                                <m:baseJc m:val="center"/>
                                <m:plcHide m:val="on"/>
                                <m:mcs>
                                  <m:mc>
                                    <m:mcPr>
                                      <m:mcJc m:val="center"/>
                                      <m:count m:val="1"/>
                                    </m:mcPr>
                                  </m:mc>
                                  <m:mc>
                                    <m:mcPr>
                                      <m:mcJc m:val="center"/>
                                      <m:count m:val="1"/>
                                    </m:mcPr>
                                  </m:mc>
                                  <m:mc>
                                    <m:mcPr>
                                      <m:mcJc m:val="center"/>
                                      <m:count m:val="1"/>
                                    </m:mcPr>
                                  </m:mc>
                                </m:mcs>
                              </m:mPr>
                              <m:mr>
                                <m:e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sSub>
                                    <m:e>
                                      <m:r>
                                        <m:t>μ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</m:e>
                                <m:e>
                                  <m:r>
                                    <m:rPr>
                                      <m:sty m:val="p"/>
                                    </m:rPr>
                                    <m:t>⋯</m:t>
                                  </m:r>
                                </m:e>
                                <m:e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sSub>
                                    <m:e>
                                      <m:r>
                                        <m:t>μ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</m:e>
                              </m:mr>
                            </m:m>
                          </m:e>
                        </m:d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m>
                              <m:mPr>
                                <m:baseJc m:val="center"/>
                                <m:plcHide m:val="on"/>
                                <m:mcs>
                                  <m:mc>
                                    <m:mcPr>
                                      <m:mcJc m:val="center"/>
                                      <m:count m:val="1"/>
                                    </m:mcPr>
                                  </m:mc>
                                  <m:mc>
                                    <m:mcPr>
                                      <m:mcJc m:val="center"/>
                                      <m:count m:val="1"/>
                                    </m:mcPr>
                                  </m:mc>
                                  <m:mc>
                                    <m:mcPr>
                                      <m:mcJc m:val="center"/>
                                      <m:count m:val="1"/>
                                    </m:mcPr>
                                  </m:mc>
                                </m:mcs>
                              </m:mPr>
                              <m:mr>
                                <m:e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sSub>
                                    <m:e>
                                      <m:r>
                                        <m:t>μ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sSub>
                                    <m:e>
                                      <m:r>
                                        <m:t>μ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</m:e>
                                <m:e>
                                  <m:r>
                                    <m:rPr>
                                      <m:sty m:val="p"/>
                                    </m:rPr>
                                    <m:t>⋯</m:t>
                                  </m:r>
                                </m:e>
                                <m:e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sSub>
                                    <m:e>
                                      <m:r>
                                        <m:t>μ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sSub>
                                    <m:e>
                                      <m:r>
                                        <m:t>μ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</m:e>
                              </m:mr>
                              <m:mr>
                                <m:e>
                                  <m:r>
                                    <m:rPr>
                                      <m:sty m:val="p"/>
                                    </m:rPr>
                                    <m:t>⋮</m:t>
                                  </m:r>
                                </m:e>
                                <m:e>
                                  <m:r>
                                    <m:rPr>
                                      <m:sty m:val="p"/>
                                    </m:rPr>
                                    <m:t>⋱</m:t>
                                  </m:r>
                                </m:e>
                                <m:e>
                                  <m:r>
                                    <m:rPr>
                                      <m:sty m:val="p"/>
                                    </m:rPr>
                                    <m:t>⋮</m:t>
                                  </m:r>
                                </m:e>
                              </m:mr>
                              <m:mr>
                                <m:e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sSub>
                                    <m:e>
                                      <m:r>
                                        <m:t>μ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sSub>
                                    <m:e>
                                      <m:r>
                                        <m:t>μ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</m:e>
                                <m:e>
                                  <m:r>
                                    <m:rPr>
                                      <m:sty m:val="p"/>
                                    </m:rPr>
                                    <m:t>⋯</m:t>
                                  </m:r>
                                </m:e>
                                <m:e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sSub>
                                    <m:e>
                                      <m:r>
                                        <m:t>μ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sSub>
                                    <m:e>
                                      <m:r>
                                        <m:t>μ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</m:e>
                              </m:mr>
                            </m:m>
                          </m:e>
                        </m:d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m>
                          <m:mPr>
                            <m:baseJc m:val="center"/>
                            <m:plcHide m:val="on"/>
                            <m:mcs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</m:mcs>
                          </m:mPr>
                          <m:mr>
                            <m:e>
                              <m:r>
                                <m:rPr>
                                  <m:sty m:val="p"/>
                                </m:rPr>
                                <m:t>E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["/>
                                  <m:sepChr m:val=""/>
                                  <m:endChr m:val="]"/>
                                  <m:grow/>
                                </m:dPr>
                                <m:e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sSub>
                                    <m:e>
                                      <m:r>
                                        <m:t>μ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sSub>
                                    <m:e>
                                      <m:r>
                                        <m:t>μ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</m:e>
                              </m:d>
                              <m:r>
                                <m:t>​</m:t>
                              </m:r>
                            </m:e>
                            <m:e>
                              <m:r>
                                <m:rPr>
                                  <m:sty m:val="p"/>
                                </m:rPr>
                                <m:t>⋯</m:t>
                              </m:r>
                            </m:e>
                            <m:e>
                              <m:r>
                                <m:rPr>
                                  <m:sty m:val="p"/>
                                </m:rPr>
                                <m:t>E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["/>
                                  <m:sepChr m:val=""/>
                                  <m:endChr m:val="]"/>
                                  <m:grow/>
                                </m:dPr>
                                <m:e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sSub>
                                    <m:e>
                                      <m:r>
                                        <m:t>μ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sSub>
                                    <m:e>
                                      <m:r>
                                        <m:t>μ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</m:e>
                              </m:d>
                              <m:r>
                                <m:t>​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p"/>
                                </m:rPr>
                                <m:t>⋮</m:t>
                              </m:r>
                            </m:e>
                            <m:e>
                              <m:r>
                                <m:rPr>
                                  <m:sty m:val="p"/>
                                </m:rPr>
                                <m:t>⋱</m:t>
                              </m:r>
                            </m:e>
                            <m:e>
                              <m:r>
                                <m:rPr>
                                  <m:sty m:val="p"/>
                                </m:rPr>
                                <m:t>⋮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p"/>
                                </m:rPr>
                                <m:t>E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["/>
                                  <m:sepChr m:val=""/>
                                  <m:endChr m:val="]"/>
                                  <m:grow/>
                                </m:dPr>
                                <m:e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sSub>
                                    <m:e>
                                      <m:r>
                                        <m:t>μ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sSub>
                                    <m:e>
                                      <m:r>
                                        <m:t>μ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</m:e>
                              </m:d>
                              <m:r>
                                <m:t>​</m:t>
                              </m:r>
                            </m:e>
                            <m:e>
                              <m:r>
                                <m:rPr>
                                  <m:sty m:val="p"/>
                                </m:rPr>
                                <m:t>⋯</m:t>
                              </m:r>
                            </m:e>
                            <m:e>
                              <m:r>
                                <m:rPr>
                                  <m:sty m:val="p"/>
                                </m:rPr>
                                <m:t>E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["/>
                                  <m:sepChr m:val=""/>
                                  <m:endChr m:val="]"/>
                                  <m:grow/>
                                </m:dPr>
                                <m:e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sSub>
                                    <m:e>
                                      <m:r>
                                        <m:t>μ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sSub>
                                    <m:e>
                                      <m:r>
                                        <m:t>μ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</m:e>
                              </m:d>
                              <m:r>
                                <m:t>​</m:t>
                              </m:r>
                            </m:e>
                          </m:mr>
                        </m:m>
                      </m:e>
                    </m: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m>
                          <m:mPr>
                            <m:baseJc m:val="center"/>
                            <m:plcHide m:val="on"/>
                            <m:mcs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</m:mcs>
                          </m:mPr>
                          <m:mr>
                            <m:e>
                              <m:r>
                                <m:rPr>
                                  <m:sty m:val="p"/>
                                </m:rPr>
                                <m:t>Cov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,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m:t>​</m:t>
                              </m:r>
                            </m:e>
                            <m:e>
                              <m:r>
                                <m:rPr>
                                  <m:sty m:val="p"/>
                                </m:rPr>
                                <m:t>⋯</m:t>
                              </m:r>
                            </m:e>
                            <m:e>
                              <m:r>
                                <m:rPr>
                                  <m:sty m:val="p"/>
                                </m:rPr>
                                <m:t>Cov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,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m:t>​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p"/>
                                </m:rPr>
                                <m:t>⋮</m:t>
                              </m:r>
                            </m:e>
                            <m:e>
                              <m:r>
                                <m:rPr>
                                  <m:sty m:val="p"/>
                                </m:rPr>
                                <m:t>⋱</m:t>
                              </m:r>
                            </m:e>
                            <m:e>
                              <m:r>
                                <m:rPr>
                                  <m:sty m:val="p"/>
                                </m:rPr>
                                <m:t>⋮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p"/>
                                </m:rPr>
                                <m:t>Cov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,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m:t>​</m:t>
                              </m:r>
                            </m:e>
                            <m:e>
                              <m:r>
                                <m:rPr>
                                  <m:sty m:val="p"/>
                                </m:rPr>
                                <m:t>⋯</m:t>
                              </m:r>
                            </m:e>
                            <m:e>
                              <m:r>
                                <m:rPr>
                                  <m:sty m:val="p"/>
                                </m:rPr>
                                <m:t>Cov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,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m:t>​</m:t>
                              </m:r>
                            </m:e>
                          </m:mr>
                        </m:m>
                      </m:e>
                    </m: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m>
                          <m:mPr>
                            <m:baseJc m:val="center"/>
                            <m:plcHide m:val="on"/>
                            <m:mcs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</m:mcs>
                          </m:mPr>
                          <m:mr>
                            <m:e>
                              <m:r>
                                <m:rPr>
                                  <m:sty m:val="p"/>
                                </m:rPr>
                                <m:t>Var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m:t>​</m:t>
                              </m:r>
                            </m:e>
                            <m:e>
                              <m:r>
                                <m:rPr>
                                  <m:sty m:val="p"/>
                                </m:rPr>
                                <m:t>⋯</m:t>
                              </m:r>
                            </m:e>
                            <m:e>
                              <m:r>
                                <m:rPr>
                                  <m:sty m:val="p"/>
                                </m:rPr>
                                <m:t>Cov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,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m:t>​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p"/>
                                </m:rPr>
                                <m:t>⋮</m:t>
                              </m:r>
                            </m:e>
                            <m:e>
                              <m:r>
                                <m:rPr>
                                  <m:sty m:val="p"/>
                                </m:rPr>
                                <m:t>⋱</m:t>
                              </m:r>
                            </m:e>
                            <m:e>
                              <m:r>
                                <m:rPr>
                                  <m:sty m:val="p"/>
                                </m:rPr>
                                <m:t>⋮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p"/>
                                </m:rPr>
                                <m:t>Cov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,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m:t>​</m:t>
                              </m:r>
                            </m:e>
                            <m:e>
                              <m:r>
                                <m:rPr>
                                  <m:sty m:val="p"/>
                                </m:rPr>
                                <m:t>⋯</m:t>
                              </m:r>
                            </m:e>
                            <m:e>
                              <m:r>
                                <m:rPr>
                                  <m:sty m:val="p"/>
                                </m:rPr>
                                <m:t>Var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m:t>​</m:t>
                              </m:r>
                            </m:e>
                          </m:mr>
                        </m:m>
                      </m:e>
                    </m:d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where: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 step from the third to fourth line uses</w:t>
            </w:r>
            <w:r>
              <w:t xml:space="preserve"> </w:t>
            </w:r>
            <w:hyperlink w:anchor="def-expectation-matrix">
              <w:r>
                <w:rPr>
                  <w:rStyle w:val="Hyperlink"/>
                </w:rPr>
                <w:t xml:space="preserve">Definition 19</w:t>
              </w:r>
            </w:hyperlink>
            <w:r>
              <w:t xml:space="preserve">,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 step from the fourth to fifth line uses</w:t>
            </w:r>
            <w:r>
              <w:t xml:space="preserve"> </w:t>
            </w:r>
            <w:hyperlink w:anchor="def-cov">
              <w:r>
                <w:rPr>
                  <w:rStyle w:val="Hyperlink"/>
                </w:rPr>
                <w:t xml:space="preserve">Definition 25</w:t>
              </w:r>
            </w:hyperlink>
            <w:r>
              <w:t xml:space="preserve">, and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 last step uses</w:t>
            </w:r>
            <w:r>
              <w:t xml:space="preserve"> </w:t>
            </w:r>
            <w:hyperlink w:anchor="lem-cov-xx">
              <w:r>
                <w:rPr>
                  <w:rStyle w:val="Hyperlink"/>
                </w:rPr>
                <w:t xml:space="preserve">Lemma 1</w:t>
              </w:r>
            </w:hyperlink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4" w:name="thm-vcov-vec"/>
          <w:p>
            <w:pPr>
              <w:pStyle w:val="BodyText"/>
            </w:pPr>
            <w:r>
              <w:rPr>
                <w:b/>
                <w:bCs/>
              </w:rPr>
              <w:t xml:space="preserve">Theorem 26 (Alternate expression for variance of a random vector)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</m:d>
                    <m:r>
                      <m:t>​</m:t>
                    </m:r>
                    <m:sSup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</m:d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e>
                </m:eqArr>
              </m:oMath>
            </m:oMathPara>
          </w:p>
          <w:bookmarkEnd w:id="17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E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</m:d>
                        <m:r>
                          <m:t>​</m:t>
                        </m:r>
                        <m:sSup>
                          <m:e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X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rPr>
                                    <m:sty m:val="p"/>
                                  </m:rPr>
                                  <m:t>E</m:t>
                                </m:r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X</m:t>
                                    </m:r>
                                  </m:e>
                                </m:acc>
                              </m:e>
                            </m:d>
                            <m:r>
                              <m:t>​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sSup>
                          <m:e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rPr>
                                    <m:sty m:val="p"/>
                                  </m:rPr>
                                  <m:t>E</m:t>
                                </m:r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X</m:t>
                                    </m:r>
                                  </m:e>
                                </m:acc>
                              </m:e>
                            </m:d>
                            <m:r>
                              <m:t>​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</m:d>
                        <m:r>
                          <m:t>​</m:t>
                        </m:r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+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</m:d>
                        <m:r>
                          <m:t>​</m:t>
                        </m:r>
                        <m:sSup>
                          <m:e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rPr>
                                    <m:sty m:val="p"/>
                                  </m:rPr>
                                  <m:t>E</m:t>
                                </m:r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X</m:t>
                                    </m:r>
                                  </m:e>
                                </m:acc>
                              </m:e>
                            </m:d>
                            <m:r>
                              <m:t>​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</m:d>
                    <m:r>
                      <m:t>​</m:t>
                    </m:r>
                    <m:sSup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</m:d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</m:d>
                    <m:r>
                      <m:t>​</m:t>
                    </m:r>
                    <m:sSup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</m:d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</m:d>
                    <m:r>
                      <m:t>​</m:t>
                    </m:r>
                    <m:sSup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</m:d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</m:d>
                    <m:r>
                      <m:t>​</m:t>
                    </m:r>
                    <m:sSup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</m:d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5" w:name="thm-var-lincom"/>
          <w:p>
            <w:pPr>
              <w:pStyle w:val="BodyText"/>
            </w:pPr>
            <w:r>
              <w:rPr>
                <w:b/>
                <w:bCs/>
              </w:rPr>
              <w:t xml:space="preserve">Theorem 27 (Variance of a linear combination)</w:t>
            </w:r>
            <w:r>
              <w:t xml:space="preserve"> </w:t>
            </w:r>
            <w:r>
              <w:t xml:space="preserve">For any vector of random variables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corresponding vector of constants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variance of their linear combination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⋅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</m:d>
                    <m:r>
                      <m:t>​</m:t>
                    </m:r>
                    <m:acc>
                      <m:accPr>
                        <m:chr m:val="̃"/>
                      </m:accPr>
                      <m:e>
                        <m:r>
                          <m:t>a</m:t>
                        </m:r>
                      </m:e>
                    </m:acc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j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</m:e>
                    </m:nary>
                    <m:sSub>
                      <m:e>
                        <m:r>
                          <m:t>a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j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bookmarkEnd w:id="17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Left to the reader…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6" w:name="cor-var-lincom2"/>
          <w:p>
            <w:pPr>
              <w:pStyle w:val="BodyText"/>
            </w:pPr>
            <w:r>
              <w:rPr>
                <w:b/>
                <w:bCs/>
              </w:rPr>
              <w:t xml:space="preserve">Corollary 4 (Variance of a sum of two random variables)</w:t>
            </w:r>
            <w:r>
              <w:t xml:space="preserve"> </w:t>
            </w:r>
            <w:r>
              <w:t xml:space="preserve">For any two random variables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scalars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Var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a</m:t>
                    </m:r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b</m:t>
                    </m:r>
                    <m:r>
                      <m:t>Y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Var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sSup>
                  <m:e>
                    <m:r>
                      <m:t>b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Var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⋅</m:t>
                </m:r>
                <m:r>
                  <m:t>b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Cov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</m:e>
                </m:d>
                <m:r>
                  <m:t>​</m:t>
                </m:r>
              </m:oMath>
            </m:oMathPara>
          </w:p>
          <w:bookmarkEnd w:id="17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Apply</w:t>
            </w:r>
            <w:r>
              <w:t xml:space="preserve"> </w:t>
            </w:r>
            <w:hyperlink w:anchor="thm-var-lincom">
              <w:r>
                <w:rPr>
                  <w:rStyle w:val="Hyperlink"/>
                </w:rPr>
                <w:t xml:space="preserve">Theorem 27</w:t>
              </w:r>
            </w:hyperlink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Or, see</w:t>
            </w:r>
            <w:r>
              <w:t xml:space="preserve"> </w:t>
            </w:r>
            <w:hyperlink r:id="rId177">
              <w:r>
                <w:rPr>
                  <w:rStyle w:val="Hyperlink"/>
                </w:rPr>
                <w:t xml:space="preserve">https://statproofbook.github.io/P/var-lincomb.html</w:t>
              </w:r>
            </w:hyperlink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8" w:name="def-homosked"/>
          <w:p>
            <w:pPr>
              <w:pStyle w:val="BodyText"/>
            </w:pPr>
            <w:r>
              <w:rPr>
                <w:b/>
                <w:bCs/>
              </w:rPr>
              <w:t xml:space="preserve">Definition 27 (Homoskedastic and heteroskedastic)</w:t>
            </w:r>
            <w:r>
              <w:t xml:space="preserve"> </w:t>
            </w:r>
            <w:r>
              <w:t xml:space="preserve">A random variable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homoskedastic</w:t>
            </w:r>
            <w:r>
              <w:t xml:space="preserve"> </w:t>
            </w:r>
            <w:r>
              <w:t xml:space="preserve">(with respect to covariates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) if the</w:t>
            </w:r>
            <w:r>
              <w:t xml:space="preserve"> </w:t>
            </w:r>
            <w:hyperlink w:anchor="def-variance">
              <w:r>
                <w:rPr>
                  <w:rStyle w:val="Hyperlink"/>
                </w:rPr>
                <w:t xml:space="preserve">variance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does not vary with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|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σ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∀</m:t>
                </m:r>
                <m:r>
                  <m:t>x</m:t>
                </m:r>
              </m:oMath>
            </m:oMathPara>
          </w:p>
          <w:p>
            <w:pPr>
              <w:pStyle w:val="FirstParagraph"/>
            </w:pPr>
            <w:r>
              <w:t xml:space="preserve">Otherwise it is</w:t>
            </w:r>
            <w:r>
              <w:t xml:space="preserve"> </w:t>
            </w:r>
            <w:r>
              <w:rPr>
                <w:b/>
                <w:bCs/>
              </w:rPr>
              <w:t xml:space="preserve">heteroskedastic</w:t>
            </w:r>
            <w:r>
              <w:t xml:space="preserve">.</w:t>
            </w:r>
          </w:p>
          <w:bookmarkEnd w:id="178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9" w:name="def-indpt"/>
          <w:p>
            <w:pPr>
              <w:pStyle w:val="BodyText"/>
            </w:pPr>
            <w:r>
              <w:rPr>
                <w:b/>
                <w:bCs/>
              </w:rPr>
              <w:t xml:space="preserve">Definition 28 (Statistical independence)</w:t>
            </w:r>
            <w:r>
              <w:t xml:space="preserve"> </w:t>
            </w:r>
            <w:r>
              <w:t xml:space="preserve">A set of random variables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statistically independent</w:t>
            </w:r>
            <w:r>
              <w:t xml:space="preserve"> </w:t>
            </w:r>
            <w:r>
              <w:t xml:space="preserve">if their joint</w:t>
            </w:r>
            <w:r>
              <w:t xml:space="preserve"> </w:t>
            </w:r>
            <w:hyperlink w:anchor="def-probability">
              <w:r>
                <w:rPr>
                  <w:rStyle w:val="Hyperlink"/>
                </w:rPr>
                <w:t xml:space="preserve">probability</w:t>
              </w:r>
            </w:hyperlink>
            <w:r>
              <w:t xml:space="preserve"> </w:t>
            </w:r>
            <w:r>
              <w:t xml:space="preserve">is equal to the product of their marginal</w:t>
            </w:r>
            <w:r>
              <w:t xml:space="preserve"> </w:t>
            </w:r>
            <w:hyperlink w:anchor="def-probability">
              <w:r>
                <w:rPr>
                  <w:rStyle w:val="Hyperlink"/>
                </w:rPr>
                <w:t xml:space="preserve">probabilities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X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t>x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X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t>x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nary>
              </m:oMath>
            </m:oMathPara>
          </w:p>
          <w:bookmarkEnd w:id="17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8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symbol for independence,</w:t>
            </w:r>
            <w:r>
              <w:t xml:space="preserve"> </w:t>
            </w:r>
            <m:oMath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</m:oMath>
            <w:r>
              <w:t xml:space="preserve">, is essentially just</w:t>
            </w:r>
            <w:r>
              <w:t xml:space="preserve"> </w:t>
            </w:r>
            <m:oMath>
              <m:r>
                <m:rPr>
                  <m:sty m:val="p"/>
                </m:rPr>
                <m:t>∏</m:t>
              </m:r>
            </m:oMath>
            <w:r>
              <w:t xml:space="preserve"> </w:t>
            </w:r>
            <w:r>
              <w:t xml:space="preserve">upside-down.</w:t>
            </w:r>
            <w:r>
              <w:t xml:space="preserve"> </w:t>
            </w:r>
            <w:r>
              <w:t xml:space="preserve">So the symbol can remind you of its definition (</w:t>
            </w:r>
            <w:hyperlink w:anchor="def-indpt">
              <w:r>
                <w:rPr>
                  <w:rStyle w:val="Hyperlink"/>
                </w:rPr>
                <w:t xml:space="preserve">Definition 28</w:t>
              </w:r>
            </w:hyperlink>
            <w:r>
              <w:t xml:space="preserve">).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3" w:name="def-cind"/>
          <w:p>
            <w:pPr>
              <w:pStyle w:val="BodyText"/>
            </w:pPr>
            <w:r>
              <w:rPr>
                <w:b/>
                <w:bCs/>
              </w:rPr>
              <w:t xml:space="preserve">Definition 29 (Conditional independence)</w:t>
            </w:r>
            <w:r>
              <w:t xml:space="preserve"> </w:t>
            </w:r>
            <w:r>
              <w:t xml:space="preserve">A set of random variables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conditionally statistically independent</w:t>
            </w:r>
            <w:r>
              <w:t xml:space="preserve"> </w:t>
            </w:r>
            <w:r>
              <w:t xml:space="preserve">given a set of covariates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if the joint</w:t>
            </w:r>
            <w:r>
              <w:t xml:space="preserve"> </w:t>
            </w:r>
            <w:hyperlink w:anchor="def-probability">
              <w:r>
                <w:rPr>
                  <w:rStyle w:val="Hyperlink"/>
                </w:rPr>
                <w:t xml:space="preserve">probability</w:t>
              </w:r>
            </w:hyperlink>
            <w:r>
              <w:t xml:space="preserve"> </w:t>
            </w:r>
            <w:r>
              <w:t xml:space="preserve">of the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s given the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s is equal to</w:t>
            </w:r>
            <w:r>
              <w:t xml:space="preserve"> </w:t>
            </w:r>
            <w:r>
              <w:t xml:space="preserve">the product of their marginal</w:t>
            </w:r>
            <w:r>
              <w:t xml:space="preserve"> </w:t>
            </w:r>
            <w:hyperlink w:anchor="def-probability">
              <w:r>
                <w:rPr>
                  <w:rStyle w:val="Hyperlink"/>
                </w:rPr>
                <w:t xml:space="preserve">probabilities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Y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t>y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Y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t>y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|</m:t>
                </m:r>
                <m:sSub>
                  <m:e>
                    <m:r>
                      <m:t>X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t>x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X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t>x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|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nary>
              </m:oMath>
            </m:oMathPara>
          </w:p>
          <w:bookmarkEnd w:id="183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4" w:name="def-ident"/>
          <w:p>
            <w:pPr>
              <w:pStyle w:val="BodyText"/>
            </w:pPr>
            <w:r>
              <w:rPr>
                <w:b/>
                <w:bCs/>
              </w:rPr>
              <w:t xml:space="preserve">Definition 30 (Identically distributed)</w:t>
            </w:r>
            <w:r>
              <w:t xml:space="preserve"> </w:t>
            </w:r>
            <w:r>
              <w:t xml:space="preserve">A set of random variables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identically distributed</w:t>
            </w:r>
            <w:r>
              <w:t xml:space="preserve"> </w:t>
            </w:r>
            <w:r>
              <w:t xml:space="preserve">if they have the same range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if</w:t>
            </w:r>
            <w:r>
              <w:t xml:space="preserve"> </w:t>
            </w:r>
            <w:r>
              <w:t xml:space="preserve">their marginal distributions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are all</w:t>
            </w:r>
            <w:r>
              <w:t xml:space="preserve"> </w:t>
            </w:r>
            <w:r>
              <w:t xml:space="preserve">equal to some shared distribution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∀</m:t>
                </m:r>
                <m:r>
                  <m:t>i</m:t>
                </m:r>
                <m:r>
                  <m:rPr>
                    <m:sty m:val="p"/>
                  </m:rPr>
                  <m:t>∈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:</m:t>
                    </m:r>
                    <m:r>
                      <m:t>n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∀</m:t>
                </m:r>
                <m:r>
                  <m:t>x</m:t>
                </m:r>
                <m:r>
                  <m:rPr>
                    <m:sty m:val="p"/>
                  </m:rPr>
                  <m:t>∈</m:t>
                </m:r>
                <m:r>
                  <m:rPr>
                    <m:scr m:val="script"/>
                    <m:sty m:val="p"/>
                  </m:rPr>
                  <m:t>R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:</m:t>
                </m:r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18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5" w:name="def-cident"/>
          <w:p>
            <w:pPr>
              <w:pStyle w:val="BodyText"/>
            </w:pPr>
            <w:r>
              <w:rPr>
                <w:b/>
                <w:bCs/>
              </w:rPr>
              <w:t xml:space="preserve">Definition 31 (Conditionally identically distributed)</w:t>
            </w:r>
            <w:r>
              <w:t xml:space="preserve"> </w:t>
            </w:r>
            <w:r>
              <w:t xml:space="preserve">A set of random variables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conditionally identically distributed</w:t>
            </w:r>
            <w:r>
              <w:t xml:space="preserve"> </w:t>
            </w:r>
            <w:r>
              <w:t xml:space="preserve">given a set of covariates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have the same range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if</w:t>
            </w:r>
            <w:r>
              <w:t xml:space="preserve"> </w:t>
            </w:r>
            <w:r>
              <w:t xml:space="preserve">the distributions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|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are all</w:t>
            </w:r>
            <w:r>
              <w:t xml:space="preserve"> </w:t>
            </w:r>
            <w:r>
              <w:t xml:space="preserve">equal to the same distribution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|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|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185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6" w:name="def-iid"/>
          <w:p>
            <w:pPr>
              <w:pStyle w:val="BodyText"/>
            </w:pPr>
            <w:r>
              <w:rPr>
                <w:b/>
                <w:bCs/>
              </w:rPr>
              <w:t xml:space="preserve">Definition 32 (Independent and identically distributed)</w:t>
            </w:r>
            <w:r>
              <w:t xml:space="preserve"> </w:t>
            </w:r>
            <w:r>
              <w:t xml:space="preserve">A set of random variables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independent and identically distributed</w:t>
            </w:r>
            <w:r>
              <w:t xml:space="preserve"> </w:t>
            </w:r>
            <w:r>
              <w:t xml:space="preserve">(shorthand:</w:t>
            </w:r>
            <w:r>
              <w:t xml:space="preserve"> </w:t>
            </w:r>
            <w:r>
              <w:t xml:space="preserve">“</w:t>
            </w: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t> </m:t>
              </m:r>
              <m:r>
                <m:rPr>
                  <m:sty m:val="p"/>
                </m:rPr>
                <m:t>iid</m:t>
              </m:r>
            </m:oMath>
            <w:r>
              <w:t xml:space="preserve">”</w:t>
            </w:r>
            <w:r>
              <w:t xml:space="preserve">) if they are</w:t>
            </w:r>
            <w:r>
              <w:t xml:space="preserve"> </w:t>
            </w:r>
            <w:hyperlink w:anchor="def-indpt">
              <w:r>
                <w:rPr>
                  <w:rStyle w:val="Hyperlink"/>
                </w:rPr>
                <w:t xml:space="preserve">statistically independent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def-ident">
              <w:r>
                <w:rPr>
                  <w:rStyle w:val="Hyperlink"/>
                </w:rPr>
                <w:t xml:space="preserve">identically distributed</w:t>
              </w:r>
            </w:hyperlink>
            <w:r>
              <w:t xml:space="preserve">.</w:t>
            </w:r>
          </w:p>
          <w:bookmarkEnd w:id="186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7" w:name="def-ciid"/>
          <w:p>
            <w:pPr>
              <w:pStyle w:val="BodyText"/>
            </w:pPr>
            <w:r>
              <w:rPr>
                <w:b/>
                <w:bCs/>
              </w:rPr>
              <w:t xml:space="preserve">Definition 33 (Conditionally independent and identically distributed)</w:t>
            </w:r>
            <w:r>
              <w:t xml:space="preserve"> </w:t>
            </w:r>
            <w:r>
              <w:t xml:space="preserve">A set of random variables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conditionally independent and identically distributed</w:t>
            </w:r>
            <w:r>
              <w:t xml:space="preserve"> </w:t>
            </w:r>
            <w:r>
              <w:t xml:space="preserve">(shorthand:</w:t>
            </w:r>
            <w:r>
              <w:t xml:space="preserve"> </w:t>
            </w:r>
            <w:r>
              <w:t xml:space="preserve">“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|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t> </m:t>
              </m:r>
              <m:r>
                <m:rPr>
                  <m:sty m:val="p"/>
                </m:rPr>
                <m:t>ciid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or just</w:t>
            </w:r>
            <w:r>
              <w:t xml:space="preserve"> </w:t>
            </w:r>
            <w:r>
              <w:t xml:space="preserve">“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|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t> </m:t>
              </m:r>
              <m:r>
                <m:rPr>
                  <m:sty m:val="p"/>
                </m:rPr>
                <m:t>iid</m:t>
              </m:r>
            </m:oMath>
            <w:r>
              <w:t xml:space="preserve">”</w:t>
            </w:r>
            <w:r>
              <w:t xml:space="preserve">) given a set of covariates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hyperlink w:anchor="def-cind">
              <w:r>
                <w:rPr>
                  <w:rStyle w:val="Hyperlink"/>
                </w:rPr>
                <w:t xml:space="preserve">conditionally independent</w:t>
              </w:r>
            </w:hyperlink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hyperlink w:anchor="def-cident">
              <w:r>
                <w:rPr>
                  <w:rStyle w:val="Hyperlink"/>
                </w:rPr>
                <w:t xml:space="preserve">conditionally identically distributed</w:t>
              </w:r>
            </w:hyperlink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.</w:t>
            </w:r>
          </w:p>
          <w:bookmarkEnd w:id="187"/>
        </w:tc>
      </w:tr>
    </w:tbl>
    <w:bookmarkEnd w:id="188"/>
    <w:bookmarkStart w:id="197" w:name="the-central-limit-theorem"/>
    <w:p>
      <w:pPr>
        <w:pStyle w:val="Heading2"/>
      </w:pPr>
      <w:r>
        <w:t xml:space="preserve">3.7 The Central Limit Theorem</w:t>
      </w:r>
    </w:p>
    <w:p>
      <w:pPr>
        <w:pStyle w:val="FirstParagraph"/>
      </w:pPr>
      <w:r>
        <w:t xml:space="preserve">The sum of many independent or nearly-independent random variables with</w:t>
      </w:r>
      <w:r>
        <w:t xml:space="preserve"> </w:t>
      </w:r>
      <w:r>
        <w:t xml:space="preserve">small variances (relative to the number of RVs being summed)</w:t>
      </w:r>
      <w:r>
        <w:t xml:space="preserve"> </w:t>
      </w:r>
      <w:r>
        <w:t xml:space="preserve">produces bell-shaped distributions.</w:t>
      </w:r>
    </w:p>
    <w:p>
      <w:pPr>
        <w:pStyle w:val="BodyText"/>
      </w:pPr>
      <w:r>
        <w:t xml:space="preserve">For example, consider the sum of five dice (</w:t>
      </w:r>
      <w:hyperlink w:anchor="fig-clt-5d6">
        <w:r>
          <w:rPr>
            <w:rStyle w:val="Hyperlink"/>
          </w:rPr>
          <w:t xml:space="preserve">Figure 8</w:t>
        </w:r>
      </w:hyperlink>
      <w:r>
        <w:t xml:space="preserve">).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(dplyr)</w:t>
      </w:r>
      <w:r>
        <w:br/>
      </w:r>
      <w:r>
        <w:rPr>
          <w:rStyle w:val="NormalTok"/>
        </w:rPr>
        <w:t xml:space="preserve">dist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expand.grid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rowwise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total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c_across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everything</w:t>
      </w:r>
      <w:r>
        <w:rPr>
          <w:rStyle w:val="NormalTok"/>
        </w:rPr>
        <w:t xml:space="preserve">())))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ungroup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(total)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p(X=x)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n</w:t>
      </w:r>
      <w:r>
        <w:rPr>
          <w:rStyle w:val="SpecialCharTok"/>
        </w:rPr>
        <w:t xml:space="preserve">/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(n))</w:t>
      </w:r>
      <w:r>
        <w:br/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br/>
      </w:r>
      <w:r>
        <w:rPr>
          <w:rStyle w:val="NormalTok"/>
        </w:rPr>
        <w:t xml:space="preserve">dist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total,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p(X=x)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geom_col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"sum of dice (x)"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"Probability of outcome, Pr(X=x)"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expand_limits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92" w:name="fig-clt-5d6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90" name="Picture"/>
                  <a:graphic>
                    <a:graphicData uri="http://schemas.openxmlformats.org/drawingml/2006/picture">
                      <pic:pic>
                        <pic:nvPicPr>
                          <pic:cNvPr descr="probability_files/figure-docx/fig-clt-5d6-1.png" id="1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Distribution of the sum of five dice</w:t>
            </w:r>
          </w:p>
          <w:bookmarkEnd w:id="192"/>
        </w:tc>
      </w:tr>
    </w:tbl>
    <w:p>
      <w:pPr>
        <w:pStyle w:val="BodyText"/>
      </w:pPr>
      <w:r>
        <w:t xml:space="preserve">In comparison, the outcome of just one die is not bell-shaped (</w:t>
      </w:r>
      <w:hyperlink w:anchor="fig-clt-1d6">
        <w:r>
          <w:rPr>
            <w:rStyle w:val="Hyperlink"/>
          </w:rPr>
          <w:t xml:space="preserve">Figure 9</w:t>
        </w:r>
      </w:hyperlink>
      <w:r>
        <w:t xml:space="preserve">).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(dplyr)</w:t>
      </w:r>
      <w:r>
        <w:br/>
      </w:r>
      <w:r>
        <w:rPr>
          <w:rStyle w:val="NormalTok"/>
        </w:rPr>
        <w:t xml:space="preserve">dist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expand.grid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rowwise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total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c_across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everything</w:t>
      </w:r>
      <w:r>
        <w:rPr>
          <w:rStyle w:val="NormalTok"/>
        </w:rPr>
        <w:t xml:space="preserve">())))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ungroup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(total)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p(X=x)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n</w:t>
      </w:r>
      <w:r>
        <w:rPr>
          <w:rStyle w:val="SpecialCharTok"/>
        </w:rPr>
        <w:t xml:space="preserve">/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(n))</w:t>
      </w:r>
      <w:r>
        <w:br/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br/>
      </w:r>
      <w:r>
        <w:rPr>
          <w:rStyle w:val="NormalTok"/>
        </w:rPr>
        <w:t xml:space="preserve">dist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total,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p(X=x)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geom_col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"sum of dice (x)"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"Probability of outcome, Pr(X=x)"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expand_limits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96" w:name="fig-clt-1d6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94" name="Picture"/>
                  <a:graphic>
                    <a:graphicData uri="http://schemas.openxmlformats.org/drawingml/2006/picture">
                      <pic:pic>
                        <pic:nvPicPr>
                          <pic:cNvPr descr="probability_files/figure-docx/fig-clt-1d6-1.png" id="19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9: Distribution of the outcome of one die</w:t>
            </w:r>
          </w:p>
          <w:bookmarkEnd w:id="196"/>
        </w:tc>
      </w:tr>
    </w:tbl>
    <w:p>
      <w:pPr>
        <w:pStyle w:val="BodyText"/>
      </w:pPr>
      <w:r>
        <w:t xml:space="preserve">What distribution does a single die have?</w:t>
      </w:r>
    </w:p>
    <w:p>
      <w:pPr>
        <w:pStyle w:val="BodyText"/>
      </w:pPr>
      <w:r>
        <w:t xml:space="preserve">Answer: discrete uniform on 1:6.</w:t>
      </w:r>
    </w:p>
    <w:bookmarkEnd w:id="197"/>
    <w:bookmarkEnd w:id="198"/>
    <w:bookmarkStart w:id="199" w:name="additional-resources"/>
    <w:p>
      <w:pPr>
        <w:pStyle w:val="Heading1"/>
      </w:pPr>
      <w:r>
        <w:t xml:space="preserve">4. Additional resources</w:t>
      </w:r>
    </w:p>
    <w:p>
      <w:pPr>
        <w:pStyle w:val="Compact"/>
        <w:numPr>
          <w:ilvl w:val="0"/>
          <w:numId w:val="1012"/>
        </w:numPr>
      </w:pPr>
      <w:r>
        <w:t xml:space="preserve">Miller (2017)</w:t>
      </w:r>
    </w:p>
    <w:bookmarkEnd w:id="199"/>
    <w:bookmarkStart w:id="223" w:name="references"/>
    <w:p>
      <w:pPr>
        <w:pStyle w:val="Heading1"/>
      </w:pPr>
      <w:r>
        <w:t xml:space="preserve">References</w:t>
      </w:r>
    </w:p>
    <w:bookmarkStart w:id="222" w:name="refs"/>
    <w:bookmarkStart w:id="200" w:name="ref-billingsley1995probability"/>
    <w:p>
      <w:pPr>
        <w:pStyle w:val="Bibliography"/>
      </w:pPr>
      <w:r>
        <w:t xml:space="preserve">Billingsley, Patrick. 1995.</w:t>
      </w:r>
      <w:r>
        <w:t xml:space="preserve"> </w:t>
      </w:r>
      <w:r>
        <w:rPr>
          <w:i/>
          <w:iCs/>
        </w:rPr>
        <w:t xml:space="preserve">Probability and Measure</w:t>
      </w:r>
      <w:r>
        <w:t xml:space="preserve">. 3rd ed. Wiley Series in Probability and Mathematical Statistics. Wiley.</w:t>
      </w:r>
    </w:p>
    <w:bookmarkEnd w:id="200"/>
    <w:bookmarkStart w:id="202" w:name="ref-CaseBerg01"/>
    <w:p>
      <w:pPr>
        <w:pStyle w:val="Bibliography"/>
      </w:pPr>
      <w:r>
        <w:t xml:space="preserve">Casella, George, and Roger Berger. 2002.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. 2nd ed. Cengage Learning.</w:t>
      </w:r>
      <w:r>
        <w:t xml:space="preserve"> </w:t>
      </w:r>
      <w:hyperlink r:id="rId201">
        <w:r>
          <w:rPr>
            <w:rStyle w:val="Hyperlink"/>
          </w:rPr>
          <w:t xml:space="preserve">https://www.cengage.com/c/statistical-inference-2e-casella-berger/9780534243128/</w:t>
        </w:r>
      </w:hyperlink>
      <w:r>
        <w:t xml:space="preserve">.</w:t>
      </w:r>
    </w:p>
    <w:bookmarkEnd w:id="202"/>
    <w:bookmarkStart w:id="204" w:name="ref-dobson4e"/>
    <w:p>
      <w:pPr>
        <w:pStyle w:val="Bibliography"/>
      </w:pPr>
      <w:r>
        <w:t xml:space="preserve">Dobson, Annette J, and Adrian G Barnett. 2018.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. 4th ed. CRC press.</w:t>
      </w:r>
      <w:r>
        <w:t xml:space="preserve"> </w:t>
      </w:r>
      <w:hyperlink r:id="rId203">
        <w:r>
          <w:rPr>
            <w:rStyle w:val="Hyperlink"/>
          </w:rPr>
          <w:t xml:space="preserve">https://doi.org/10.1201/9781315182780</w:t>
        </w:r>
      </w:hyperlink>
      <w:r>
        <w:t xml:space="preserve">.</w:t>
      </w:r>
    </w:p>
    <w:bookmarkEnd w:id="204"/>
    <w:bookmarkStart w:id="206" w:name="ref-gut2013"/>
    <w:p>
      <w:pPr>
        <w:pStyle w:val="Bibliography"/>
      </w:pPr>
      <w:r>
        <w:t xml:space="preserve">Gut, Allan. 2013.</w:t>
      </w:r>
      <w:r>
        <w:t xml:space="preserve"> </w:t>
      </w:r>
      <w:r>
        <w:rPr>
          <w:i/>
          <w:iCs/>
        </w:rPr>
        <w:t xml:space="preserve">Probability: A Graduate Course</w:t>
      </w:r>
      <w:r>
        <w:t xml:space="preserve">. 2nd ed. Springer Texts in Statistics. Springer.</w:t>
      </w:r>
      <w:r>
        <w:t xml:space="preserve"> </w:t>
      </w:r>
      <w:hyperlink r:id="rId205">
        <w:r>
          <w:rPr>
            <w:rStyle w:val="Hyperlink"/>
          </w:rPr>
          <w:t xml:space="preserve">https://doi.org/10.1007/978-1-4614-4708-5</w:t>
        </w:r>
      </w:hyperlink>
      <w:r>
        <w:t xml:space="preserve">.</w:t>
      </w:r>
    </w:p>
    <w:bookmarkEnd w:id="206"/>
    <w:bookmarkStart w:id="207" w:name="ref-kalbfleisch2011statistical"/>
    <w:p>
      <w:pPr>
        <w:pStyle w:val="Bibliography"/>
      </w:pPr>
      <w:r>
        <w:t xml:space="preserve">Kalbfleisch, John D, and Ross L Prentice. 2011.</w:t>
      </w:r>
      <w:r>
        <w:t xml:space="preserve"> </w:t>
      </w:r>
      <w:r>
        <w:rPr>
          <w:i/>
          <w:iCs/>
        </w:rPr>
        <w:t xml:space="preserve">The Statistical Analysis of Failure Time Data</w:t>
      </w:r>
      <w:r>
        <w:t xml:space="preserve">. John Wiley &amp; Sons.</w:t>
      </w:r>
    </w:p>
    <w:bookmarkEnd w:id="207"/>
    <w:bookmarkStart w:id="209" w:name="ref-klein2003survival"/>
    <w:p>
      <w:pPr>
        <w:pStyle w:val="Bibliography"/>
      </w:pPr>
      <w:r>
        <w:t xml:space="preserve">Klein, John P, and Melvin L Moeschberger. 2003.</w:t>
      </w:r>
      <w:r>
        <w:t xml:space="preserve"> </w:t>
      </w:r>
      <w:r>
        <w:rPr>
          <w:i/>
          <w:iCs/>
        </w:rPr>
        <w:t xml:space="preserve">Survival Analysis: Techniques for Censored and Truncated Data</w:t>
      </w:r>
      <w:r>
        <w:t xml:space="preserve">. Vol. 1230. Springer.</w:t>
      </w:r>
      <w:r>
        <w:t xml:space="preserve"> </w:t>
      </w:r>
      <w:hyperlink r:id="rId208">
        <w:r>
          <w:rPr>
            <w:rStyle w:val="Hyperlink"/>
          </w:rPr>
          <w:t xml:space="preserve">https://link.springer.com/book/10.1007/b97377</w:t>
        </w:r>
      </w:hyperlink>
      <w:r>
        <w:t xml:space="preserve">.</w:t>
      </w:r>
    </w:p>
    <w:bookmarkEnd w:id="209"/>
    <w:bookmarkStart w:id="211" w:name="ref-kleinbaum2012survival"/>
    <w:p>
      <w:pPr>
        <w:pStyle w:val="Bibliography"/>
      </w:pPr>
      <w:r>
        <w:t xml:space="preserve">Kleinbaum, David G, and Mitchel Klein. 2012.</w:t>
      </w:r>
      <w:r>
        <w:t xml:space="preserve"> </w:t>
      </w:r>
      <w:r>
        <w:rPr>
          <w:i/>
          <w:iCs/>
        </w:rPr>
        <w:t xml:space="preserve">Survival Analysis: A Self-Learning Text</w:t>
      </w:r>
      <w:r>
        <w:t xml:space="preserve">. 3rd ed. Springer.</w:t>
      </w:r>
      <w:r>
        <w:t xml:space="preserve"> </w:t>
      </w:r>
      <w:hyperlink r:id="rId210">
        <w:r>
          <w:rPr>
            <w:rStyle w:val="Hyperlink"/>
          </w:rPr>
          <w:t xml:space="preserve">https://link.springer.com/book/10.1007/978-1-4419-6646-9</w:t>
        </w:r>
      </w:hyperlink>
      <w:r>
        <w:t xml:space="preserve">.</w:t>
      </w:r>
    </w:p>
    <w:bookmarkEnd w:id="211"/>
    <w:bookmarkStart w:id="213" w:name="ref-problifesaver"/>
    <w:p>
      <w:pPr>
        <w:pStyle w:val="Bibliography"/>
      </w:pPr>
      <w:r>
        <w:t xml:space="preserve">Miller, Steven J. 2017.</w:t>
      </w:r>
      <w:r>
        <w:t xml:space="preserve"> </w:t>
      </w:r>
      <w:r>
        <w:rPr>
          <w:i/>
          <w:iCs/>
        </w:rPr>
        <w:t xml:space="preserve">The Probability Lifesaver : All the Tools You Need to Understand Chance</w:t>
      </w:r>
      <w:r>
        <w:t xml:space="preserve">. A Princeton Lifesaver Study Guide. Princeton University Press.</w:t>
      </w:r>
      <w:r>
        <w:t xml:space="preserve"> </w:t>
      </w:r>
      <w:hyperlink r:id="rId212">
        <w:r>
          <w:rPr>
            <w:rStyle w:val="Hyperlink"/>
          </w:rPr>
          <w:t xml:space="preserve">https://press.princeton.edu/books/hardcover/9780691149547/the-probability-lifesaver</w:t>
        </w:r>
      </w:hyperlink>
      <w:r>
        <w:t xml:space="preserve">.</w:t>
      </w:r>
    </w:p>
    <w:bookmarkEnd w:id="213"/>
    <w:bookmarkStart w:id="214" w:name="ref-me4"/>
    <w:p>
      <w:pPr>
        <w:pStyle w:val="Bibliography"/>
      </w:pPr>
      <w:r>
        <w:t xml:space="preserve">Rothman, Kenneth J., Timothy L. Lash, Tyler J. VanderWeele, and Sebastien Haneuse. 2021.</w:t>
      </w:r>
      <w:r>
        <w:t xml:space="preserve"> </w:t>
      </w:r>
      <w:r>
        <w:rPr>
          <w:i/>
          <w:iCs/>
        </w:rPr>
        <w:t xml:space="preserve">Modern Epidemiology</w:t>
      </w:r>
      <w:r>
        <w:t xml:space="preserve">. Fourth edition. Wolters Kluwer.</w:t>
      </w:r>
    </w:p>
    <w:bookmarkEnd w:id="214"/>
    <w:bookmarkStart w:id="215" w:name="ref-rudin1976principles"/>
    <w:p>
      <w:pPr>
        <w:pStyle w:val="Bibliography"/>
      </w:pPr>
      <w:r>
        <w:t xml:space="preserve">Rudin, Walter. 1976.</w:t>
      </w:r>
      <w:r>
        <w:t xml:space="preserve"> </w:t>
      </w:r>
      <w:r>
        <w:rPr>
          <w:i/>
          <w:iCs/>
        </w:rPr>
        <w:t xml:space="preserve">Principles of Mathematical Analysis</w:t>
      </w:r>
      <w:r>
        <w:t xml:space="preserve">. 3rd ed. International Series in Pure and Applied Mathematics. McGraw-Hill.</w:t>
      </w:r>
    </w:p>
    <w:bookmarkEnd w:id="215"/>
    <w:bookmarkStart w:id="217" w:name="ref-statproofbook:mean-nnrvar"/>
    <w:p>
      <w:pPr>
        <w:pStyle w:val="Bibliography"/>
      </w:pPr>
      <w:r>
        <w:t xml:space="preserve">Soch, Joram. 2020.</w:t>
      </w:r>
      <w:r>
        <w:t xml:space="preserve"> </w:t>
      </w:r>
      <w:r>
        <w:rPr>
          <w:i/>
          <w:iCs/>
        </w:rPr>
        <w:t xml:space="preserve">Proof: Expected Value of a Non-Negative Random Variable</w:t>
      </w:r>
      <w:r>
        <w:t xml:space="preserve">. The Book of Statistical Proofs.</w:t>
      </w:r>
      <w:r>
        <w:t xml:space="preserve"> </w:t>
      </w:r>
      <w:hyperlink r:id="rId216">
        <w:r>
          <w:rPr>
            <w:rStyle w:val="Hyperlink"/>
          </w:rPr>
          <w:t xml:space="preserve">https://doi.org/10.5281/zenodo.4305949</w:t>
        </w:r>
      </w:hyperlink>
      <w:r>
        <w:t xml:space="preserve">.</w:t>
      </w:r>
    </w:p>
    <w:bookmarkEnd w:id="217"/>
    <w:bookmarkStart w:id="219" w:name="ref-vittinghoff2e"/>
    <w:p>
      <w:pPr>
        <w:pStyle w:val="Bibliography"/>
      </w:pPr>
      <w:r>
        <w:t xml:space="preserve">Vittinghoff, Eric, David V Glidden, Stephen C Shiboski, and Charles E McCulloch. 2012.</w:t>
      </w:r>
      <w:r>
        <w:t xml:space="preserve"> </w:t>
      </w:r>
      <w:r>
        <w:rPr>
          <w:i/>
          <w:iCs/>
        </w:rPr>
        <w:t xml:space="preserve">Regression Methods in Biostatistics: Linear, Logistic, Survival, and Repeated Measures Models</w:t>
      </w:r>
      <w:r>
        <w:t xml:space="preserve">. 2nd ed. Springer.</w:t>
      </w:r>
      <w:r>
        <w:t xml:space="preserve"> </w:t>
      </w:r>
      <w:hyperlink r:id="rId218">
        <w:r>
          <w:rPr>
            <w:rStyle w:val="Hyperlink"/>
          </w:rPr>
          <w:t xml:space="preserve">https://doi.org/10.1007/978-1-4614-1353-0</w:t>
        </w:r>
      </w:hyperlink>
      <w:r>
        <w:t xml:space="preserve">.</w:t>
      </w:r>
    </w:p>
    <w:bookmarkEnd w:id="219"/>
    <w:bookmarkStart w:id="221" w:name="ref-wp:lotus"/>
    <w:p>
      <w:pPr>
        <w:pStyle w:val="Bibliography"/>
      </w:pPr>
      <w:r>
        <w:t xml:space="preserve">Wikipedia contributors. 2026.</w:t>
      </w:r>
      <w:r>
        <w:t xml:space="preserve"> </w:t>
      </w:r>
      <w:r>
        <w:rPr>
          <w:i/>
          <w:iCs/>
        </w:rPr>
        <w:t xml:space="preserve">Law of the Unconscious Statistician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20">
        <w:r>
          <w:rPr>
            <w:rStyle w:val="Hyperlink"/>
          </w:rPr>
          <w:t xml:space="preserve">https://en.wikipedia.org/wiki/Law_of_the_unconscious_statistician</w:t>
        </w:r>
      </w:hyperlink>
      <w:r>
        <w:t xml:space="preserve">.</w:t>
      </w:r>
    </w:p>
    <w:bookmarkEnd w:id="221"/>
    <w:bookmarkEnd w:id="222"/>
    <w:bookmarkEnd w:id="2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for example in</w:t>
      </w:r>
      <w:r>
        <w:t xml:space="preserve"> </w:t>
      </w:r>
      <w:r>
        <w:t xml:space="preserve">Dobson and Barnett (2018)</w:t>
      </w:r>
      <w:r>
        <w:t xml:space="preserve">,</w:t>
      </w:r>
      <w:r>
        <w:t xml:space="preserve"> </w:t>
      </w:r>
      <w:r>
        <w:t xml:space="preserve">Vittinghoff et al. (2012)</w:t>
      </w:r>
      <w:r>
        <w:t xml:space="preserve">,</w:t>
      </w:r>
      <w:r>
        <w:t xml:space="preserve"> </w:t>
      </w:r>
      <w:r>
        <w:t xml:space="preserve">Klein and Moeschberger (2003)</w:t>
      </w:r>
      <w:r>
        <w:t xml:space="preserve">, and</w:t>
      </w:r>
      <w:r>
        <w:t xml:space="preserve"> </w:t>
      </w:r>
      <w:r>
        <w:t xml:space="preserve">Kleinbaum and Klein (2012)</w:t>
      </w:r>
    </w:p>
  </w:footnote>
  <w:footnote w:id="9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for example, in</w:t>
      </w:r>
      <w:r>
        <w:t xml:space="preserve"> </w:t>
      </w:r>
      <w:r>
        <w:t xml:space="preserve">Rothman et al. (2021)</w:t>
      </w:r>
      <w:r>
        <w:t xml:space="preserve"> </w:t>
      </w:r>
      <w:r>
        <w:t xml:space="preserve">and</w:t>
      </w:r>
      <w:r>
        <w:t xml:space="preserve"> </w:t>
      </w:r>
      <w:r>
        <w:t xml:space="preserve">Kalbfleisch and Prentice (2011)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731">
    <w:nsid w:val="00A99731"/>
    <w:multiLevelType w:val="multilevel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</w:lvl>
    <w:lvl w:ilvl="2">
      <w:start w:val="1"/>
      <w:numFmt w:val="lowerLetter"/>
      <w:lvlText w:val="(%3)"/>
      <w:lvlJc w:val="left"/>
      <w:pPr>
        <w:ind w:left="2160" w:hanging="360"/>
      </w:pPr>
    </w:lvl>
    <w:lvl w:ilvl="3">
      <w:start w:val="1"/>
      <w:numFmt w:val="lowerLetter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Letter"/>
      <w:lvlText w:val="(%6)"/>
      <w:lvlJc w:val="left"/>
      <w:pPr>
        <w:ind w:left="4320" w:hanging="360"/>
      </w:pPr>
    </w:lvl>
    <w:lvl w:ilvl="6">
      <w:start w:val="1"/>
      <w:numFmt w:val="lowerLetter"/>
      <w:lvlText w:val="(%7)"/>
      <w:lvlJc w:val="left"/>
      <w:pPr>
        <w:ind w:left="5040" w:hanging="360"/>
      </w:pPr>
    </w:lvl>
    <w:lvl w:ilvl="7">
      <w:start w:val="1"/>
      <w:numFmt w:val="lowerLetter"/>
      <w:lvlText w:val="(%8)"/>
      <w:lvlJc w:val="left"/>
      <w:pPr>
        <w:ind w:left="5760" w:hanging="360"/>
      </w:pPr>
    </w:lvl>
    <w:lvl w:ilvl="8">
      <w:start w:val="1"/>
      <w:numFmt w:val="lowerLetter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0" Target="media/rId30.jpg" /><Relationship Type="http://schemas.openxmlformats.org/officeDocument/2006/relationships/image" Id="rId33" Target="media/rId33.jpg" /><Relationship Type="http://schemas.openxmlformats.org/officeDocument/2006/relationships/image" Id="rId70" Target="media/rId70.png" /><Relationship Type="http://schemas.openxmlformats.org/officeDocument/2006/relationships/image" Id="rId140" Target="media/rId140.png" /><Relationship Type="http://schemas.openxmlformats.org/officeDocument/2006/relationships/image" Id="rId180" Target="media/rId180.png" /><Relationship Type="http://schemas.openxmlformats.org/officeDocument/2006/relationships/image" Id="rId193" Target="media/rId193.png" /><Relationship Type="http://schemas.openxmlformats.org/officeDocument/2006/relationships/image" Id="rId189" Target="media/rId189.png" /><Relationship Type="http://schemas.openxmlformats.org/officeDocument/2006/relationships/image" Id="rId51" Target="media/rId51.png" /><Relationship Type="http://schemas.openxmlformats.org/officeDocument/2006/relationships/image" Id="rId47" Target="media/rId47.png" /><Relationship Type="http://schemas.openxmlformats.org/officeDocument/2006/relationships/image" Id="rId144" Target="media/rId144.png" /><Relationship Type="http://schemas.openxmlformats.org/officeDocument/2006/relationships/image" Id="rId119" Target="media/rId119.png" /><Relationship Type="http://schemas.openxmlformats.org/officeDocument/2006/relationships/image" Id="rId129" Target="media/rId129.png" /><Relationship Type="http://schemas.openxmlformats.org/officeDocument/2006/relationships/image" Id="rId134" Target="media/rId134.png" /><Relationship Type="http://schemas.openxmlformats.org/officeDocument/2006/relationships/hyperlink" Id="rId156" Target="Linear-models-overview.qmd#def-resid-fitted" TargetMode="External" /><Relationship Type="http://schemas.openxmlformats.org/officeDocument/2006/relationships/hyperlink" Id="rId157" Target="estimation.qmd#def-estimation-error" TargetMode="External" /><Relationship Type="http://schemas.openxmlformats.org/officeDocument/2006/relationships/hyperlink" Id="rId218" Target="https://doi.org/10.1007/978-1-4614-1353-0" TargetMode="External" /><Relationship Type="http://schemas.openxmlformats.org/officeDocument/2006/relationships/hyperlink" Id="rId205" Target="https://doi.org/10.1007/978-1-4614-4708-5" TargetMode="External" /><Relationship Type="http://schemas.openxmlformats.org/officeDocument/2006/relationships/hyperlink" Id="rId203" Target="https://doi.org/10.1201/9781315182780" TargetMode="External" /><Relationship Type="http://schemas.openxmlformats.org/officeDocument/2006/relationships/hyperlink" Id="rId216" Target="https://doi.org/10.5281/zenodo.4305949" TargetMode="External" /><Relationship Type="http://schemas.openxmlformats.org/officeDocument/2006/relationships/hyperlink" Id="rId10" Target="https://en.wikipedia.org/wiki/%CE%A3-algebra" TargetMode="External" /><Relationship Type="http://schemas.openxmlformats.org/officeDocument/2006/relationships/hyperlink" Id="rId154" Target="https://en.wikipedia.org/wiki/Deviation_(statistics)" TargetMode="External" /><Relationship Type="http://schemas.openxmlformats.org/officeDocument/2006/relationships/hyperlink" Id="rId158" Target="https://en.wikipedia.org/wiki/Errors_and_residuals" TargetMode="External" /><Relationship Type="http://schemas.openxmlformats.org/officeDocument/2006/relationships/hyperlink" Id="rId99" Target="https://en.wikipedia.org/wiki/Expected_value" TargetMode="External" /><Relationship Type="http://schemas.openxmlformats.org/officeDocument/2006/relationships/hyperlink" Id="rId220" Target="https://en.wikipedia.org/wiki/Law_of_the_unconscious_statistician" TargetMode="External" /><Relationship Type="http://schemas.openxmlformats.org/officeDocument/2006/relationships/hyperlink" Id="rId159" Target="https://en.wikipedia.org/wiki/Linear_regression#Notation_and_terminology" TargetMode="External" /><Relationship Type="http://schemas.openxmlformats.org/officeDocument/2006/relationships/hyperlink" Id="rId86" Target="https://en.wikipedia.org/wiki/Probability_density_function#Formal_definition" TargetMode="External" /><Relationship Type="http://schemas.openxmlformats.org/officeDocument/2006/relationships/hyperlink" Id="rId12" Target="https://en.wikipedia.org/wiki/Sigma-additive_set_function#An_additive_function_which_is_not_%CF%83-additive" TargetMode="External" /><Relationship Type="http://schemas.openxmlformats.org/officeDocument/2006/relationships/hyperlink" Id="rId210" Target="https://link.springer.com/book/10.1007/978-1-4419-6646-9" TargetMode="External" /><Relationship Type="http://schemas.openxmlformats.org/officeDocument/2006/relationships/hyperlink" Id="rId208" Target="https://link.springer.com/book/10.1007/b97377" TargetMode="External" /><Relationship Type="http://schemas.openxmlformats.org/officeDocument/2006/relationships/hyperlink" Id="rId212" Target="https://press.princeton.edu/books/hardcover/9780691149547/the-probability-lifesaver" TargetMode="External" /><Relationship Type="http://schemas.openxmlformats.org/officeDocument/2006/relationships/hyperlink" Id="rId58" Target="https://statproofbook.github.io/P/poiss-mean" TargetMode="External" /><Relationship Type="http://schemas.openxmlformats.org/officeDocument/2006/relationships/hyperlink" Id="rId59" Target="https://statproofbook.github.io/P/poiss-var" TargetMode="External" /><Relationship Type="http://schemas.openxmlformats.org/officeDocument/2006/relationships/hyperlink" Id="rId177" Target="https://statproofbook.github.io/P/var-lincomb.html" TargetMode="External" /><Relationship Type="http://schemas.openxmlformats.org/officeDocument/2006/relationships/hyperlink" Id="rId77" Target="https://web.stanford.edu/class/archive/cs/cs109/cs109.1206/lectureNotes/LN12_independent_rvs.pdf" TargetMode="External" /><Relationship Type="http://schemas.openxmlformats.org/officeDocument/2006/relationships/hyperlink" Id="rId201" Target="https://www.cengage.com/c/statistical-inference-2e-casella-berger/9780534243128/" TargetMode="External" /><Relationship Type="http://schemas.openxmlformats.org/officeDocument/2006/relationships/hyperlink" Id="rId36" Target="https://youtu.be/UoJxBEQRLd0?t=12" TargetMode="External" /><Relationship Type="http://schemas.openxmlformats.org/officeDocument/2006/relationships/hyperlink" Id="rId126" Target="math-prereqs.qmd" TargetMode="External" /><Relationship Type="http://schemas.openxmlformats.org/officeDocument/2006/relationships/hyperlink" Id="rId125" Target="math-prereqs.qmd#thm-fubini" TargetMode="External" /><Relationship Type="http://schemas.openxmlformats.org/officeDocument/2006/relationships/hyperlink" Id="rId103" Target="math-prereqs.qmd#thm-fubini-tonelli" TargetMode="External" /><Relationship Type="http://schemas.openxmlformats.org/officeDocument/2006/relationships/hyperlink" Id="rId95" Target="probability.qmd#def-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6" Target="Linear-models-overview.qmd#def-resid-fitted" TargetMode="External" /><Relationship Type="http://schemas.openxmlformats.org/officeDocument/2006/relationships/hyperlink" Id="rId157" Target="estimation.qmd#def-estimation-error" TargetMode="External" /><Relationship Type="http://schemas.openxmlformats.org/officeDocument/2006/relationships/hyperlink" Id="rId218" Target="https://doi.org/10.1007/978-1-4614-1353-0" TargetMode="External" /><Relationship Type="http://schemas.openxmlformats.org/officeDocument/2006/relationships/hyperlink" Id="rId205" Target="https://doi.org/10.1007/978-1-4614-4708-5" TargetMode="External" /><Relationship Type="http://schemas.openxmlformats.org/officeDocument/2006/relationships/hyperlink" Id="rId203" Target="https://doi.org/10.1201/9781315182780" TargetMode="External" /><Relationship Type="http://schemas.openxmlformats.org/officeDocument/2006/relationships/hyperlink" Id="rId216" Target="https://doi.org/10.5281/zenodo.4305949" TargetMode="External" /><Relationship Type="http://schemas.openxmlformats.org/officeDocument/2006/relationships/hyperlink" Id="rId10" Target="https://en.wikipedia.org/wiki/%CE%A3-algebra" TargetMode="External" /><Relationship Type="http://schemas.openxmlformats.org/officeDocument/2006/relationships/hyperlink" Id="rId154" Target="https://en.wikipedia.org/wiki/Deviation_(statistics)" TargetMode="External" /><Relationship Type="http://schemas.openxmlformats.org/officeDocument/2006/relationships/hyperlink" Id="rId158" Target="https://en.wikipedia.org/wiki/Errors_and_residuals" TargetMode="External" /><Relationship Type="http://schemas.openxmlformats.org/officeDocument/2006/relationships/hyperlink" Id="rId99" Target="https://en.wikipedia.org/wiki/Expected_value" TargetMode="External" /><Relationship Type="http://schemas.openxmlformats.org/officeDocument/2006/relationships/hyperlink" Id="rId220" Target="https://en.wikipedia.org/wiki/Law_of_the_unconscious_statistician" TargetMode="External" /><Relationship Type="http://schemas.openxmlformats.org/officeDocument/2006/relationships/hyperlink" Id="rId159" Target="https://en.wikipedia.org/wiki/Linear_regression#Notation_and_terminology" TargetMode="External" /><Relationship Type="http://schemas.openxmlformats.org/officeDocument/2006/relationships/hyperlink" Id="rId86" Target="https://en.wikipedia.org/wiki/Probability_density_function#Formal_definition" TargetMode="External" /><Relationship Type="http://schemas.openxmlformats.org/officeDocument/2006/relationships/hyperlink" Id="rId12" Target="https://en.wikipedia.org/wiki/Sigma-additive_set_function#An_additive_function_which_is_not_%CF%83-additive" TargetMode="External" /><Relationship Type="http://schemas.openxmlformats.org/officeDocument/2006/relationships/hyperlink" Id="rId210" Target="https://link.springer.com/book/10.1007/978-1-4419-6646-9" TargetMode="External" /><Relationship Type="http://schemas.openxmlformats.org/officeDocument/2006/relationships/hyperlink" Id="rId208" Target="https://link.springer.com/book/10.1007/b97377" TargetMode="External" /><Relationship Type="http://schemas.openxmlformats.org/officeDocument/2006/relationships/hyperlink" Id="rId212" Target="https://press.princeton.edu/books/hardcover/9780691149547/the-probability-lifesaver" TargetMode="External" /><Relationship Type="http://schemas.openxmlformats.org/officeDocument/2006/relationships/hyperlink" Id="rId58" Target="https://statproofbook.github.io/P/poiss-mean" TargetMode="External" /><Relationship Type="http://schemas.openxmlformats.org/officeDocument/2006/relationships/hyperlink" Id="rId59" Target="https://statproofbook.github.io/P/poiss-var" TargetMode="External" /><Relationship Type="http://schemas.openxmlformats.org/officeDocument/2006/relationships/hyperlink" Id="rId177" Target="https://statproofbook.github.io/P/var-lincomb.html" TargetMode="External" /><Relationship Type="http://schemas.openxmlformats.org/officeDocument/2006/relationships/hyperlink" Id="rId77" Target="https://web.stanford.edu/class/archive/cs/cs109/cs109.1206/lectureNotes/LN12_independent_rvs.pdf" TargetMode="External" /><Relationship Type="http://schemas.openxmlformats.org/officeDocument/2006/relationships/hyperlink" Id="rId201" Target="https://www.cengage.com/c/statistical-inference-2e-casella-berger/9780534243128/" TargetMode="External" /><Relationship Type="http://schemas.openxmlformats.org/officeDocument/2006/relationships/hyperlink" Id="rId36" Target="https://youtu.be/UoJxBEQRLd0?t=12" TargetMode="External" /><Relationship Type="http://schemas.openxmlformats.org/officeDocument/2006/relationships/hyperlink" Id="rId126" Target="math-prereqs.qmd" TargetMode="External" /><Relationship Type="http://schemas.openxmlformats.org/officeDocument/2006/relationships/hyperlink" Id="rId125" Target="math-prereqs.qmd#thm-fubini" TargetMode="External" /><Relationship Type="http://schemas.openxmlformats.org/officeDocument/2006/relationships/hyperlink" Id="rId103" Target="math-prereqs.qmd#thm-fubini-tonelli" TargetMode="External" /><Relationship Type="http://schemas.openxmlformats.org/officeDocument/2006/relationships/hyperlink" Id="rId95" Target="probability.qmd#def-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Probability</dc:title>
  <dc:creator/>
  <cp:keywords/>
  <dcterms:created xsi:type="dcterms:W3CDTF">2026-09-29T07:29:19Z</dcterms:created>
  <dcterms:modified xsi:type="dcterms:W3CDTF">2026-09-29T07:29:19Z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