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3.png" ContentType="image/png"/>
  <Override PartName="/word/media/rId27.png" ContentType="image/png"/>
  <Override PartName="/word/media/rId14.png" ContentType="image/png"/>
  <Override PartName="/word/media/rId17.png" ContentType="image/png"/>
  <Override PartName="/word/media/rId3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Parametric Survival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44" w:name="parametric-survival-models"/>
    <w:p>
      <w:pPr>
        <w:pStyle w:val="Heading1"/>
      </w:pPr>
      <w:r>
        <w:t xml:space="preserve">1. Parametric Survival Models</w:t>
      </w:r>
    </w:p>
    <w:bookmarkStart w:id="10" w:name="exponential-distribution"/>
    <w:p>
      <w:pPr>
        <w:pStyle w:val="Heading2"/>
      </w:pPr>
      <w:r>
        <w:t xml:space="preserve">1.1 Exponential Distribution</w:t>
      </w:r>
    </w:p>
    <w:p>
      <w:pPr>
        <w:pStyle w:val="FirstParagraph"/>
      </w:pPr>
      <w:r>
        <w:t xml:space="preserve">The exponential distribution is the baseline parametric model in survival analysis.</w:t>
      </w:r>
      <w:r>
        <w:t xml:space="preserve"> </w:t>
      </w:r>
      <w:r>
        <w:t xml:space="preserve">It assumes a constant hazard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over time.</w:t>
      </w:r>
      <w:r>
        <w:t xml:space="preserve"> </w:t>
      </w:r>
      <w:r>
        <w:t xml:space="preserve">This constant hazard implies that the event probability in any short interval depends only on the interval duration and not on elapsed time (the memoryless property).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density function definition for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(taking natural logarithm of density)</m:t>
              </m:r>
            </m:e>
            <m:e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rPr>
                      <m:sty m:val="p"/>
                    </m:rP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distribution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probability density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u</m:t>
                          </m:r>
                        </m:sup>
                      </m:sSup>
                    </m:e>
                  </m:d>
                </m:e>
                <m:sub>
                  <m:r>
                    <m:t>0</m:t>
                  </m:r>
                </m:sub>
                <m:sup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antiderivative)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limits of integration)</m:t>
              </m:r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cumulative distribution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terms)</m:t>
              </m:r>
            </m:e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logarithm of exponential)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function definition as derivative of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(differentiating linear term)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formula for non-negative continuous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nary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λ</m:t>
                          </m:r>
                        </m:den>
                      </m:f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sup>
                      </m:sSup>
                    </m:e>
                  </m:d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antiderivative)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limits of integration)</m:t>
              </m:r>
            </m:e>
          </m:eqArr>
        </m:oMath>
      </m:oMathPara>
    </w:p>
    <w:bookmarkEnd w:id="10"/>
    <w:bookmarkStart w:id="32" w:name="weibull-distribution"/>
    <w:p>
      <w:pPr>
        <w:pStyle w:val="Heading2"/>
      </w:pPr>
      <w:r>
        <w:t xml:space="preserve">1.2 Weibull Distribution</w:t>
      </w:r>
    </w:p>
    <w:p>
      <w:pPr>
        <w:pStyle w:val="FirstParagraph"/>
      </w:pPr>
      <w:r>
        <w:t xml:space="preserve">The Weibull distribution generalizes the exponential distribution by introducing a shape parameter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alongside the scale parameter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(Kalbfleisch and Prentice 2011)</w:t>
      </w:r>
      <w:r>
        <w:t xml:space="preserve">.</w:t>
      </w:r>
      <w:r>
        <w:t xml:space="preserve"> </w:t>
      </w:r>
      <w:r>
        <w:t xml:space="preserve">This flexibility allows the hazard rate to change monotonically over time, accommodating situations where risk increases or decreases as time elapses.</w:t>
      </w:r>
    </w:p>
    <w:p>
      <w:pPr>
        <w:pStyle w:val="BodyText"/>
      </w:pPr>
      <w:r>
        <w:t xml:space="preserve">Using the parameterization of</w:t>
      </w:r>
      <w:r>
        <w:t xml:space="preserve"> </w:t>
      </w:r>
      <w:r>
        <w:t xml:space="preserve">Kalbfleisch and Prentice (2011)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λ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(probability density function for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rPr>
                      <m:sty m:val="p"/>
                    </m:rP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distribution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t>p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u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u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sup>
              </m:sSup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density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λ</m:t>
                          </m:r>
                          <m:r>
                            <m:t>u</m:t>
                          </m:r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p</m:t>
                              </m:r>
                            </m:sup>
                          </m:sSup>
                        </m:sup>
                      </m:sSup>
                    </m:e>
                  </m:d>
                </m:e>
                <m:sub>
                  <m:r>
                    <m:t>0</m:t>
                  </m:r>
                </m:sub>
                <m:sup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antiderivative via substitution </m:t>
              </m:r>
              <m:r>
                <m:t>w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u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limits of integration)</m:t>
              </m:r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λ</m:t>
                      </m:r>
                      <m:r>
                        <m:t>t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p</m:t>
                          </m:r>
                        </m:sup>
                      </m:sSup>
                    </m:sup>
                  </m:sSup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cumulative distribution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terms)</m:t>
              </m:r>
            </m:e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λ</m:t>
                      </m:r>
                      <m:r>
                        <m:t>t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p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logarithm of exponential)</m:t>
              </m:r>
            </m:e>
            <m:e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(taking natural logarithm of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exponent rule for logarithms)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product rule for logarithms)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power and chain rules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(rearranging factors)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formula for non-negative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λ</m:t>
                      </m:r>
                      <m:r>
                        <m:t>t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p</m:t>
                          </m:r>
                        </m:sup>
                      </m:sSup>
                    </m:sup>
                  </m:sSup>
                </m:e>
              </m:nary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λ</m:t>
                  </m:r>
                  <m:r>
                    <m:t>p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f>
                        <m:fPr>
                          <m:type m:val="bar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p</m:t>
                          </m:r>
                        </m:den>
                      </m:f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</m:sup>
              </m:sSup>
              <m:r>
                <m:rPr>
                  <m:sty m:val="p"/>
                </m:rPr>
                <m:t>⟹</m:t>
              </m:r>
              <m:r>
                <m:t>t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t>u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p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Γ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p</m:t>
                      </m:r>
                    </m:den>
                  </m:f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definition of Gamma function </m:t>
              </m:r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Recall from calculus:</w:t>
            </w:r>
          </w:p>
          <w:p>
            <w:pPr>
              <w:numPr>
                <w:ilvl w:val="0"/>
                <w:numId w:val="1001"/>
              </w:numPr>
            </w:pPr>
            <m:oMath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p>
                    <m:e>
                      <m:r>
                        <m:t>u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u</m:t>
                  </m:r>
                </m:sup>
              </m:sSup>
              <m:r>
                <m:t>d</m:t>
              </m:r>
              <m:r>
                <m:t>u</m:t>
              </m:r>
            </m:oMath>
            <w:r>
              <w:t xml:space="preserve">​</w:t>
            </w:r>
          </w:p>
          <w:p>
            <w:pPr>
              <w:numPr>
                <w:ilvl w:val="0"/>
                <w:numId w:val="1001"/>
              </w:numPr>
            </w:pPr>
            <m:oMath>
              <m:r>
                <m:rPr>
                  <m:sty m:val="p"/>
                </m:rPr>
                <m:t>Γ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</m:oMath>
            <w:r>
              <w:t xml:space="preserve"> </w:t>
            </w:r>
            <w:r>
              <w:t xml:space="preserve">for integers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</m:oMath>
          </w:p>
          <w:p>
            <w:pPr>
              <w:numPr>
                <w:ilvl w:val="0"/>
                <w:numId w:val="1001"/>
              </w:numPr>
            </w:pPr>
            <w:r>
              <w:t xml:space="preserve">It is implemented by the</w:t>
            </w:r>
            <w:r>
              <w:t xml:space="preserve"> </w:t>
            </w:r>
            <w:r>
              <w:rPr>
                <w:rStyle w:val="VerbatimChar"/>
              </w:rPr>
              <w:t xml:space="preserve">gamma()</w:t>
            </w:r>
            <w:r>
              <w:t xml:space="preserve"> </w:t>
            </w:r>
            <w:r>
              <w:t xml:space="preserve">function in R.</w:t>
            </w:r>
          </w:p>
          <w:p>
            <w:pPr>
              <w:pStyle w:val="FirstParagraph"/>
            </w:pPr>
            <w:r>
              <w:drawing>
                <wp:inline>
                  <wp:extent cx="4620126" cy="3696101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parametric-survival-models_files/figure-docx/unnamed-chunk-1-1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>
      <w:pPr>
        <w:pStyle w:val="BodyText"/>
      </w:pPr>
      <w:r>
        <w:t xml:space="preserve">Here are some Weibull density functions, 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varying: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NormalTok"/>
        </w:rPr>
        <w:t xml:space="preserve">lambda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"0.25"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dweibull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"f(t)"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axis.title.y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angle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label.theme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Density functions for Weibull distribution" title="" id="18" name="Picture"/>
            <a:graphic>
              <a:graphicData uri="http://schemas.openxmlformats.org/drawingml/2006/picture">
                <pic:pic>
                  <pic:nvPicPr>
                    <pic:cNvPr descr="parametric-survival-models_files/figure-docx/unnamed-chunk-2-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Density functions for Weibull distribution</w:t>
      </w:r>
    </w:p>
    <w:bookmarkStart w:id="31" w:name="properties-of-weibull-hazard-functions"/>
    <w:p>
      <w:pPr>
        <w:pStyle w:val="Heading3"/>
      </w:pPr>
      <w:r>
        <w:t xml:space="preserve">1.2.1 Properties of Weibull hazard functions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thm-weibull-props"/>
          <w:p>
            <w:pPr>
              <w:pStyle w:val="BodyText"/>
            </w:pPr>
            <w:r>
              <w:rPr>
                <w:b/>
                <w:bCs/>
              </w:rPr>
              <w:t xml:space="preserve">Theorem 1 (Properties of Weibull hazard functions)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has a Weibull distribution, then: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the Weibull distribution simplifies to the exponential distribution.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, the hazard is strictly increasing: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, the hazard is strictly decreasing: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straight line relative to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t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λ</m:t>
              </m:r>
              <m:r>
                <m:rPr>
                  <m:sty m:val="p"/>
                </m:rPr>
                <m:t>+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t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prove each property of the Weibull hazard function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: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Simplification to Exponential distribution when</w:t>
            </w:r>
            <w:r>
              <w:rPr>
                <w:b/>
                <w:bCs/>
              </w:rP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the Weibull hazard function yields: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t>t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(substituting </m:t>
                    </m:r>
                    <m:r>
                      <m:t>p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into Weibull hazard 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t>t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0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(simplifying exponent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(since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λ</m:t>
                    </m:r>
                    <m:r>
                      <m:t>t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for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This constant value is the hazard function of the exponential distribution with parameter</w:t>
            </w:r>
            <w:r>
              <w:t xml:space="preserve"> </w:t>
            </w:r>
            <m:oMath>
              <m:r>
                <m:t>λ</m:t>
              </m:r>
            </m:oMath>
            <w:r>
              <w:t xml:space="preserve">.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Increasing hazard when</w:t>
            </w:r>
            <w:r>
              <w:rPr>
                <w:b/>
                <w:bCs/>
              </w:rP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Differentiating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t>p</m:t>
                  </m:r>
                </m:sup>
              </m:sSup>
              <m:r>
                <m:t>p</m:t>
              </m:r>
              <m:sSup>
                <m:e>
                  <m:r>
                    <m:t>t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λ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t</m:t>
                        </m:r>
                      </m:den>
                    </m:f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λ</m:t>
                            </m:r>
                          </m:e>
                          <m:sup>
                            <m:r>
                              <m:t>p</m:t>
                            </m:r>
                          </m:sup>
                        </m:sSup>
                        <m:r>
                          <m:t>p</m:t>
                        </m:r>
                        <m:sSup>
                          <m:e>
                            <m:r>
                              <m:t>t</m:t>
                            </m:r>
                          </m:e>
                          <m:sup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hazard derivative)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λ</m:t>
                        </m:r>
                      </m:e>
                      <m:sup>
                        <m:r>
                          <m:t>p</m:t>
                        </m:r>
                      </m:sup>
                    </m:sSup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t>t</m:t>
                        </m:r>
                      </m:e>
                      <m:sup>
                        <m:r>
                          <m:t>p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(applying power rule of differentiation)</m:t>
                    </m:r>
                  </m:e>
                </m:eqAr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Since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sign of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entirely on the factor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meaning the hazard function is strictly increasing over time.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Decreasing hazard when</w:t>
            </w:r>
            <w:r>
              <w:rPr>
                <w:b/>
                <w:bCs/>
              </w:rP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Using the derivative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λ</m:t>
                  </m:r>
                </m:e>
                <m:sup>
                  <m:r>
                    <m:t>p</m:t>
                  </m:r>
                </m:sup>
              </m:sSup>
              <m:r>
                <m:t>p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sSup>
                <m:e>
                  <m:r>
                    <m:t>t</m:t>
                  </m:r>
                </m:e>
                <m:sup>
                  <m:r>
                    <m:t>p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meaning the hazard function is strictly decreasing over time.</w:t>
            </w:r>
          </w:p>
          <w:p>
            <w:pPr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Linear relationship between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t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Taking the natural logarithm of the cumulative hazard function</w:t>
            </w:r>
            <w:r>
              <w:t xml:space="preserve"> </w:t>
            </w:r>
            <m:oMath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λ</m:t>
              </m:r>
              <m:r>
                <m:t>t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p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limUpp>
                      <m:e>
                        <m:r>
                          <m:rPr>
                            <m:sty m:val="p"/>
                          </m:rPr>
                          <m:t>=</m:t>
                        </m:r>
                      </m:e>
                      <m:lim>
                        <m:r>
                          <m:rPr>
                            <m:nor/>
                            <m:sty m:val="p"/>
                          </m:rPr>
                          <m:t>def</m:t>
                        </m:r>
                      </m:lim>
                    </m:limUpp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t>λ</m:t>
                        </m:r>
                        <m:r>
                          <m:t>t</m:t>
                        </m:r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p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(substituting Weibull cumulative hazard)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(applying logarithm exponent rule </m:t>
                    </m:r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b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b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p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t>p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(applying logarithm product rule </m:t>
                    </m:r>
                    <m:r>
                      <m:rPr>
                        <m:sty m:val="p"/>
                      </m:rPr>
                      <m:t>log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log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numPr>
                <w:ilvl w:val="0"/>
                <w:numId w:val="1000"/>
              </w:numPr>
            </w:pPr>
            <w:r>
              <w:t xml:space="preserve">Defining</w:t>
            </w:r>
            <w:r>
              <w:t xml:space="preserve"> </w:t>
            </w:r>
            <m:oMath>
              <m:r>
                <m:t>y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x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</m:oMath>
            <w:r>
              <w:t xml:space="preserve">, this equation takes the linear form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x</m:t>
              </m:r>
            </m:oMath>
            <w:r>
              <w:t xml:space="preserve"> </w:t>
            </w:r>
            <w:r>
              <w:t xml:space="preserve">with intercept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 slope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p</m:t>
              </m:r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" w:name="exm-weibull-props"/>
          <w:p>
            <w:pPr>
              <w:pStyle w:val="BodyText"/>
            </w:pPr>
            <w:r>
              <w:rPr>
                <w:b/>
                <w:bCs/>
              </w:rPr>
              <w:t xml:space="preserve">Example 1 (Evaluating Weibull hazard shapes under different shape parameters)</w:t>
            </w:r>
            <w:r>
              <w:t xml:space="preserve"> </w:t>
            </w:r>
            <w:r>
              <w:t xml:space="preserve">Consider a clinical trial evaluating time to relapse in months following cancer treatment, modeled using a Weibull distribution with scale parameter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We evaluate the hazard rate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months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,</m:t>
              </m:r>
              <m:r>
                <m:t>12</m:t>
              </m:r>
            </m:oMath>
            <w:r>
              <w:t xml:space="preserve"> </w:t>
            </w:r>
            <w:r>
              <w:t xml:space="preserve">under three distinct shape parameters:</w:t>
            </w:r>
          </w:p>
          <w:p>
            <w:pPr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Decreasing hazard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:</w:t>
            </w:r>
            <w:r>
              <w:t xml:space="preserve"> </w:t>
            </w:r>
            <w:r>
              <w:t xml:space="preserve">The hazard rate formula 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0.1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0.5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0.1</m:t>
                </m:r>
                <m:r>
                  <m:t>t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0.5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0.05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0.1</m:t>
                        </m:r>
                        <m:r>
                          <m:t>t</m:t>
                        </m:r>
                      </m:e>
                    </m:rad>
                  </m:den>
                </m:f>
              </m:oMath>
            </m:oMathPara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month: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0.1</m:t>
                      </m:r>
                    </m:e>
                  </m:rad>
                </m:den>
              </m:f>
              <m:r>
                <m:rPr>
                  <m:sty m:val="p"/>
                </m:rPr>
                <m:t>≈</m:t>
              </m:r>
              <m:r>
                <m:t>0.1581</m:t>
              </m:r>
            </m:oMath>
            <w:r>
              <w:t xml:space="preserve"> </w:t>
            </w:r>
            <w:r>
              <w:t xml:space="preserve">events per month.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months: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0.6</m:t>
                      </m:r>
                    </m:e>
                  </m:rad>
                </m:den>
              </m:f>
              <m:r>
                <m:rPr>
                  <m:sty m:val="p"/>
                </m:rPr>
                <m:t>≈</m:t>
              </m:r>
              <m:r>
                <m:t>0.0645</m:t>
              </m:r>
            </m:oMath>
            <w:r>
              <w:t xml:space="preserve"> </w:t>
            </w:r>
            <w:r>
              <w:t xml:space="preserve">events per month.</w:t>
            </w:r>
          </w:p>
          <w:p>
            <w:pPr>
              <w:pStyle w:val="Compact"/>
              <w:numPr>
                <w:ilvl w:val="1"/>
                <w:numId w:val="1005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12</m:t>
              </m:r>
            </m:oMath>
            <w:r>
              <w:t xml:space="preserve"> </w:t>
            </w:r>
            <w:r>
              <w:t xml:space="preserve">months: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0.05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1.2</m:t>
                      </m:r>
                    </m:e>
                  </m:rad>
                </m:den>
              </m:f>
              <m:r>
                <m:rPr>
                  <m:sty m:val="p"/>
                </m:rPr>
                <m:t>≈</m:t>
              </m:r>
              <m:r>
                <m:t>0.0456</m:t>
              </m:r>
            </m:oMath>
            <w:r>
              <w:t xml:space="preserve"> </w:t>
            </w:r>
            <w:r>
              <w:t xml:space="preserve">events per month.</w:t>
            </w:r>
            <w:r>
              <w:t xml:space="preserve"> </w:t>
            </w:r>
            <w:r>
              <w:t xml:space="preserve">The risk of relapse is highest immediately following treatment and declines over time.</w:t>
            </w:r>
          </w:p>
          <w:p>
            <w:pPr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Constant hazard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1.0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:</w:t>
            </w:r>
            <w:r>
              <w:t xml:space="preserve"> </w:t>
            </w:r>
            <w:r>
              <w:t xml:space="preserve">The hazard rate formula reduces to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=</m:t>
              </m:r>
              <m:r>
                <m:t>0.1000</m:t>
              </m:r>
            </m:oMath>
            <w:r>
              <w:t xml:space="preserve"> </w:t>
            </w:r>
            <w:r>
              <w:t xml:space="preserve">events per month for all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risk of relapse remains constant regardless of time elapsed.</w:t>
            </w:r>
          </w:p>
          <w:p>
            <w:pPr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Increasing hazard (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2.0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:</w:t>
            </w:r>
            <w:r>
              <w:t xml:space="preserve"> </w:t>
            </w:r>
            <w:r>
              <w:t xml:space="preserve">The hazard rate formula gives: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λ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t>0.1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2.0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(</m:t>
                </m:r>
                <m:r>
                  <m:t>0.1</m:t>
                </m:r>
                <m:r>
                  <m:t>t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1.0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0.02</m:t>
                </m:r>
                <m:r>
                  <m:t>t</m:t>
                </m:r>
              </m:oMath>
            </m:oMathPara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month: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0.0200</m:t>
              </m:r>
            </m:oMath>
            <w:r>
              <w:t xml:space="preserve"> </w:t>
            </w:r>
            <w:r>
              <w:t xml:space="preserve">events per month.</w:t>
            </w: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6</m:t>
              </m:r>
            </m:oMath>
            <w:r>
              <w:t xml:space="preserve"> </w:t>
            </w:r>
            <w:r>
              <w:t xml:space="preserve">months: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0.02</m:t>
              </m:r>
              <m:r>
                <m:rPr>
                  <m:sty m:val="p"/>
                </m:rPr>
                <m:t>(</m:t>
              </m:r>
              <m:r>
                <m:t>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0.1200</m:t>
              </m:r>
            </m:oMath>
            <w:r>
              <w:t xml:space="preserve"> </w:t>
            </w:r>
            <w:r>
              <w:t xml:space="preserve">events per month.</w:t>
            </w:r>
          </w:p>
          <w:p>
            <w:pPr>
              <w:pStyle w:val="Compact"/>
              <w:numPr>
                <w:ilvl w:val="1"/>
                <w:numId w:val="1006"/>
              </w:numPr>
            </w:pPr>
            <w:r>
              <w:t xml:space="preserve">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12</m:t>
              </m:r>
            </m:oMath>
            <w:r>
              <w:t xml:space="preserve"> </w:t>
            </w:r>
            <w:r>
              <w:t xml:space="preserve">months: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0.02</m:t>
              </m:r>
              <m:r>
                <m:rPr>
                  <m:sty m:val="p"/>
                </m:rPr>
                <m:t>(</m:t>
              </m:r>
              <m:r>
                <m:t>12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0.2400</m:t>
              </m:r>
            </m:oMath>
            <w:r>
              <w:t xml:space="preserve"> </w:t>
            </w:r>
            <w:r>
              <w:t xml:space="preserve">events per month.</w:t>
            </w:r>
            <w:r>
              <w:t xml:space="preserve"> </w:t>
            </w:r>
            <w:r>
              <w:t xml:space="preserve">The risk of relapse increases linearly over time.</w:t>
            </w:r>
          </w:p>
          <w:bookmarkEnd w:id="21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r-weibull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Verify the calculations in</w:t>
            </w:r>
            <w:r>
              <w:t xml:space="preserve"> </w:t>
            </w:r>
            <w:hyperlink w:anchor="exm-weibull-prop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and explain how the shape parameter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affects cumulative hazard curves.</w:t>
            </w:r>
          </w:p>
          <w:bookmarkEnd w:id="22"/>
        </w:tc>
      </w:tr>
    </w:tbl>
    <w:p>
      <w:pPr>
        <w:pStyle w:val="BodyText"/>
      </w:pPr>
      <w:r>
        <w:t xml:space="preserve">The Weibull distribution provides more flexibility than the exponential.</w:t>
      </w:r>
      <w:r>
        <w:t xml:space="preserve"> </w:t>
      </w:r>
      <w:hyperlink w:anchor="fig-exm-weibull-hazard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some Weibull hazard functions,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varying: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(eha)</w:t>
      </w:r>
      <w:r>
        <w:br/>
      </w:r>
      <w:r>
        <w:rPr>
          <w:rStyle w:val="NormalTok"/>
        </w:rPr>
        <w:t xml:space="preserve">lambda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"0.25"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hweibull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hweibull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hweibull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hweibull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\(x) </w:t>
      </w:r>
      <w:r>
        <w:rPr>
          <w:rStyle w:val="FunctionTok"/>
        </w:rPr>
        <w:t xml:space="preserve">hweibull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expr</w:t>
      </w:r>
      <w:r>
        <w:rPr>
          <w:rStyle w:val="NormalTok"/>
        </w:rPr>
        <w:t xml:space="preserve">(lambda))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axis.title.y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angle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label.theme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fig-exm-weibull-hazards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parametric-survival-models_files/figure-docx/fig-exm-weibull-hazards-1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Hazard functions for Weibull distribution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rPr>
          <w:rStyle w:val="NormalTok"/>
        </w:rPr>
        <w:t xml:space="preserve">lambda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"0.25"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pweibull,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pweibull,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pweibull,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"1.5"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pweibull,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geom_function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pweibull,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args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shape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scale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lambda,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xlim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ylab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"S(t)"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axis.title.y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angle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guides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 =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guide_legend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AttributeTok"/>
        </w:rPr>
        <w:t xml:space="preserve">label.theme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)</w:t>
      </w:r>
      <w:r>
        <w:br/>
      </w:r>
      <w:r>
        <w:rPr>
          <w:rStyle w:val="NormalTok"/>
        </w:rPr>
        <w:t xml:space="preserve">  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0" w:name="fig-surv-weibull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parametric-survival-models_files/figure-docx/fig-surv-weibull-1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Survival functions for Weibull distribution</w:t>
            </w:r>
          </w:p>
          <w:bookmarkEnd w:id="30"/>
        </w:tc>
      </w:tr>
    </w:tbl>
    <w:bookmarkEnd w:id="31"/>
    <w:bookmarkEnd w:id="32"/>
    <w:bookmarkStart w:id="33" w:name="exponential-regression"/>
    <w:p>
      <w:pPr>
        <w:pStyle w:val="Heading2"/>
      </w:pPr>
      <w:r>
        <w:t xml:space="preserve">1.3 Exponential Regression</w:t>
      </w:r>
    </w:p>
    <w:p>
      <w:pPr>
        <w:pStyle w:val="FirstParagraph"/>
      </w:pPr>
      <w:r>
        <w:t xml:space="preserve">For each subject</w:t>
      </w:r>
      <w:r>
        <w:t xml:space="preserve"> </w:t>
      </w:r>
      <m:oMath>
        <m:r>
          <m:t>i</m:t>
        </m:r>
      </m:oMath>
      <w:r>
        <w:t xml:space="preserve">, define a linear predictor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p</m:t>
            </m:r>
          </m:sub>
        </m:sSub>
        <m:sSub>
          <m:e>
            <m:r>
              <m:t>x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.</w:t>
      </w:r>
      <w:r>
        <w:t xml:space="preserve"> </w:t>
      </w:r>
      <w:r>
        <w:t xml:space="preserve">Exponential regression models the hazard rate using a log link function: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regression hazard specification)</m:t>
              </m:r>
            </m:e>
            <m:e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(baseline hazard rate definition at 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0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0</m:t>
                  </m:r>
                </m:e>
              </m:acc>
              <m:r>
                <m:rPr>
                  <m:nor/>
                  <m:sty m:val="p"/>
                </m:rPr>
                <m:t> into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p</m:t>
                      </m:r>
                    </m:sub>
                  </m:sSub>
                  <m:r>
                    <m:rPr>
                      <m:sty m:val="p"/>
                    </m:rPr>
                    <m:t>⋅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(evaluating linear predictor at zero vector)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exponent)</m:t>
              </m:r>
            </m:e>
          </m:eqArr>
        </m:oMath>
      </m:oMathPara>
    </w:p>
    <w:p>
      <w:pPr>
        <w:pStyle w:val="FirstParagraph"/>
      </w:pPr>
      <w:r>
        <w:t xml:space="preserve">When there are no additional predictors (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</m:oMath>
      <w:r>
        <w:t xml:space="preserve">), the baseline hazard is constant: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β</m:t>
                </m:r>
              </m:e>
              <m:sub>
                <m:r>
                  <m:t>0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This model uses a log link as in a generalized linear model for Poisson or rate outcomes.</w:t>
      </w:r>
      <w:r>
        <w:t xml:space="preserve"> </w:t>
      </w:r>
      <w:r>
        <w:t xml:space="preserve">Because the hazard rate does not depend on time</w:t>
      </w:r>
      <w:r>
        <w:t xml:space="preserve"> </w:t>
      </w:r>
      <m:oMath>
        <m:r>
          <m:t>t</m:t>
        </m:r>
      </m:oMath>
      <w:r>
        <w:t xml:space="preserve">, the hazard ratio comparing two covariate vectors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constant over time: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: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ratio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exponential regression hazard rates)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η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quotient rule for exponentials)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p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(expressing difference in linear predictors)</m:t>
              </m:r>
            </m:e>
          </m:eqArr>
        </m:oMath>
      </m:oMathPara>
    </w:p>
    <w:p>
      <w:pPr>
        <w:pStyle w:val="FirstParagraph"/>
      </w:pPr>
      <w:r>
        <w:t xml:space="preserve">Thus, exponential regression models possess proportional hazards trivially.</w:t>
      </w:r>
    </w:p>
    <w:bookmarkEnd w:id="33"/>
    <w:bookmarkStart w:id="35" w:name="accelerated-failure-time"/>
    <w:p>
      <w:pPr>
        <w:pStyle w:val="Heading2"/>
      </w:pPr>
      <w:r>
        <w:t xml:space="preserve">1.4 Accelerated Failure Time</w:t>
      </w:r>
    </w:p>
    <w:p>
      <w:pPr>
        <w:pStyle w:val="FirstParagraph"/>
      </w:pPr>
      <w:r>
        <w:t xml:space="preserve">In a proportional hazards (PH) model, covariates act multiplicatively on the baseline hazard function: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(proportional hazards hazard rate definition)</m:t>
              </m:r>
            </m:e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sSub>
                    <m:e>
                      <m: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proportional hazard rate)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(factoring constant hazard multiplier out of integral)</m:t>
              </m:r>
            </m:e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in terms of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rPr>
                          <m:sty m:val="p"/>
                        </m:rP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exp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rPr>
                                  <m:sty m:val="p"/>
                                </m:rPr>
                                <m:t>Λ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exponent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rPr>
                              <m:sty m:val="p"/>
                            </m:rPr>
                            <m:t>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baseline survival function </m:t>
              </m:r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 alternative modeling framework is the</w:t>
      </w:r>
      <w:r>
        <w:t xml:space="preserve"> </w:t>
      </w:r>
      <w:r>
        <w:rPr>
          <w:b/>
          <w:bCs/>
        </w:rPr>
        <w:t xml:space="preserve">Accelerated Failure Time (AFT)</w:t>
      </w:r>
      <w:r>
        <w:t xml:space="preserve"> </w:t>
      </w:r>
      <w:r>
        <w:t xml:space="preserve">model.</w:t>
      </w:r>
      <w:r>
        <w:t xml:space="preserve"> </w:t>
      </w:r>
      <w:r>
        <w:t xml:space="preserve">Rather than multiplying the hazard rate, covariates accelerate or decelerate the progression of time itself: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∣</m:t>
          </m:r>
          <m:acc>
            <m:accPr>
              <m:chr m:val="̃"/>
            </m:accPr>
            <m:e>
              <m:r>
                <m:t>x</m:t>
              </m:r>
            </m:e>
          </m:acc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b>
            <m:e>
              <m:r>
                <m:rPr>
                  <m:sty m:val="p"/>
                </m:rPr>
                <m:t>S</m:t>
              </m:r>
            </m:e>
            <m:sub>
              <m:r>
                <m:t>0</m:t>
              </m:r>
            </m:sub>
          </m:sSub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e>
          </m: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β</m:t>
            </m:r>
          </m:e>
          <m:sub>
            <m:r>
              <m:t>1</m:t>
            </m:r>
          </m:sub>
        </m:sSub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p</m:t>
            </m:r>
          </m:sub>
        </m:sSub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∣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is the baseline survival function.</w:t>
      </w:r>
    </w:p>
    <w:p>
      <w:pPr>
        <w:pStyle w:val="BodyText"/>
      </w:pPr>
      <w:r>
        <w:t xml:space="preserve">We derive the expected survival time under the AFT model using change-of-variables integration: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S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(expectation formula for non-negative random variable)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AFT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u</m:t>
                  </m:r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⟹</m:t>
              </m:r>
              <m:r>
                <m:t>d</m:t>
              </m:r>
              <m:r>
                <m:t>t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u</m:t>
                  </m:r>
                </m:num>
                <m:den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(factoring constant 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 out of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̃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baseline expectation formula)</m:t>
              </m:r>
            </m:e>
          </m:eqArr>
        </m:oMath>
      </m:oMathPara>
    </w:p>
    <w:p>
      <w:pPr>
        <w:pStyle w:val="FirstParagraph"/>
      </w:pPr>
      <w:r>
        <w:t xml:space="preserve">Thus, the mean survival time for a subject with covariates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equals the baseline mean survival time divided by the acceleration factor</w:t>
      </w:r>
      <w:r>
        <w:t xml:space="preserve"> </w:t>
      </w:r>
      <m:oMath>
        <m:sSub>
          <m:e>
            <m:r>
              <m:t>θ</m:t>
            </m:r>
          </m:e>
          <m:sub>
            <m:r>
              <m:t>λ</m:t>
            </m:r>
          </m:sub>
        </m:sSub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  <m:r>
              <m:rPr>
                <m:sty m:val="p"/>
              </m:rPr>
              <m:t>(</m:t>
            </m:r>
            <m:acc>
              <m:accPr>
                <m:chr m:val="̃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We also derive the cumulative hazard and hazard rate functions under the AFT formulation: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(cumulative 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S</m:t>
                      </m:r>
                    </m:e>
                    <m:sub>
                      <m:r>
                        <m:t>0</m:t>
                      </m:r>
                    </m:sub>
                  </m:sSub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t</m:t>
                      </m:r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λ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AFT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</m:sSub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baseline cumulative hazard)</m:t>
              </m:r>
            </m:e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function 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rPr>
                          <m:sty m:val="p"/>
                        </m:rPr>
                        <m:t>Λ</m:t>
                      </m:r>
                    </m:e>
                    <m:sub>
                      <m:r>
                        <m:t>0</m:t>
                      </m:r>
                    </m:sub>
                  </m:sSub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t</m:t>
                      </m:r>
                      <m:r>
                        <m:rPr>
                          <m:sty m:val="p"/>
                        </m:rPr>
                        <m:t>⋅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λ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AFT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Sup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chain rule of differentiation)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rPr>
                  <m:sty m:val="p"/>
                </m:rPr>
                <m:t>⋅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sSubSup>
                <m:e>
                  <m:r>
                    <m:rPr>
                      <m:sty m:val="p"/>
                    </m:rPr>
                    <m:t>Λ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λ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sSub>
                <m:e>
                  <m:r>
                    <m:t>λ</m:t>
                  </m:r>
                </m:e>
                <m:sub>
                  <m:r>
                    <m:t>0</m:t>
                  </m:r>
                </m:sub>
              </m:sSub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(rearranging factors)</m:t>
              </m:r>
            </m:e>
          </m:eqArr>
        </m:oMath>
      </m:oMathPara>
    </w:p>
    <w:bookmarkStart w:id="34" w:name="relationship-between-ph-and-aft-models"/>
    <w:p>
      <w:pPr>
        <w:pStyle w:val="Heading3"/>
      </w:pPr>
      <w:r>
        <w:t xml:space="preserve">1.4.1 Relationship between PH and AFT models</w:t>
      </w:r>
    </w:p>
    <w:p>
      <w:pPr>
        <w:pStyle w:val="FirstParagraph"/>
      </w:pPr>
      <w:r>
        <w:t xml:space="preserve">If the baseline distribution is exponential with parameter</w:t>
      </w:r>
      <w:r>
        <w:t xml:space="preserve"> </w:t>
      </w:r>
      <m:oMath>
        <m:r>
          <m:t>λ</m:t>
        </m:r>
      </m:oMath>
      <w:r>
        <w:t xml:space="preserve">, substituting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into the AFT model yields: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∣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rPr>
                      <m:sty m:val="p"/>
                    </m:rPr>
                    <m:t>⋅</m:t>
                  </m:r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exponential baseline into AFT formula)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exp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e>
                      </m:d>
                      <m:r>
                        <m:t>​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exponent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rPr>
                              <m:sty m:val="p"/>
                            </m:rPr>
                            <m:t>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λ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exponential baseline survival function)</m:t>
              </m:r>
            </m:e>
          </m:eqArr>
        </m:oMath>
      </m:oMathPara>
    </w:p>
    <w:p>
      <w:pPr>
        <w:pStyle w:val="FirstParagraph"/>
      </w:pPr>
      <w:r>
        <w:t xml:space="preserve">This derivation demonstrates that the exponential AFT model is mathematically identical to the exponential PH model.</w:t>
      </w:r>
    </w:p>
    <w:p>
      <w:pPr>
        <w:pStyle w:val="BodyText"/>
      </w:pPr>
      <w:r>
        <w:t xml:space="preserve">For a Weibull baseline distribution with scale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 shape</w:t>
      </w:r>
      <w:r>
        <w:t xml:space="preserve"> </w:t>
      </w:r>
      <m:oMath>
        <m:r>
          <m:t>p</m:t>
        </m:r>
      </m:oMath>
      <w:r>
        <w:t xml:space="preserve">, the hazard and survival functions are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r>
          <m:t>p</m:t>
        </m:r>
        <m:r>
          <m:rPr>
            <m:sty m:val="p"/>
          </m:rPr>
          <m:t>(</m:t>
        </m:r>
        <m:r>
          <m:t>λ</m:t>
        </m:r>
        <m:r>
          <m:t>t</m:t>
        </m:r>
        <m:sSup>
          <m:e>
            <m:r>
              <m:rPr>
                <m:sty m:val="p"/>
              </m:rPr>
              <m:t>)</m:t>
            </m:r>
          </m:e>
          <m:sup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(</m:t>
            </m:r>
            <m:r>
              <m:t>λ</m:t>
            </m:r>
            <m:r>
              <m:t>t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p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Specifying a proportional hazards model with subject-specific multiplier</w:t>
      </w:r>
      <w:r>
        <w:t xml:space="preserve"> </w:t>
      </w:r>
      <m:oMath>
        <m:sSub>
          <m:e>
            <m:r>
              <m:t>θ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η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gives hazard rate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r>
          <m:t>p</m:t>
        </m:r>
        <m:r>
          <m:rPr>
            <m:sty m:val="p"/>
          </m:rPr>
          <m:t>(</m:t>
        </m:r>
        <m:r>
          <m:t>λ</m:t>
        </m:r>
        <m:r>
          <m:t>t</m:t>
        </m:r>
        <m:sSup>
          <m:e>
            <m:r>
              <m:rPr>
                <m:sty m:val="p"/>
              </m:rPr>
              <m:t>)</m:t>
            </m:r>
          </m:e>
          <m:sup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sSub>
          <m:e>
            <m:r>
              <m:t>θ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Defining an adjusted scale parameter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*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λ</m:t>
        </m:r>
        <m:sSubSup>
          <m:e>
            <m:r>
              <m:t>θ</m:t>
            </m:r>
          </m:e>
          <m:sub>
            <m:r>
              <m:t>i</m:t>
            </m:r>
          </m:sub>
          <m:sup>
            <m:r>
              <m:t>1</m:t>
            </m:r>
            <m:r>
              <m:rPr>
                <m:sty m:val="p"/>
              </m:rPr>
              <m:t>/</m:t>
            </m:r>
            <m:r>
              <m:t>p</m:t>
            </m:r>
          </m:sup>
        </m:sSubSup>
      </m:oMath>
      <w:r>
        <w:t xml:space="preserve">, the resulting survival function 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λ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(Weibull survival formula with scale parameter 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λ</m:t>
                          </m:r>
                          <m:sSubSup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t>i</m:t>
                              </m:r>
                            </m:sub>
                            <m:sup>
                              <m:r>
                                <m:t>1</m:t>
                              </m:r>
                              <m:r>
                                <m:rPr>
                                  <m:sty m:val="p"/>
                                </m:rPr>
                                <m:t>/</m:t>
                              </m:r>
                              <m:r>
                                <m:t>p</m:t>
                              </m:r>
                            </m:sup>
                          </m:sSubSup>
                          <m:r>
                            <m:t>t</m:t>
                          </m:r>
                        </m:e>
                      </m:d>
                    </m:e>
                    <m:sup>
                      <m:r>
                        <m:t>p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</m:t>
              </m:r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λ</m:t>
              </m:r>
              <m:sSubSup>
                <m:e>
                  <m:r>
                    <m:t>θ</m:t>
                  </m:r>
                </m:e>
                <m:sub>
                  <m:r>
                    <m:t>i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p</m:t>
                  </m:r>
                </m:sup>
              </m:sSub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λ</m:t>
                  </m:r>
                  <m:r>
                    <m:t>t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p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(simplifying exponent </m:t>
              </m:r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Sup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  <m:sup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/</m:t>
                          </m:r>
                          <m:r>
                            <m:t>p</m:t>
                          </m:r>
                        </m:sup>
                      </m:sSubSup>
                    </m:e>
                  </m:d>
                </m:e>
                <m:sup>
                  <m:r>
                    <m:t>p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exp</m:t>
                      </m:r>
                      <m:r>
                        <m:t>​</m:t>
                      </m:r>
                      <m:d>
                        <m:dPr>
                          <m:begChr m:val="{"/>
                          <m:sepChr m:val=""/>
                          <m:endChr m:val="}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λ</m:t>
                          </m:r>
                          <m:r>
                            <m:t>t</m:t>
                          </m:r>
                          <m:sSup>
                            <m:e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  <m:sup>
                              <m:r>
                                <m:t>p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(applying exponent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sSub>
                        <m:e>
                          <m:r>
                            <m:rPr>
                              <m:sty m:val="p"/>
                            </m:rPr>
                            <m:t>S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</m:e>
                <m:sup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(substituting baseline Weibull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S</m:t>
                  </m:r>
                </m:e>
                <m:sub>
                  <m:r>
                    <m:t>0</m:t>
                  </m:r>
                </m:sub>
              </m:sSub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⋅</m:t>
                  </m:r>
                  <m:sSubSup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p</m:t>
                      </m:r>
                    </m:sup>
                  </m:sSubSup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(expressing as AFT model with acceleration factor </m:t>
              </m:r>
              <m:sSubSup>
                <m:e>
                  <m:r>
                    <m:t>θ</m:t>
                  </m:r>
                </m:e>
                <m:sub>
                  <m:r>
                    <m:t>i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p</m:t>
                  </m:r>
                </m:sup>
              </m:sSub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This derivation proves that the Weibull model is simultaneously a proportional hazards model and an accelerated failure time model.</w:t>
      </w:r>
    </w:p>
    <w:p>
      <w:pPr>
        <w:pStyle w:val="BodyText"/>
      </w:pPr>
      <w:r>
        <w:t xml:space="preserve">In terms of log survival time</w:t>
      </w:r>
      <w:r>
        <w:t xml:space="preserve"> </w:t>
      </w:r>
      <m:oMath>
        <m:r>
          <m:t>Y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log</m:t>
        </m:r>
        <m:r>
          <m:t>T</m:t>
        </m:r>
      </m:oMath>
      <w:r>
        <w:t xml:space="preserve">, the Weibull AFT model takes a log-linear regression form: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Y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α</m:t>
              </m:r>
              <m:r>
                <m:rPr>
                  <m:sty m:val="p"/>
                </m:rPr>
                <m:t>−</m:t>
              </m:r>
              <m:r>
                <m:t>σ</m:t>
              </m:r>
              <m:r>
                <m:t>η</m:t>
              </m:r>
              <m:r>
                <m:rPr>
                  <m:sty m:val="p"/>
                </m:rPr>
                <m:t>+</m:t>
              </m:r>
              <m:r>
                <m:t>σ</m:t>
              </m:r>
              <m:r>
                <m:t>W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(log-linear AFT regression formulation)</m:t>
              </m:r>
            </m:e>
            <m:e>
              <m:r>
                <m:t>α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(intercept parameter definition)</m:t>
              </m:r>
            </m:e>
            <m:e>
              <m:r>
                <m:t>σ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p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(scale parameter definition as inverse shape 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follows the standard Gumbel (extreme value) distribution.</w:t>
      </w:r>
      <w:r>
        <w:t xml:space="preserve"> </w:t>
      </w:r>
      <w:r>
        <w:t xml:space="preserve">The estimated AFT regression coefficients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</m:oMath>
      <w:r>
        <w:t xml:space="preserve"> </w:t>
      </w:r>
      <w:r>
        <w:t xml:space="preserve">produced by R’s</w:t>
      </w:r>
      <w:r>
        <w:t xml:space="preserve"> </w:t>
      </w:r>
      <w:r>
        <w:rPr>
          <w:rStyle w:val="VerbatimChar"/>
        </w:rPr>
        <w:t xml:space="preserve">survreg()</w:t>
      </w:r>
      <w:r>
        <w:t xml:space="preserve"> </w:t>
      </w:r>
      <w:r>
        <w:t xml:space="preserve">function relate directly to the PH regression coefficients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PH</m:t>
            </m:r>
          </m:sub>
        </m:sSub>
      </m:oMath>
      <w:r>
        <w:t xml:space="preserve"> </w:t>
      </w:r>
      <w:r>
        <w:t xml:space="preserve">produced by</w:t>
      </w:r>
      <w:r>
        <w:t xml:space="preserve"> </w:t>
      </w:r>
      <w:r>
        <w:rPr>
          <w:rStyle w:val="VerbatimChar"/>
        </w:rPr>
        <w:t xml:space="preserve">coxph()</w:t>
      </w:r>
      <w:r>
        <w:t xml:space="preserve"> </w:t>
      </w:r>
      <w:r>
        <w:t xml:space="preserve">via the identity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σ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PH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The exponential and Weibull distributions are the only continuous distributions that are simultaneously proportional hazards models and accelerated failure time models.</w:t>
      </w:r>
      <w:r>
        <w:t xml:space="preserve"> </w:t>
      </w:r>
      <w:r>
        <w:t xml:space="preserve">Other parametric families commonly used for survival data</w:t>
      </w:r>
      <w:r>
        <w:t xml:space="preserve"> </w:t>
      </w:r>
      <w:r>
        <w:t xml:space="preserve">(log-logistic, log-normal, and generalized gamma)</w:t>
      </w:r>
      <w:r>
        <w:t xml:space="preserve"> </w:t>
      </w:r>
      <w:r>
        <w:t xml:space="preserve">are AFT families rather than PH families;</w:t>
      </w:r>
      <w:r>
        <w:t xml:space="preserve"> </w:t>
      </w:r>
      <w:r>
        <w:t xml:space="preserve">the log-logistic distribution is additionally a proportional-odds model.</w:t>
      </w:r>
    </w:p>
    <w:bookmarkEnd w:id="34"/>
    <w:bookmarkEnd w:id="35"/>
    <w:bookmarkStart w:id="43" w:name="dataset-leukemia-treatments"/>
    <w:p>
      <w:pPr>
        <w:pStyle w:val="Heading2"/>
      </w:pPr>
      <w:r>
        <w:t xml:space="preserve">1.5 Dataset: Leukemia treatments</w:t>
      </w:r>
    </w:p>
    <w:p>
      <w:pPr>
        <w:pStyle w:val="FirstParagraph"/>
      </w:pPr>
      <w:r>
        <w:t xml:space="preserve">To illustrate semi-parametric and parametric survival models, we analyze remission survival times from a clinical trial of 42 pediatric leukemia patients</w:t>
      </w:r>
      <w:r>
        <w:t xml:space="preserve"> </w:t>
      </w:r>
      <w:r>
        <w:t xml:space="preserve">(Kalbfleisch and Prentice 2011)</w:t>
      </w:r>
      <w:r>
        <w:t xml:space="preserve">.</w:t>
      </w:r>
      <w:r>
        <w:t xml:space="preserve"> </w:t>
      </w:r>
      <w:r>
        <w:t xml:space="preserve">Half of the patients received a new therapy (6-mercaptopurine, 6-MP) and half received a standard control treatment.</w:t>
      </w:r>
    </w:p>
    <w:p>
      <w:pPr>
        <w:pStyle w:val="BodyText"/>
      </w:pPr>
      <w:r>
        <w:t xml:space="preserve">The variables in this dataset include: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survt</w:t>
      </w:r>
      <w:r>
        <w:t xml:space="preserve">: Remission duration in weeks (</w:t>
      </w:r>
      <m:oMath>
        <m:r>
          <m:t>T</m:t>
        </m:r>
      </m:oMath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</w:t>
      </w:r>
      <w:r>
        <w:t xml:space="preserve">: Relapse status (</w:t>
      </w:r>
      <w:r>
        <w:rPr>
          <w:rStyle w:val="VerbatimChar"/>
        </w:rPr>
        <w:t xml:space="preserve">relapse</w:t>
      </w:r>
      <w:r>
        <w:t xml:space="preserve"> </w:t>
      </w:r>
      <w:r>
        <w:t xml:space="preserve">= 1 or</w:t>
      </w:r>
      <w:r>
        <w:t xml:space="preserve"> </w:t>
      </w:r>
      <w:r>
        <w:rPr>
          <w:rStyle w:val="VerbatimChar"/>
        </w:rPr>
        <w:t xml:space="preserve">censored</w:t>
      </w:r>
      <w:r>
        <w:t xml:space="preserve"> </w:t>
      </w:r>
      <w:r>
        <w:t xml:space="preserve">= 0).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rx</w:t>
      </w:r>
      <w:r>
        <w:t xml:space="preserve">: Treatment assignment (</w:t>
      </w:r>
      <w:r>
        <w:rPr>
          <w:rStyle w:val="VerbatimChar"/>
        </w:rPr>
        <w:t xml:space="preserve">new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sex</w:t>
      </w:r>
      <w:r>
        <w:t xml:space="preserve">: Patient sex (</w:t>
      </w:r>
      <w:r>
        <w:rPr>
          <w:rStyle w:val="VerbatimChar"/>
        </w:rPr>
        <w:t xml:space="preserve">female</w:t>
      </w:r>
      <w:r>
        <w:t xml:space="preserve"> </w:t>
      </w:r>
      <w:r>
        <w:t xml:space="preserve">vs</w:t>
      </w:r>
      <w:r>
        <w:t xml:space="preserve"> </w:t>
      </w:r>
      <w:r>
        <w:rPr>
          <w:rStyle w:val="VerbatimChar"/>
        </w:rPr>
        <w:t xml:space="preserve">male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surv</w:t>
      </w:r>
      <w:r>
        <w:t xml:space="preserve">: Survival outcome object created with</w:t>
      </w:r>
      <w:r>
        <w:t xml:space="preserve"> </w:t>
      </w:r>
      <w:r>
        <w:rPr>
          <w:rStyle w:val="VerbatimChar"/>
        </w:rPr>
        <w:t xml:space="preserve">Surv(time = survt, event = (status == "relapse"))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(haven)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</w:t>
      </w:r>
      <w:r>
        <w:br/>
      </w:r>
      <w:r>
        <w:rPr>
          <w:rStyle w:val="NormalTok"/>
        </w:rPr>
        <w:t xml:space="preserve">anderson </w:t>
      </w:r>
      <w:r>
        <w:rPr>
          <w:rStyle w:val="OtherTok"/>
        </w:rPr>
        <w:t xml:space="preserve">&lt;-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paste0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"http://web1.sph.emory.edu/dkleinb/allDatasets"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"/surv2datasets/anderson.dta"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status =</w:t>
      </w:r>
      <w:r>
        <w:rPr>
          <w:rStyle w:val="NormalTok"/>
        </w:rPr>
        <w:t xml:space="preserve"> status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"censored"</w:t>
      </w:r>
      <w:r>
        <w:br/>
      </w:r>
      <w:r>
        <w:rPr>
          <w:rStyle w:val="NormalTok"/>
        </w:rPr>
        <w:t xml:space="preserve">      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sex =</w:t>
      </w:r>
      <w:r>
        <w:rPr>
          <w:rStyle w:val="NormalTok"/>
        </w:rPr>
        <w:t xml:space="preserve"> sex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"male"</w:t>
      </w:r>
      <w:r>
        <w:br/>
      </w:r>
      <w:r>
        <w:rPr>
          <w:rStyle w:val="NormalTok"/>
        </w:rPr>
        <w:t xml:space="preserve">      ),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rx =</w:t>
      </w:r>
      <w:r>
        <w:rPr>
          <w:rStyle w:val="NormalTok"/>
        </w:rPr>
        <w:t xml:space="preserve"> rx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case_match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"new"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"standard"</w:t>
      </w:r>
      <w:r>
        <w:br/>
      </w:r>
      <w:r>
        <w:rPr>
          <w:rStyle w:val="NormalTok"/>
        </w:rPr>
        <w:t xml:space="preserve">      ),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surv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 =</w:t>
      </w:r>
      <w:r>
        <w:rPr>
          <w:rStyle w:val="NormalTok"/>
        </w:rPr>
        <w:t xml:space="preserve"> survt, </w:t>
      </w:r>
      <w:r>
        <w:rPr>
          <w:rStyle w:val="AttributeTok"/>
        </w:rPr>
        <w:t xml:space="preserve">event =</w:t>
      </w:r>
      <w:r>
        <w:rPr>
          <w:rStyle w:val="NormalTok"/>
        </w:rPr>
        <w:t xml:space="preserve"> (status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"relapse"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(anderson)</w:t>
      </w:r>
    </w:p>
    <w:bookmarkStart w:id="36" w:name="cox-semi-parametric-model"/>
    <w:p>
      <w:pPr>
        <w:pStyle w:val="Heading3"/>
      </w:pPr>
      <w:r>
        <w:t xml:space="preserve">1.5.1 Cox semi-parametric model</w:t>
      </w:r>
    </w:p>
    <w:p>
      <w:pPr>
        <w:pStyle w:val="FirstParagraph"/>
      </w:pPr>
      <w:r>
        <w:t xml:space="preserve">We fit a Cox proportional hazards model comparing standard therapy to new therapy:</w:t>
      </w:r>
    </w:p>
    <w:p>
      <w:pPr>
        <w:pStyle w:val="SourceCode"/>
      </w:pPr>
      <w:r>
        <w:rPr>
          <w:rStyle w:val="NormalTok"/>
        </w:rPr>
        <w:t xml:space="preserve">anderson_cox0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coxph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(anderson_cox0)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coxph(formula = surv ~ rx, data = anderson)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n= 42, number of events= 30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 coef exp(coef) se(coef)    z Pr(&gt;|z|)    </w:t>
      </w:r>
      <w:r>
        <w:br/>
      </w:r>
      <w:r>
        <w:rPr>
          <w:rStyle w:val="CommentTok"/>
        </w:rPr>
        <w:t xml:space="preserve">#&gt; rxstandard 1.572     4.817    0.412 3.81  0.00014 ***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          exp(coef) exp(-coef) lower .95 upper .95</w:t>
      </w:r>
      <w:r>
        <w:br/>
      </w:r>
      <w:r>
        <w:rPr>
          <w:rStyle w:val="CommentTok"/>
        </w:rPr>
        <w:t xml:space="preserve">#&gt; rxstandard      4.82      0.208      2.15      10.8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Concordance= 0.69  (se = 0.041 )</w:t>
      </w:r>
      <w:r>
        <w:br/>
      </w:r>
      <w:r>
        <w:rPr>
          <w:rStyle w:val="CommentTok"/>
        </w:rPr>
        <w:t xml:space="preserve">#&gt; Likelihood ratio test= 16.4  on 1 df,   p=5e-05</w:t>
      </w:r>
      <w:r>
        <w:br/>
      </w:r>
      <w:r>
        <w:rPr>
          <w:rStyle w:val="CommentTok"/>
        </w:rPr>
        <w:t xml:space="preserve">#&gt; Wald test            = 14.5  on 1 df,   p=1e-04</w:t>
      </w:r>
      <w:r>
        <w:br/>
      </w:r>
      <w:r>
        <w:rPr>
          <w:rStyle w:val="CommentTok"/>
        </w:rPr>
        <w:t xml:space="preserve">#&gt; Score (logrank) test = 17.2  on 1 df,   p=3e-05</w:t>
      </w:r>
    </w:p>
    <w:p>
      <w:pPr>
        <w:pStyle w:val="FirstParagraph"/>
      </w:pPr>
      <w:r>
        <w:t xml:space="preserve">The estimated log hazard ratio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PH</m:t>
            </m:r>
          </m:sub>
        </m:sSub>
      </m:oMath>
      <w:r>
        <w:t xml:space="preserve"> </w:t>
      </w:r>
      <w:r>
        <w:t xml:space="preserve">for standard treatment relative to new treatment is positive, indicating that standard therapy is associated with a higher hazard of relapse (shorter remission duration).</w:t>
      </w:r>
    </w:p>
    <w:bookmarkEnd w:id="36"/>
    <w:bookmarkStart w:id="37" w:name="weibull-parametric-model"/>
    <w:p>
      <w:pPr>
        <w:pStyle w:val="Heading3"/>
      </w:pPr>
      <w:r>
        <w:t xml:space="preserve">1.5.2 Weibull parametric model</w:t>
      </w:r>
    </w:p>
    <w:p>
      <w:pPr>
        <w:pStyle w:val="FirstParagraph"/>
      </w:pPr>
      <w:r>
        <w:t xml:space="preserve">We next fit a parametric Weibull accelerated failure time model using</w:t>
      </w:r>
      <w:r>
        <w:t xml:space="preserve"> </w:t>
      </w:r>
      <w:r>
        <w:rPr>
          <w:rStyle w:val="VerbatimChar"/>
        </w:rPr>
        <w:t xml:space="preserve">survreg()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anderson_weib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survreg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"weibull"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(anderson_weib)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survreg(formula = surv ~ rx, data = anderson, dist = "weibull")</w:t>
      </w:r>
      <w:r>
        <w:br/>
      </w:r>
      <w:r>
        <w:rPr>
          <w:rStyle w:val="CommentTok"/>
        </w:rPr>
        <w:t xml:space="preserve">#&gt;              Value Std. Error     z       p</w:t>
      </w:r>
      <w:r>
        <w:br/>
      </w:r>
      <w:r>
        <w:rPr>
          <w:rStyle w:val="CommentTok"/>
        </w:rPr>
        <w:t xml:space="preserve">#&gt; (Intercept)  3.516      0.252 13.96 &lt; 2e-16</w:t>
      </w:r>
      <w:r>
        <w:br/>
      </w:r>
      <w:r>
        <w:rPr>
          <w:rStyle w:val="CommentTok"/>
        </w:rPr>
        <w:t xml:space="preserve">#&gt; rxstandard  -1.267      0.311 -4.08 4.5e-05</w:t>
      </w:r>
      <w:r>
        <w:br/>
      </w:r>
      <w:r>
        <w:rPr>
          <w:rStyle w:val="CommentTok"/>
        </w:rPr>
        <w:t xml:space="preserve">#&gt; Log(scale)  -0.312      0.147 -2.12   0.034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Scale= 0.732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Weibull distribution</w:t>
      </w:r>
      <w:r>
        <w:br/>
      </w:r>
      <w:r>
        <w:rPr>
          <w:rStyle w:val="CommentTok"/>
        </w:rPr>
        <w:t xml:space="preserve">#&gt; Loglik(model)= -106.6   Loglik(intercept only)= -116.4</w:t>
      </w:r>
      <w:r>
        <w:br/>
      </w:r>
      <w:r>
        <w:rPr>
          <w:rStyle w:val="CommentTok"/>
        </w:rPr>
        <w:t xml:space="preserve">#&gt;  Chisq= 19.65 on 1 degrees of freedom, p= 9.3e-06 </w:t>
      </w:r>
      <w:r>
        <w:br/>
      </w:r>
      <w:r>
        <w:rPr>
          <w:rStyle w:val="CommentTok"/>
        </w:rPr>
        <w:t xml:space="preserve">#&gt; Number of Newton-Raphson Iterations: 5 </w:t>
      </w:r>
      <w:r>
        <w:br/>
      </w:r>
      <w:r>
        <w:rPr>
          <w:rStyle w:val="CommentTok"/>
        </w:rPr>
        <w:t xml:space="preserve">#&gt; n= 42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survreg()</w:t>
      </w:r>
      <w:r>
        <w:t xml:space="preserve">, regression parameters are reported on the log-time scale (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T</m:t>
        </m:r>
        <m:r>
          <m:rPr>
            <m:sty m:val="p"/>
          </m:rPr>
          <m:t>=</m:t>
        </m:r>
        <m:r>
          <m:t>α</m:t>
        </m:r>
        <m:r>
          <m:rPr>
            <m:sty m:val="p"/>
          </m:rPr>
          <m:t>+</m:t>
        </m:r>
        <m:sSub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+</m:t>
        </m:r>
        <m:r>
          <m:t>σ</m:t>
        </m:r>
        <m:r>
          <m:t>W</m:t>
        </m:r>
      </m:oMath>
      <w:r>
        <w:t xml:space="preserve">).</w:t>
      </w:r>
      <w:r>
        <w:t xml:space="preserve"> </w:t>
      </w:r>
      <w:r>
        <w:t xml:space="preserve">The estimated coefficient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</m:oMath>
      <w:r>
        <w:t xml:space="preserve"> </w:t>
      </w:r>
      <w:r>
        <w:t xml:space="preserve">for standard treatment is negative, indicating a reduction in log survival time (faster progression to relapse).</w:t>
      </w:r>
      <w:r>
        <w:t xml:space="preserve"> </w:t>
      </w:r>
      <w:r>
        <w:t xml:space="preserve">The scale estimate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t xml:space="preserve"> </w:t>
      </w:r>
      <w:r>
        <w:t xml:space="preserve">corresponds to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p</m:t>
        </m:r>
      </m:oMath>
      <w:r>
        <w:t xml:space="preserve">, and satisfies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t>σ</m:t>
            </m:r>
          </m:e>
        </m:acc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PH</m:t>
            </m:r>
          </m:sub>
        </m:sSub>
      </m:oMath>
      <w:r>
        <w:t xml:space="preserve">.</w:t>
      </w:r>
    </w:p>
    <w:bookmarkEnd w:id="37"/>
    <w:bookmarkStart w:id="38" w:name="exponential-parametric-model"/>
    <w:p>
      <w:pPr>
        <w:pStyle w:val="Heading3"/>
      </w:pPr>
      <w:r>
        <w:t xml:space="preserve">1.5.3 Exponential parametric model</w:t>
      </w:r>
    </w:p>
    <w:p>
      <w:pPr>
        <w:pStyle w:val="FirstParagraph"/>
      </w:pPr>
      <w:r>
        <w:t xml:space="preserve">Setting the scale parameter to</w:t>
      </w:r>
      <w:r>
        <w:t xml:space="preserve"> </w:t>
      </w:r>
      <m:oMath>
        <m:r>
          <m:t>σ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) yields the exponential parametric model:</w:t>
      </w:r>
    </w:p>
    <w:p>
      <w:pPr>
        <w:pStyle w:val="SourceCode"/>
      </w:pPr>
      <w:r>
        <w:rPr>
          <w:rStyle w:val="NormalTok"/>
        </w:rPr>
        <w:t xml:space="preserve">anderson_exp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survreg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"exp"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(anderson_exp)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survreg(formula = surv ~ rx, data = anderson, dist = "exp")</w:t>
      </w:r>
      <w:r>
        <w:br/>
      </w:r>
      <w:r>
        <w:rPr>
          <w:rStyle w:val="CommentTok"/>
        </w:rPr>
        <w:t xml:space="preserve">#&gt;              Value Std. Error     z       p</w:t>
      </w:r>
      <w:r>
        <w:br/>
      </w:r>
      <w:r>
        <w:rPr>
          <w:rStyle w:val="CommentTok"/>
        </w:rPr>
        <w:t xml:space="preserve">#&gt; (Intercept)  3.686      0.333 11.06 &lt; 2e-16</w:t>
      </w:r>
      <w:r>
        <w:br/>
      </w:r>
      <w:r>
        <w:rPr>
          <w:rStyle w:val="CommentTok"/>
        </w:rPr>
        <w:t xml:space="preserve">#&gt; rxstandard  -1.527      0.398 -3.83 0.00013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Scale fixed at 1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Exponential distribution</w:t>
      </w:r>
      <w:r>
        <w:br/>
      </w:r>
      <w:r>
        <w:rPr>
          <w:rStyle w:val="CommentTok"/>
        </w:rPr>
        <w:t xml:space="preserve">#&gt; Loglik(model)= -108.5   Loglik(intercept only)= -116.8</w:t>
      </w:r>
      <w:r>
        <w:br/>
      </w:r>
      <w:r>
        <w:rPr>
          <w:rStyle w:val="CommentTok"/>
        </w:rPr>
        <w:t xml:space="preserve">#&gt;  Chisq= 16.49 on 1 degrees of freedom, p= 4.9e-05 </w:t>
      </w:r>
      <w:r>
        <w:br/>
      </w:r>
      <w:r>
        <w:rPr>
          <w:rStyle w:val="CommentTok"/>
        </w:rPr>
        <w:t xml:space="preserve">#&gt; Number of Newton-Raphson Iterations: 4 </w:t>
      </w:r>
      <w:r>
        <w:br/>
      </w:r>
      <w:r>
        <w:rPr>
          <w:rStyle w:val="CommentTok"/>
        </w:rPr>
        <w:t xml:space="preserve">#&gt; n= 42</w:t>
      </w:r>
    </w:p>
    <w:p>
      <w:pPr>
        <w:pStyle w:val="FirstParagraph"/>
      </w:pPr>
      <w:r>
        <w:t xml:space="preserve">In the exponential model,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AFT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rPr>
                <m:nor/>
                <m:sty m:val="p"/>
              </m:rPr>
              <m:t>PH</m:t>
            </m:r>
          </m:sub>
        </m:sSub>
      </m:oMath>
      <w:r>
        <w:t xml:space="preserve">, so the AFT coefficient is equal in magnitude and opposite in sign to the Cox proportional hazards coefficient.</w:t>
      </w:r>
    </w:p>
    <w:bookmarkEnd w:id="38"/>
    <w:bookmarkStart w:id="42" w:name="X17d47832817468ce7bfe052ef3569a8fbc40990"/>
    <w:p>
      <w:pPr>
        <w:pStyle w:val="Heading3"/>
      </w:pPr>
      <w:r>
        <w:t xml:space="preserve">1.5.4 Diagnostic: complementary log-log survival plot</w:t>
      </w:r>
    </w:p>
    <w:p>
      <w:pPr>
        <w:pStyle w:val="FirstParagraph"/>
      </w:pPr>
      <w:r>
        <w:t xml:space="preserve">To check whether a Weibull proportional hazards assumption is reasonable, we inspect the complementary log-log transformation of the Kaplan-Meier survival curves,</w:t>
      </w:r>
      <w:r>
        <w:t xml:space="preserve"> </w:t>
      </w:r>
      <m:oMath>
        <m:r>
          <m:rPr>
            <m:sty m:val="p"/>
          </m:rPr>
          <m:t>log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log</m:t>
        </m:r>
        <m:r>
          <m:rPr>
            <m:sty m:val="p"/>
          </m:rPr>
          <m:t/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  <m:r>
          <m:rPr>
            <m:sty m:val="p"/>
          </m:rPr>
          <m:t>log</m:t>
        </m:r>
        <m:r>
          <m:t>λ</m:t>
        </m:r>
        <m:r>
          <m:rPr>
            <m:sty m:val="p"/>
          </m:rPr>
          <m:t>+</m:t>
        </m:r>
        <m:r>
          <m:t>p</m:t>
        </m:r>
        <m:r>
          <m:rPr>
            <m:sty m:val="p"/>
          </m:rPr>
          <m:t>log</m:t>
        </m:r>
        <m:r>
          <m:t>t</m:t>
        </m:r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</w:t>
      </w:r>
      <w:r>
        <w:br/>
      </w:r>
      <w:r>
        <w:rPr>
          <w:rStyle w:val="FunctionTok"/>
        </w:rPr>
        <w:t xml:space="preserve">survfit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 =</w:t>
      </w:r>
      <w:r>
        <w:rPr>
          <w:rStyle w:val="NormalTok"/>
        </w:rPr>
        <w:t xml:space="preserve"> surv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rx,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anderson</w:t>
      </w:r>
      <w:r>
        <w:br/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ggsurvplot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"cloglog"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Complementary log-log survival curves by treatment group" title="" id="40" name="Picture"/>
            <a:graphic>
              <a:graphicData uri="http://schemas.openxmlformats.org/drawingml/2006/picture">
                <pic:pic>
                  <pic:nvPicPr>
                    <pic:cNvPr descr="parametric-survival-models_files/figure-docx/unnamed-chunk-7-1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Complementary log-log survival curves by treatment group</w:t>
      </w:r>
    </w:p>
    <w:p>
      <w:pPr>
        <w:pStyle w:val="BodyText"/>
      </w:pPr>
      <w:r>
        <w:t xml:space="preserve">If the complementary log-log curves are approximately linear and parallel across treatment groups, then a Weibull proportional hazards model is appropriate.</w:t>
      </w:r>
    </w:p>
    <w:bookmarkEnd w:id="42"/>
    <w:bookmarkEnd w:id="43"/>
    <w:bookmarkEnd w:id="44"/>
    <w:bookmarkStart w:id="50" w:name="X80644eccb1ff2ccaedca6367f2aaff59ae21cdf"/>
    <w:p>
      <w:pPr>
        <w:pStyle w:val="Heading1"/>
      </w:pPr>
      <w:r>
        <w:t xml:space="preserve">2. Combining left-truncation and interval-censoring</w:t>
      </w:r>
    </w:p>
    <w:p>
      <w:pPr>
        <w:pStyle w:val="FirstParagraph"/>
      </w:pPr>
      <w:r>
        <w:t xml:space="preserve">In observational studies and clinical trials, complex observation schemes can introduce both</w:t>
      </w:r>
      <w:r>
        <w:t xml:space="preserve"> </w:t>
      </w:r>
      <w:r>
        <w:rPr>
          <w:b/>
          <w:bCs/>
        </w:rPr>
        <w:t xml:space="preserve">left-truncation</w:t>
      </w:r>
      <w:r>
        <w:t xml:space="preserve"> </w:t>
      </w:r>
      <w:r>
        <w:t xml:space="preserve">(delayed entry) and</w:t>
      </w:r>
      <w:r>
        <w:t xml:space="preserve"> </w:t>
      </w:r>
      <w:r>
        <w:rPr>
          <w:b/>
          <w:bCs/>
        </w:rPr>
        <w:t xml:space="preserve">interval-censoring</w:t>
      </w:r>
      <w:r>
        <w:t xml:space="preserve">.</w:t>
      </w:r>
      <w:r>
        <w:t xml:space="preserve"> </w:t>
      </w:r>
      <w:r>
        <w:t xml:space="preserve">Left-truncation occurs when subjects enter the risk set only after surviving past an entry time</w:t>
      </w:r>
      <w:r>
        <w:t xml:space="preserve"> </w:t>
      </w:r>
      <m:oMath>
        <m:sSub>
          <m:e>
            <m:r>
              <m:t>L</m:t>
            </m:r>
          </m:e>
          <m:sub>
            <m:r>
              <m:rPr>
                <m:nor/>
                <m:sty m:val="p"/>
              </m:rPr>
              <m:t>entry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Interval-censoring occurs when the exact event time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 but is known to fall within an interval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t xml:space="preserve">Standard software tools in R make distinct trade-offs between these two observation mechanisms:</w:t>
      </w:r>
    </w:p>
    <w:p>
      <w:pPr>
        <w:pStyle w:val="BlockText"/>
      </w:pPr>
      <w:r>
        <w:rPr>
          <w:rStyle w:val="VerbatimChar"/>
        </w:rPr>
        <w:t xml:space="preserve">coxph</w:t>
      </w:r>
      <w:r>
        <w:t xml:space="preserve"> </w:t>
      </w:r>
      <w:r>
        <w:t xml:space="preserve">does left truncation but not left (or interval) censoring;</w:t>
      </w:r>
      <w:r>
        <w:t xml:space="preserve"> </w:t>
      </w:r>
      <w:r>
        <w:rPr>
          <w:rStyle w:val="VerbatimChar"/>
        </w:rPr>
        <w:t xml:space="preserve">survreg</w:t>
      </w:r>
      <w:r>
        <w:t xml:space="preserve"> </w:t>
      </w:r>
      <w:r>
        <w:t xml:space="preserve">does interval censoring but not left truncation (or time dependent covariates).</w:t>
      </w:r>
    </w:p>
    <w:p>
      <w:pPr>
        <w:pStyle w:val="BlockText"/>
      </w:pPr>
      <w:r>
        <w:t xml:space="preserve">— Terry Therneau,</w:t>
      </w:r>
      <w:r>
        <w:t xml:space="preserve"> </w:t>
      </w:r>
      <w:hyperlink r:id="rId45">
        <w:r>
          <w:rPr>
            <w:rStyle w:val="Hyperlink"/>
          </w:rPr>
          <w:t xml:space="preserve">R-help, August 31, 2015</w:t>
        </w:r>
      </w:hyperlink>
    </w:p>
    <w:p>
      <w:pPr>
        <w:pStyle w:val="FirstParagraph"/>
      </w:pPr>
      <w:r>
        <w:t xml:space="preserve">In particular,</w:t>
      </w:r>
      <w:r>
        <w:t xml:space="preserve"> </w:t>
      </w:r>
      <w:r>
        <w:rPr>
          <w:rStyle w:val="VerbatimChar"/>
        </w:rPr>
        <w:t xml:space="preserve">coxph()</w:t>
      </w:r>
      <w:r>
        <w:t xml:space="preserve"> </w:t>
      </w:r>
      <w:r>
        <w:t xml:space="preserve">constructs risk sets dynamically at each observed failure time</w:t>
      </w:r>
      <w:r>
        <w:t xml:space="preserve"> </w:t>
      </w:r>
      <m:oMath>
        <m:sSub>
          <m:e>
            <m:r>
              <m:t>t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using counting process format (</w:t>
      </w:r>
      <w:r>
        <w:rPr>
          <w:rStyle w:val="VerbatimChar"/>
        </w:rPr>
        <w:t xml:space="preserve">time1 = entry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time2 = exit</w:t>
      </w:r>
      <w:r>
        <w:t xml:space="preserve">), enabling seamless handling of left-truncation.</w:t>
      </w:r>
      <w:r>
        <w:t xml:space="preserve"> </w:t>
      </w:r>
      <w:r>
        <w:t xml:space="preserve">However, because partial likelihood relies on ordered exact failure times, standard Cox models cannot easily accommodate interval-censored data.</w:t>
      </w:r>
    </w:p>
    <w:p>
      <w:pPr>
        <w:pStyle w:val="BodyText"/>
      </w:pPr>
      <w:r>
        <w:t xml:space="preserve">Conversely,</w:t>
      </w:r>
      <w:r>
        <w:t xml:space="preserve"> </w:t>
      </w:r>
      <w:r>
        <w:rPr>
          <w:rStyle w:val="VerbatimChar"/>
        </w:rPr>
        <w:t xml:space="preserve">survreg()</w:t>
      </w:r>
      <w:r>
        <w:t xml:space="preserve"> </w:t>
      </w:r>
      <w:r>
        <w:t xml:space="preserve">accommodates interval-censored outcomes via</w:t>
      </w:r>
      <w:r>
        <w:t xml:space="preserve"> </w:t>
      </w:r>
      <w:r>
        <w:rPr>
          <w:rStyle w:val="VerbatimChar"/>
        </w:rPr>
        <w:t xml:space="preserve">Surv(time1 = L, time2 = R, type = "interval")</w:t>
      </w:r>
      <w:r>
        <w:t xml:space="preserve"> </w:t>
      </w:r>
      <w:r>
        <w:t xml:space="preserve">by maximizing the interval parametric likelihood</w:t>
      </w:r>
      <w:r>
        <w:t xml:space="preserve"> </w:t>
      </w:r>
      <m:oMath>
        <m:r>
          <m:rPr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&lt;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F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sSub>
          <m:e>
            <m:r>
              <m:t>R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F</m:t>
            </m:r>
          </m:e>
          <m:sub>
            <m:r>
              <m:t>0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However, standard</w:t>
      </w:r>
      <w:r>
        <w:t xml:space="preserve"> </w:t>
      </w:r>
      <w:r>
        <w:rPr>
          <w:rStyle w:val="VerbatimChar"/>
        </w:rPr>
        <w:t xml:space="preserve">survreg()</w:t>
      </w:r>
      <w:r>
        <w:t xml:space="preserve"> </w:t>
      </w:r>
      <w:r>
        <w:t xml:space="preserve">assumes all subjects enter observation at time 0, and does not condition likelihood terms on surviving past a delayed entry time</w:t>
      </w:r>
      <w:r>
        <w:t xml:space="preserve"> </w:t>
      </w:r>
      <m:oMath>
        <m:sSub>
          <m:e>
            <m:r>
              <m:t>L</m:t>
            </m:r>
          </m:e>
          <m:sub>
            <m:r>
              <m:rPr>
                <m:nor/>
                <m:sty m:val="p"/>
              </m:rPr>
              <m:t>entry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When a study contains both delayed entry and interval-censored event times,</w:t>
      </w:r>
      <w:r>
        <w:t xml:space="preserve"> </w:t>
      </w:r>
      <w:r>
        <w:t xml:space="preserve">specialized tooling is needed.</w:t>
      </w:r>
      <w:r>
        <w:t xml:space="preserve"> </w:t>
      </w:r>
      <w:r>
        <w:t xml:space="preserve">Among the following R packages, only</w:t>
      </w:r>
      <w:r>
        <w:t xml:space="preserve"> </w:t>
      </w:r>
      <w:r>
        <w:rPr>
          <w:rStyle w:val="VerbatimChar"/>
        </w:rPr>
        <w:t xml:space="preserve">flexsurv</w:t>
      </w:r>
      <w:r>
        <w:t xml:space="preserve"> </w:t>
      </w:r>
      <w:r>
        <w:t xml:space="preserve">handles both features together;</w:t>
      </w:r>
      <w:r>
        <w:t xml:space="preserve"> </w:t>
      </w:r>
      <w:r>
        <w:t xml:space="preserve">the other two are listed because they cover interval censoring well</w:t>
      </w:r>
      <w:r>
        <w:t xml:space="preserve"> </w:t>
      </w:r>
      <w:r>
        <w:t xml:space="preserve">and are the usual starting points, not because they solve the truncation half: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flexsurv</w:t>
      </w:r>
      <w:r>
        <w:t xml:space="preserve">: Fits flexible parametric survival models and allows custom likelihood specifications that incorporate both left-truncation conditioning and interval-censored bounds.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icenReg</w:t>
      </w:r>
      <w:r>
        <w:t xml:space="preserve">: Fits regression models for interval-censored data:</w:t>
      </w:r>
      <w:r>
        <w:t xml:space="preserve"> </w:t>
      </w:r>
      <w:r>
        <w:t xml:space="preserve">Cox proportional-hazards, proportional-odds, and accelerated failure time.</w:t>
      </w:r>
      <w:r>
        <w:t xml:space="preserve"> </w:t>
      </w:r>
      <w:r>
        <w:t xml:space="preserve">Semi-parametric and fully parametric forms are both available,</w:t>
      </w:r>
      <w:r>
        <w:t xml:space="preserve"> </w:t>
      </w:r>
      <w:r>
        <w:t xml:space="preserve">but the fully parametric option covers the AFT models only.</w:t>
      </w:r>
      <w:r>
        <w:t xml:space="preserve"> </w:t>
      </w:r>
      <w:r>
        <w:t xml:space="preserve">It does not itself provide left-truncation conditioning.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interval</w:t>
      </w:r>
      <w:r>
        <w:t xml:space="preserve">: Fits nonparametric survival curves (NPMLE) for interval-censored data</w:t>
      </w:r>
      <w:r>
        <w:t xml:space="preserve"> </w:t>
      </w:r>
      <w:r>
        <w:t xml:space="preserve">and provides weighted logrank and Wilcoxon-type tests</w:t>
      </w:r>
      <w:r>
        <w:t xml:space="preserve"> </w:t>
      </w:r>
      <w:r>
        <w:t xml:space="preserve">(Fay and Shaw 2010)</w:t>
      </w:r>
      <w:r>
        <w:t xml:space="preserve">.</w:t>
      </w:r>
      <w:r>
        <w:t xml:space="preserve"> </w:t>
      </w:r>
      <w:r>
        <w:t xml:space="preserve">It is nonparametric throughout,</w:t>
      </w:r>
      <w:r>
        <w:t xml:space="preserve"> </w:t>
      </w:r>
      <w:r>
        <w:t xml:space="preserve">so it supports neither regression nor truncation.</w:t>
      </w:r>
    </w:p>
    <w:bookmarkStart w:id="49" w:name="refs"/>
    <w:bookmarkStart w:id="47" w:name="ref-fay2010exact"/>
    <w:p>
      <w:pPr>
        <w:pStyle w:val="Bibliography"/>
      </w:pPr>
      <w:r>
        <w:t xml:space="preserve">Fay, Michael P., and Pamela A. Shaw. 2010.</w:t>
      </w:r>
      <w:r>
        <w:t xml:space="preserve"> </w:t>
      </w:r>
      <w:r>
        <w:t xml:space="preserve">“Exact and Asymptotic Weighted Logrank Tests for Interval Censored Data: The</w:t>
      </w:r>
      <w:r>
        <w:t xml:space="preserve"> </w:t>
      </w:r>
      <w:r>
        <w:t xml:space="preserve">interval</w:t>
      </w:r>
      <w:r>
        <w:t xml:space="preserve"> </w:t>
      </w:r>
      <w:r>
        <w:t xml:space="preserve">R</w:t>
      </w:r>
      <w:r>
        <w:t xml:space="preserve"> </w:t>
      </w:r>
      <w:r>
        <w:t xml:space="preserve">Package.”</w:t>
      </w:r>
      <w:r>
        <w:t xml:space="preserve"> </w:t>
      </w:r>
      <w:r>
        <w:rPr>
          <w:i/>
          <w:iCs/>
        </w:rPr>
        <w:t xml:space="preserve">Journal of Statistical Software</w:t>
      </w:r>
      <w:r>
        <w:t xml:space="preserve"> </w:t>
      </w:r>
      <w:r>
        <w:t xml:space="preserve">36 (2): 1–34.</w:t>
      </w:r>
      <w:r>
        <w:t xml:space="preserve"> </w:t>
      </w:r>
      <w:hyperlink r:id="rId46">
        <w:r>
          <w:rPr>
            <w:rStyle w:val="Hyperlink"/>
          </w:rPr>
          <w:t xml:space="preserve">https://doi.org/10.18637/jss.v036.i02</w:t>
        </w:r>
      </w:hyperlink>
      <w:r>
        <w:t xml:space="preserve">.</w:t>
      </w:r>
    </w:p>
    <w:bookmarkEnd w:id="47"/>
    <w:bookmarkStart w:id="48" w:name="ref-kalbfleisch2011statistical"/>
    <w:p>
      <w:pPr>
        <w:pStyle w:val="Bibliography"/>
      </w:pPr>
      <w:r>
        <w:t xml:space="preserve">Kalbfleisch, John D, and Ross L Prentice. 2011.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3" Target="media/rId23.png" /><Relationship Type="http://schemas.openxmlformats.org/officeDocument/2006/relationships/image" Id="rId27" Target="media/rId27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39" Target="media/rId39.png" /><Relationship Type="http://schemas.openxmlformats.org/officeDocument/2006/relationships/hyperlink" Id="rId46" Target="https://doi.org/10.18637/jss.v036.i02" TargetMode="External" /><Relationship Type="http://schemas.openxmlformats.org/officeDocument/2006/relationships/hyperlink" Id="rId45" Target="https://stat.ethz.ch/pipermail/r-help/2015-August/431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doi.org/10.18637/jss.v036.i02" TargetMode="External" /><Relationship Type="http://schemas.openxmlformats.org/officeDocument/2006/relationships/hyperlink" Id="rId45" Target="https://stat.ethz.ch/pipermail/r-help/2015-August/431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Parametric Survival Models</dc:title>
  <dc:creator/>
  <cp:keywords/>
  <dcterms:created xsi:type="dcterms:W3CDTF">2026-09-29T07:27:47Z</dcterms:created>
  <dcterms:modified xsi:type="dcterms:W3CDTF">2026-09-29T07:27:47Z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