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Principles of Scientific Computing</w:t>
      </w:r>
    </w:p>
    <w:p>
      <w:pPr>
        <w:pStyle w:val="Date"/>
      </w:pPr>
      <w:r>
        <w:t xml:space="preserve">Last modified: 2026-10-11 02:07:28 (PDT)</w:t>
      </w:r>
    </w:p>
    <w:bookmarkStart w:id="29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rPr>
          <w:i/>
          <w:iCs/>
        </w:rPr>
        <w:t xml:space="preserve">Principles of Scientific Computing</w:t>
      </w:r>
      <w:r>
        <w:t xml:space="preserve"> </w:t>
      </w:r>
      <w:r>
        <w:t xml:space="preserve">(psc) collects practical guidance</w:t>
      </w:r>
      <w:r>
        <w:t xml:space="preserve"> </w:t>
      </w:r>
      <w:r>
        <w:t xml:space="preserve">on writing, organizing, sharing, and maintaining code for research projects.</w:t>
      </w:r>
      <w:r>
        <w:t xml:space="preserve"> </w:t>
      </w:r>
      <w:r>
        <w:t xml:space="preserve">It is the computing companion to</w:t>
      </w:r>
      <w:r>
        <w:t xml:space="preserve"> </w:t>
      </w:r>
      <w:hyperlink r:id="rId9">
        <w:r>
          <w:rPr>
            <w:rStyle w:val="Hyperlink"/>
            <w:i/>
            <w:iCs/>
          </w:rPr>
          <w:t xml:space="preserve">Principles of Scientific Writing</w:t>
        </w:r>
      </w:hyperlink>
      <w:r>
        <w:t xml:space="preserve">.</w:t>
      </w:r>
    </w:p>
    <w:p>
      <w:pPr>
        <w:pStyle w:val="BodyText"/>
      </w:pPr>
      <w:r>
        <w:t xml:space="preserve">The guidance applies to any research project,</w:t>
      </w:r>
      <w:r>
        <w:t xml:space="preserve"> </w:t>
      </w:r>
      <w:r>
        <w:t xml:space="preserve">whether it is a lab analysis, a course, or a software package.</w:t>
      </w:r>
      <w:r>
        <w:t xml:space="preserve"> </w:t>
      </w:r>
      <w:r>
        <w:t xml:space="preserve">Most examples use R,</w:t>
      </w:r>
      <w:r>
        <w:t xml:space="preserve"> </w:t>
      </w:r>
      <w:r>
        <w:t xml:space="preserve">but the principles carry over to other languages.</w:t>
      </w:r>
    </w:p>
    <w:bookmarkStart w:id="22" w:name="whats-here"/>
    <w:p>
      <w:pPr>
        <w:pStyle w:val="Heading2"/>
      </w:pPr>
      <w:r>
        <w:t xml:space="preserve">What’s here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Writing code</w:t>
      </w:r>
      <w:r>
        <w:t xml:space="preserve">:</w:t>
      </w:r>
      <w:r>
        <w:t xml:space="preserve"> </w:t>
      </w:r>
      <w:hyperlink r:id="rId10">
        <w:r>
          <w:rPr>
            <w:rStyle w:val="Hyperlink"/>
          </w:rPr>
          <w:t xml:space="preserve">coding style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coding practices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data masking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3">
        <w:r>
          <w:rPr>
            <w:rStyle w:val="Hyperlink"/>
          </w:rPr>
          <w:t xml:space="preserve">working with big data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Projects</w:t>
      </w:r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code repositories</w:t>
        </w:r>
      </w:hyperlink>
      <w:r>
        <w:t xml:space="preserve">,</w:t>
      </w:r>
      <w:r>
        <w:t xml:space="preserve"> </w:t>
      </w:r>
      <w:hyperlink r:id="rId15">
        <w:r>
          <w:rPr>
            <w:rStyle w:val="Hyperlink"/>
          </w:rPr>
          <w:t xml:space="preserve">reproducible environments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6">
        <w:r>
          <w:rPr>
            <w:rStyle w:val="Hyperlink"/>
          </w:rPr>
          <w:t xml:space="preserve">code publication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Collaboration</w:t>
      </w:r>
      <w:r>
        <w:t xml:space="preserve">:</w:t>
      </w:r>
      <w:r>
        <w:t xml:space="preserve"> </w:t>
      </w:r>
      <w:hyperlink r:id="rId17">
        <w:r>
          <w:rPr>
            <w:rStyle w:val="Hyperlink"/>
          </w:rPr>
          <w:t xml:space="preserve">Git and GitHub</w:t>
        </w:r>
      </w:hyperlink>
      <w:r>
        <w:t xml:space="preserve">,</w:t>
      </w:r>
      <w:r>
        <w:t xml:space="preserve"> </w:t>
      </w:r>
      <w:hyperlink r:id="rId18">
        <w:r>
          <w:rPr>
            <w:rStyle w:val="Hyperlink"/>
          </w:rPr>
          <w:t xml:space="preserve">collaborative software development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9">
        <w:r>
          <w:rPr>
            <w:rStyle w:val="Hyperlink"/>
          </w:rPr>
          <w:t xml:space="preserve">continuous integration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Tools</w:t>
      </w:r>
      <w:r>
        <w:t xml:space="preserve">:</w:t>
      </w:r>
      <w:r>
        <w:t xml:space="preserve"> </w:t>
      </w:r>
      <w:hyperlink r:id="rId20">
        <w:r>
          <w:rPr>
            <w:rStyle w:val="Hyperlink"/>
          </w:rPr>
          <w:t xml:space="preserve">the Unix command line</w:t>
        </w:r>
      </w:hyperlink>
      <w:r>
        <w:t xml:space="preserve"> </w:t>
      </w:r>
      <w:r>
        <w:t xml:space="preserve">and</w:t>
      </w:r>
      <w:r>
        <w:t xml:space="preserve"> </w:t>
      </w:r>
      <w:hyperlink r:id="rId21">
        <w:r>
          <w:rPr>
            <w:rStyle w:val="Hyperlink"/>
          </w:rPr>
          <w:t xml:space="preserve">Quarto</w:t>
        </w:r>
      </w:hyperlink>
      <w:r>
        <w:t xml:space="preserve">.</w:t>
      </w:r>
    </w:p>
    <w:p>
      <w:pPr>
        <w:pStyle w:val="FirstParagraph"/>
      </w:pPr>
      <w:r>
        <w:t xml:space="preserve">Each page is also available as RevealJS slides (</w:t>
      </w:r>
      <w:r>
        <w:rPr>
          <w:rStyle w:val="VerbatimChar"/>
        </w:rPr>
        <w:t xml:space="preserve">-slides.html</w:t>
      </w:r>
      <w:r>
        <w:t xml:space="preserve">),</w:t>
      </w:r>
      <w:r>
        <w:t xml:space="preserve"> </w:t>
      </w:r>
      <w:r>
        <w:t xml:space="preserve">a PDF handout (</w:t>
      </w:r>
      <w:r>
        <w:rPr>
          <w:rStyle w:val="VerbatimChar"/>
        </w:rPr>
        <w:t xml:space="preserve">-handout.pdf</w:t>
      </w:r>
      <w:r>
        <w:t xml:space="preserve">),</w:t>
      </w:r>
      <w:r>
        <w:t xml:space="preserve"> </w:t>
      </w:r>
      <w:r>
        <w:t xml:space="preserve">and a Word document (</w:t>
      </w:r>
      <w:r>
        <w:rPr>
          <w:rStyle w:val="VerbatimChar"/>
        </w:rPr>
        <w:t xml:space="preserve">.docx</w:t>
      </w:r>
      <w:r>
        <w:t xml:space="preserve">).</w:t>
      </w:r>
    </w:p>
    <w:bookmarkEnd w:id="22"/>
    <w:bookmarkStart w:id="25" w:name="related-guides"/>
    <w:p>
      <w:pPr>
        <w:pStyle w:val="Heading2"/>
      </w:pPr>
      <w:r>
        <w:t xml:space="preserve">Related guides</w:t>
      </w:r>
    </w:p>
    <w:p>
      <w:pPr>
        <w:numPr>
          <w:ilvl w:val="0"/>
          <w:numId w:val="1002"/>
        </w:numPr>
      </w:pPr>
      <w:hyperlink r:id="rId9">
        <w:r>
          <w:rPr>
            <w:rStyle w:val="Hyperlink"/>
            <w:i/>
            <w:iCs/>
          </w:rPr>
          <w:t xml:space="preserve">Principles of Scientific Writing</w:t>
        </w:r>
      </w:hyperlink>
      <w:r>
        <w:t xml:space="preserve"> </w:t>
      </w:r>
      <w:r>
        <w:t xml:space="preserve">covers writing about research and statistical analysis.</w:t>
      </w:r>
    </w:p>
    <w:p>
      <w:pPr>
        <w:numPr>
          <w:ilvl w:val="0"/>
          <w:numId w:val="1002"/>
        </w:numPr>
      </w:pPr>
      <w:hyperlink r:id="rId23">
        <w:r>
          <w:rPr>
            <w:rStyle w:val="Hyperlink"/>
            <w:i/>
            <w:iCs/>
          </w:rPr>
          <w:t xml:space="preserve">Working with AI</w:t>
        </w:r>
      </w:hyperlink>
      <w:r>
        <w:t xml:space="preserve"> </w:t>
      </w:r>
      <w:r>
        <w:t xml:space="preserve">covers AI coding assistants and agent-driven pull requests.</w:t>
      </w:r>
    </w:p>
    <w:p>
      <w:pPr>
        <w:numPr>
          <w:ilvl w:val="0"/>
          <w:numId w:val="1002"/>
        </w:numPr>
      </w:pPr>
      <w:r>
        <w:t xml:space="preserve">The</w:t>
      </w:r>
      <w:r>
        <w:t xml:space="preserve"> </w:t>
      </w:r>
      <w:hyperlink r:id="rId24">
        <w:r>
          <w:rPr>
            <w:rStyle w:val="Hyperlink"/>
          </w:rPr>
          <w:t xml:space="preserve">UCD-SERG lab manual</w:t>
        </w:r>
      </w:hyperlink>
      <w:r>
        <w:t xml:space="preserve"> </w:t>
      </w:r>
      <w:r>
        <w:t xml:space="preserve">covers policies and resources specific to the</w:t>
      </w:r>
      <w:r>
        <w:t xml:space="preserve"> </w:t>
      </w:r>
      <w:r>
        <w:t xml:space="preserve">UC Davis Seroepidemiology Research Group,</w:t>
      </w:r>
      <w:r>
        <w:t xml:space="preserve"> </w:t>
      </w:r>
      <w:r>
        <w:t xml:space="preserve">such as computing clusters, onboarding, and communication.</w:t>
      </w:r>
    </w:p>
    <w:bookmarkEnd w:id="25"/>
    <w:bookmarkStart w:id="28" w:name="origin"/>
    <w:p>
      <w:pPr>
        <w:pStyle w:val="Heading2"/>
      </w:pPr>
      <w:r>
        <w:t xml:space="preserve">Origin</w:t>
      </w:r>
    </w:p>
    <w:p>
      <w:pPr>
        <w:pStyle w:val="FirstParagraph"/>
      </w:pPr>
      <w:r>
        <w:t xml:space="preserve">These chapters began in the</w:t>
      </w:r>
      <w:r>
        <w:t xml:space="preserve"> </w:t>
      </w:r>
      <w:hyperlink r:id="rId24">
        <w:r>
          <w:rPr>
            <w:rStyle w:val="Hyperlink"/>
          </w:rPr>
          <w:t xml:space="preserve">UCD-SERG lab manual</w:t>
        </w:r>
      </w:hyperlink>
      <w:r>
        <w:t xml:space="preserve"> </w:t>
      </w:r>
      <w:r>
        <w:t xml:space="preserve">and moved here, with their history, so that they can serve projects</w:t>
      </w:r>
      <w:r>
        <w:t xml:space="preserve"> </w:t>
      </w:r>
      <w:r>
        <w:t xml:space="preserve">outside that group.</w:t>
      </w:r>
    </w:p>
    <w:p>
      <w:pPr>
        <w:pStyle w:val="BodyText"/>
      </w:pPr>
      <w:r>
        <w:t xml:space="preserve">The UCD-SERG lab manual is a fork of the</w:t>
      </w:r>
      <w:r>
        <w:t xml:space="preserve"> </w:t>
      </w:r>
      <w:hyperlink r:id="rId26">
        <w:r>
          <w:rPr>
            <w:rStyle w:val="Hyperlink"/>
          </w:rPr>
          <w:t xml:space="preserve">Benjamin-Chung Lab Manual</w:t>
        </w:r>
      </w:hyperlink>
      <w:r>
        <w:t xml:space="preserve">,</w:t>
      </w:r>
      <w:r>
        <w:t xml:space="preserve"> </w:t>
      </w:r>
      <w:r>
        <w:t xml:space="preserve">and many of these chapters keep text from the Benjamin-Chung manual.</w:t>
      </w:r>
      <w:r>
        <w:t xml:space="preserve"> </w:t>
      </w:r>
      <w:r>
        <w:t xml:space="preserve">We are grateful to Jade Benjamin-Chung</w:t>
      </w:r>
      <w:r>
        <w:t xml:space="preserve"> </w:t>
      </w:r>
      <w:r>
        <w:t xml:space="preserve">and that manual’s other original contributors,</w:t>
      </w:r>
      <w:r>
        <w:t xml:space="preserve"> </w:t>
      </w:r>
      <w:r>
        <w:t xml:space="preserve">Kunal Mishra,</w:t>
      </w:r>
      <w:r>
        <w:t xml:space="preserve"> </w:t>
      </w:r>
      <w:r>
        <w:t xml:space="preserve">Stephanie Djajadi,</w:t>
      </w:r>
      <w:r>
        <w:t xml:space="preserve"> </w:t>
      </w:r>
      <w:r>
        <w:t xml:space="preserve">Nolan Pokpongkiat,</w:t>
      </w:r>
      <w:r>
        <w:t xml:space="preserve"> </w:t>
      </w:r>
      <w:r>
        <w:t xml:space="preserve">Anna Nguyen,</w:t>
      </w:r>
      <w:r>
        <w:t xml:space="preserve"> </w:t>
      </w:r>
      <w:r>
        <w:t xml:space="preserve">Iris Tong,</w:t>
      </w:r>
      <w:r>
        <w:t xml:space="preserve"> </w:t>
      </w:r>
      <w:r>
        <w:t xml:space="preserve">and Gabby Barratt Heitmann,</w:t>
      </w:r>
      <w:r>
        <w:t xml:space="preserve"> </w:t>
      </w:r>
      <w:r>
        <w:t xml:space="preserve">for writing the manual and sharing it openly.</w:t>
      </w:r>
    </w:p>
    <w:p>
      <w:pPr>
        <w:pStyle w:val="BodyText"/>
      </w:pPr>
      <w:r>
        <w:t xml:space="preserve">This site is built from the</w:t>
      </w:r>
      <w:r>
        <w:t xml:space="preserve"> </w:t>
      </w:r>
      <w:hyperlink r:id="rId27">
        <w:r>
          <w:rPr>
            <w:rStyle w:val="Hyperlink"/>
          </w:rPr>
          <w:t xml:space="preserve">qwt</w:t>
        </w:r>
      </w:hyperlink>
      <w:r>
        <w:t xml:space="preserve"> </w:t>
      </w:r>
      <w:r>
        <w:t xml:space="preserve">Quarto website template,</w:t>
      </w:r>
      <w:r>
        <w:t xml:space="preserve"> </w:t>
      </w:r>
      <w:r>
        <w:t xml:space="preserve">whose structure also comes from the UCD-SERG lab manual.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chapters/big-data.qmd" TargetMode="External" /><Relationship Type="http://schemas.openxmlformats.org/officeDocument/2006/relationships/hyperlink" Id="rId16" Target="chapters/code-publication.qmd" TargetMode="External" /><Relationship Type="http://schemas.openxmlformats.org/officeDocument/2006/relationships/hyperlink" Id="rId14" Target="chapters/code-repositories.qmd" TargetMode="External" /><Relationship Type="http://schemas.openxmlformats.org/officeDocument/2006/relationships/hyperlink" Id="rId11" Target="chapters/coding-practices.qmd" TargetMode="External" /><Relationship Type="http://schemas.openxmlformats.org/officeDocument/2006/relationships/hyperlink" Id="rId10" Target="chapters/coding-style.qmd" TargetMode="External" /><Relationship Type="http://schemas.openxmlformats.org/officeDocument/2006/relationships/hyperlink" Id="rId18" Target="chapters/collaborative-software-development.qmd" TargetMode="External" /><Relationship Type="http://schemas.openxmlformats.org/officeDocument/2006/relationships/hyperlink" Id="rId19" Target="chapters/continuous-integration.qmd" TargetMode="External" /><Relationship Type="http://schemas.openxmlformats.org/officeDocument/2006/relationships/hyperlink" Id="rId12" Target="chapters/data-masking.qmd" TargetMode="External" /><Relationship Type="http://schemas.openxmlformats.org/officeDocument/2006/relationships/hyperlink" Id="rId17" Target="chapters/github.qmd" TargetMode="External" /><Relationship Type="http://schemas.openxmlformats.org/officeDocument/2006/relationships/hyperlink" Id="rId21" Target="chapters/quarto.qmd" TargetMode="External" /><Relationship Type="http://schemas.openxmlformats.org/officeDocument/2006/relationships/hyperlink" Id="rId15" Target="chapters/reproducible-environments.qmd" TargetMode="External" /><Relationship Type="http://schemas.openxmlformats.org/officeDocument/2006/relationships/hyperlink" Id="rId20" Target="chapters/unix.qmd" TargetMode="External" /><Relationship Type="http://schemas.openxmlformats.org/officeDocument/2006/relationships/hyperlink" Id="rId27" Target="https://github.com/Morrison-Lab/qwt" TargetMode="External" /><Relationship Type="http://schemas.openxmlformats.org/officeDocument/2006/relationships/hyperlink" Id="rId26" Target="https://jadebc.github.io/lab-manual/index.html" TargetMode="External" /><Relationship Type="http://schemas.openxmlformats.org/officeDocument/2006/relationships/hyperlink" Id="rId9" Target="https://morrison-lab.github.io/psw/" TargetMode="External" /><Relationship Type="http://schemas.openxmlformats.org/officeDocument/2006/relationships/hyperlink" Id="rId23" Target="https://morrison-lab.github.io/wai/" TargetMode="External" /><Relationship Type="http://schemas.openxmlformats.org/officeDocument/2006/relationships/hyperlink" Id="rId24" Target="https://ucd-serg.github.io/lab-manu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chapters/big-data.qmd" TargetMode="External" /><Relationship Type="http://schemas.openxmlformats.org/officeDocument/2006/relationships/hyperlink" Id="rId16" Target="chapters/code-publication.qmd" TargetMode="External" /><Relationship Type="http://schemas.openxmlformats.org/officeDocument/2006/relationships/hyperlink" Id="rId14" Target="chapters/code-repositories.qmd" TargetMode="External" /><Relationship Type="http://schemas.openxmlformats.org/officeDocument/2006/relationships/hyperlink" Id="rId11" Target="chapters/coding-practices.qmd" TargetMode="External" /><Relationship Type="http://schemas.openxmlformats.org/officeDocument/2006/relationships/hyperlink" Id="rId10" Target="chapters/coding-style.qmd" TargetMode="External" /><Relationship Type="http://schemas.openxmlformats.org/officeDocument/2006/relationships/hyperlink" Id="rId18" Target="chapters/collaborative-software-development.qmd" TargetMode="External" /><Relationship Type="http://schemas.openxmlformats.org/officeDocument/2006/relationships/hyperlink" Id="rId19" Target="chapters/continuous-integration.qmd" TargetMode="External" /><Relationship Type="http://schemas.openxmlformats.org/officeDocument/2006/relationships/hyperlink" Id="rId12" Target="chapters/data-masking.qmd" TargetMode="External" /><Relationship Type="http://schemas.openxmlformats.org/officeDocument/2006/relationships/hyperlink" Id="rId17" Target="chapters/github.qmd" TargetMode="External" /><Relationship Type="http://schemas.openxmlformats.org/officeDocument/2006/relationships/hyperlink" Id="rId21" Target="chapters/quarto.qmd" TargetMode="External" /><Relationship Type="http://schemas.openxmlformats.org/officeDocument/2006/relationships/hyperlink" Id="rId15" Target="chapters/reproducible-environments.qmd" TargetMode="External" /><Relationship Type="http://schemas.openxmlformats.org/officeDocument/2006/relationships/hyperlink" Id="rId20" Target="chapters/unix.qmd" TargetMode="External" /><Relationship Type="http://schemas.openxmlformats.org/officeDocument/2006/relationships/hyperlink" Id="rId27" Target="https://github.com/Morrison-Lab/qwt" TargetMode="External" /><Relationship Type="http://schemas.openxmlformats.org/officeDocument/2006/relationships/hyperlink" Id="rId26" Target="https://jadebc.github.io/lab-manual/index.html" TargetMode="External" /><Relationship Type="http://schemas.openxmlformats.org/officeDocument/2006/relationships/hyperlink" Id="rId9" Target="https://morrison-lab.github.io/psw/" TargetMode="External" /><Relationship Type="http://schemas.openxmlformats.org/officeDocument/2006/relationships/hyperlink" Id="rId23" Target="https://morrison-lab.github.io/wai/" TargetMode="External" /><Relationship Type="http://schemas.openxmlformats.org/officeDocument/2006/relationships/hyperlink" Id="rId24" Target="https://ucd-serg.github.io/lab-manu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Principles of Scientific Computing</dc:title>
  <dc:creator/>
  <cp:keywords/>
  <dcterms:created xsi:type="dcterms:W3CDTF">2026-10-11T09:12:00Z</dcterms:created>
  <dcterms:modified xsi:type="dcterms:W3CDTF">2026-10-11T09:12:00Z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2026-10-11 02:07:28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