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6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Measures and Probability Measures</w:t>
      </w:r>
    </w:p>
    <w:p>
      <w:pPr>
        <w:pStyle w:val="Date"/>
      </w:pPr>
      <w:r>
        <w:t xml:space="preserve">Last modified: 2026-10-31 15:22:31 (PDT)</w:t>
      </w:r>
    </w:p>
    <w:bookmarkStart w:id="55" w:name="measures"/>
    <w:p>
      <w:pPr>
        <w:pStyle w:val="Heading2"/>
      </w:pPr>
      <w:r>
        <w:t xml:space="preserve">1 Measures</w:t>
      </w:r>
    </w:p>
    <w:bookmarkStart w:id="11" w:name="def-measure"/>
    <w:p>
      <w:pPr>
        <w:pStyle w:val="FirstParagraph"/>
      </w:pPr>
      <w:r>
        <w:rPr>
          <w:b/>
          <w:bCs/>
        </w:rPr>
        <w:t xml:space="preserve">Definition 1 (Measure)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measure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[1]</w:t>
      </w:r>
      <w:r>
        <w:t xml:space="preserve"> </w:t>
      </w:r>
      <w:r>
        <w:t xml:space="preserve">with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 function</w:t>
      </w:r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countably additive</w:t>
        </w:r>
      </w:hyperlink>
      <w:r>
        <w:t xml:space="preserve">.</w:t>
      </w:r>
    </w:p>
    <w:bookmarkEnd w:id="11"/>
    <w:bookmarkStart w:id="15" w:name="exm-measure"/>
    <w:p>
      <w:pPr>
        <w:pStyle w:val="FirstParagraph"/>
      </w:pPr>
      <w:r>
        <w:rPr>
          <w:b/>
          <w:bCs/>
        </w:rPr>
        <w:t xml:space="preserve">Example 1 (Counting elements is a measure)</w:t>
      </w:r>
      <w:r>
        <w:t xml:space="preserve"> </w:t>
      </w:r>
      <w:r>
        <w:t xml:space="preserve">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r:id="rId12">
        <w:r>
          <w:rPr>
            <w:rStyle w:val="Hyperlink"/>
          </w:rPr>
          <w:t xml:space="preserve">Example 1 in Additivity</w:t>
        </w:r>
      </w:hyperlink>
      <w:r>
        <w:t xml:space="preserve">,</w:t>
      </w:r>
      <w:r>
        <w:t xml:space="preserve"> </w:t>
      </w:r>
      <w:r>
        <w:t xml:space="preserve">defined on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Example 1 in Sigma-Algebras</w:t>
        </w:r>
      </w:hyperlink>
      <w:r>
        <w:t xml:space="preserve">),</w:t>
      </w:r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is countably additive (</w:t>
      </w:r>
      <w:hyperlink r:id="rId14">
        <w:r>
          <w:rPr>
            <w:rStyle w:val="Hyperlink"/>
          </w:rPr>
          <w:t xml:space="preserve">Example 3 in Additivity</w:t>
        </w:r>
      </w:hyperlink>
      <w:r>
        <w:t xml:space="preserve">),</w:t>
      </w:r>
      <w:r>
        <w:t xml:space="preserve"> </w:t>
      </w:r>
      <w:r>
        <w:t xml:space="preserve">and gives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measure.</w:t>
      </w:r>
    </w:p>
    <w:bookmarkEnd w:id="15"/>
    <w:bookmarkStart w:id="17" w:name="cor-measure-finitely-additive"/>
    <w:p>
      <w:pPr>
        <w:pStyle w:val="BodyText"/>
      </w:pPr>
      <w:r>
        <w:rPr>
          <w:b/>
          <w:bCs/>
        </w:rPr>
        <w:t xml:space="preserve">Corollary 1 (Measures are finitely additive)</w:t>
      </w:r>
      <w:r>
        <w:t xml:space="preserve"> </w:t>
      </w:r>
      <w:r>
        <w:t xml:space="preserve">Every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is</w:t>
      </w:r>
      <w:r>
        <w:t xml:space="preserve"> </w:t>
      </w:r>
      <w:hyperlink r:id="rId16">
        <w:r>
          <w:rPr>
            <w:rStyle w:val="Hyperlink"/>
          </w:rPr>
          <w:t xml:space="preserve">finitely additive</w:t>
        </w:r>
      </w:hyperlink>
      <w:r>
        <w:t xml:space="preserve">.</w:t>
      </w:r>
    </w:p>
    <w:bookmarkEnd w:id="1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 and has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def-measur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r:id="rId18">
        <w:r>
          <w:rPr>
            <w:rStyle w:val="Hyperlink"/>
          </w:rPr>
          <w:t xml:space="preserve">Theorem 1 in Additivity</w:t>
        </w:r>
      </w:hyperlink>
      <w:r>
        <w:t xml:space="preserve"> </w:t>
      </w:r>
      <w:r>
        <w:t xml:space="preserve">applies to it.</w:t>
      </w:r>
    </w:p>
    <w:bookmarkStart w:id="20" w:name="def-counting-measure"/>
    <w:p>
      <w:pPr>
        <w:pStyle w:val="BodyText"/>
      </w:pPr>
      <w:r>
        <w:rPr>
          <w:b/>
          <w:bCs/>
        </w:rPr>
        <w:t xml:space="preserve">Definition 2 (Counting measure)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counting measure</w:t>
      </w:r>
      <w:r>
        <w:t xml:space="preserve"> </w:t>
      </w:r>
      <w:r>
        <w:t xml:space="preserve">[2]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</w:t>
      </w:r>
      <w:r>
        <w:t xml:space="preserve"> </w:t>
      </w:r>
      <w:hyperlink r:id="rId19">
        <m:oMath>
          <m:r>
            <m:t>σ</m:t>
          </m:r>
        </m:oMath>
        <w:r>
          <w:rPr>
            <w:rStyle w:val="Hyperlink"/>
          </w:rPr>
          <w:t xml:space="preserve">-algebra of all subsets of</w:t>
        </w:r>
        <w:r>
          <w:rPr>
            <w:rStyle w:val="Hyperlink"/>
          </w:rPr>
          <w:t xml:space="preserve"> </w:t>
        </w:r>
        <m:oMath>
          <m:r>
            <m:t>S</m:t>
          </m:r>
        </m:oMath>
      </w:hyperlink>
      <w:r>
        <w:t xml:space="preserve"> </w:t>
      </w:r>
      <w:r>
        <w:t xml:space="preserve">that assigns each finite set its number of elements,</w:t>
      </w:r>
      <w:r>
        <w:t xml:space="preserve"> </w:t>
      </w:r>
      <w:r>
        <w:t xml:space="preserve">and each infinite set the value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finite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∞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infinite</m:t>
                    </m:r>
                  </m:e>
                </m:mr>
              </m:m>
            </m:e>
          </m:d>
        </m:oMath>
      </m:oMathPara>
    </w:p>
    <w:bookmarkEnd w:id="20"/>
    <w:bookmarkStart w:id="22" w:name="exm-counting-measure"/>
    <w:p>
      <w:pPr>
        <w:pStyle w:val="FirstParagraph"/>
      </w:pPr>
      <w:r>
        <w:rPr>
          <w:b/>
          <w:bCs/>
        </w:rPr>
        <w:t xml:space="preserve">Example 2 (Counting measure on the non-negative integers)</w:t>
      </w:r>
      <w:r>
        <w:t xml:space="preserve"> </w:t>
      </w:r>
      <w:r>
        <w:t xml:space="preserve">For the counting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the set of even numbers has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even numbers are the union of the pairwise disjoint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and countable additivity agrees: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k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2"/>
    <w:bookmarkStart w:id="23" w:name="def-measurable-space"/>
    <w:p>
      <w:pPr>
        <w:pStyle w:val="FirstParagraph"/>
      </w:pPr>
      <w:r>
        <w:rPr>
          <w:b/>
          <w:bCs/>
        </w:rPr>
        <w:t xml:space="preserve">Definition 3 (Measurable space)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measurable space</w:t>
      </w:r>
      <w:r>
        <w:t xml:space="preserve"> </w:t>
      </w:r>
      <w:r>
        <w:t xml:space="preserve">[3]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together with a</w:t>
      </w:r>
      <w:r>
        <w:t xml:space="preserve"> </w:t>
      </w:r>
      <w:hyperlink r:id="rId9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.</w:t>
      </w:r>
    </w:p>
    <w:bookmarkEnd w:id="23"/>
    <w:bookmarkStart w:id="24" w:name="def-measurable-set"/>
    <w:p>
      <w:pPr>
        <w:pStyle w:val="BodyText"/>
      </w:pPr>
      <w:r>
        <w:rPr>
          <w:b/>
          <w:bCs/>
        </w:rPr>
        <w:t xml:space="preserve">Definition 4 (Measurable set)</w:t>
      </w:r>
      <w:r>
        <w:t xml:space="preserve"> </w:t>
      </w:r>
      <w:r>
        <w:t xml:space="preserve">In a</w:t>
      </w:r>
      <w:r>
        <w:t xml:space="preserve"> </w:t>
      </w:r>
      <w:hyperlink w:anchor="def-measurable-space">
        <w:r>
          <w:rPr>
            <w:rStyle w:val="Hyperlink"/>
          </w:rPr>
          <w:t xml:space="preserve">measurable space</w:t>
        </w:r>
      </w:hyperlink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are its</w:t>
      </w:r>
      <w:r>
        <w:t xml:space="preserve"> </w:t>
      </w:r>
      <w:r>
        <w:rPr>
          <w:b/>
          <w:bCs/>
        </w:rPr>
        <w:t xml:space="preserve">measurable sets</w:t>
      </w:r>
      <w:r>
        <w:t xml:space="preserve">.</w:t>
      </w:r>
    </w:p>
    <w:bookmarkEnd w:id="24"/>
    <w:bookmarkStart w:id="25" w:name="exm-measurable-space"/>
    <w:p>
      <w:pPr>
        <w:pStyle w:val="BodyText"/>
      </w:pPr>
      <w:r>
        <w:rPr>
          <w:b/>
          <w:bCs/>
        </w:rPr>
        <w:t xml:space="preserve">Example 3 (Measurable spaces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t>D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the collection of all subsets of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is a measurable space (</w:t>
      </w:r>
      <w:hyperlink r:id="rId13">
        <w:r>
          <w:rPr>
            <w:rStyle w:val="Hyperlink"/>
          </w:rPr>
          <w:t xml:space="preserve">Example 1 in Sigma-Algebras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t>D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a measurable space.</w:t>
      </w:r>
      <w:r>
        <w:t xml:space="preserve"> </w:t>
      </w:r>
      <w:r>
        <w:t xml:space="preserve">Its measurable sets are only those four;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not one of them.</w:t>
      </w:r>
    </w:p>
    <w:bookmarkEnd w:id="25"/>
    <w:bookmarkStart w:id="26" w:name="def-measure-space"/>
    <w:p>
      <w:pPr>
        <w:pStyle w:val="FirstParagraph"/>
      </w:pPr>
      <w:r>
        <w:rPr>
          <w:b/>
          <w:bCs/>
        </w:rPr>
        <w:t xml:space="preserve">Definition 5 (Measure space)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measure space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w:anchor="def-measurable-space">
        <w:r>
          <w:rPr>
            <w:rStyle w:val="Hyperlink"/>
          </w:rPr>
          <w:t xml:space="preserve">measurable space</w:t>
        </w:r>
      </w:hyperlink>
      <w:r>
        <w:t xml:space="preserve"> </w:t>
      </w:r>
      <w:r>
        <w:t xml:space="preserve">together with a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bookmarkEnd w:id="26"/>
    <w:bookmarkStart w:id="27" w:name="exm-measure-space"/>
    <w:p>
      <w:pPr>
        <w:pStyle w:val="BodyText"/>
      </w:pPr>
      <w:r>
        <w:rPr>
          <w:b/>
          <w:bCs/>
        </w:rPr>
        <w:t xml:space="preserve">Example 4 (Measure space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adding 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measur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to the</w:t>
      </w:r>
      <w:r>
        <w:t xml:space="preserve"> </w:t>
      </w:r>
      <w:hyperlink w:anchor="def-measurable-space">
        <w:r>
          <w:rPr>
            <w:rStyle w:val="Hyperlink"/>
          </w:rPr>
          <w:t xml:space="preserve">measurable space</w:t>
        </w:r>
      </w:hyperlink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exm-measurable-space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makes</w:t>
      </w:r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a measure space.</w:t>
      </w:r>
    </w:p>
    <w:bookmarkEnd w:id="27"/>
    <w:bookmarkStart w:id="30" w:name="def-lebesgue-measure"/>
    <w:p>
      <w:pPr>
        <w:pStyle w:val="BodyText"/>
      </w:pPr>
      <w:r>
        <w:rPr>
          <w:b/>
          <w:bCs/>
        </w:rPr>
        <w:t xml:space="preserve">Definition 6 (Lebesgue measure)</w:t>
      </w:r>
      <w:r>
        <w:t xml:space="preserve"> </w:t>
      </w:r>
      <w:r>
        <w:rPr>
          <w:b/>
          <w:bCs/>
        </w:rPr>
        <w:t xml:space="preserve">Lebesgue measure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[4]</w:t>
      </w:r>
      <w:r>
        <w:t xml:space="preserve"> </w:t>
      </w:r>
      <w:r>
        <w:t xml:space="preserve">is the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λ</m:t>
        </m:r>
      </m:oMath>
      <w:r>
        <w:t xml:space="preserve"> </w:t>
      </w:r>
      <w:r>
        <w:t xml:space="preserve">on the</w:t>
      </w:r>
      <w:r>
        <w:t xml:space="preserve"> </w:t>
      </w:r>
      <w:hyperlink r:id="rId28">
        <w:r>
          <w:rPr>
            <w:rStyle w:val="Hyperlink"/>
          </w:rPr>
          <w:t xml:space="preserve">Borel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that assigns each</w:t>
      </w:r>
      <w:r>
        <w:t xml:space="preserve"> </w:t>
      </w:r>
      <w:hyperlink r:id="rId29">
        <w:r>
          <w:rPr>
            <w:rStyle w:val="Hyperlink"/>
          </w:rPr>
          <w:t xml:space="preserve">interval</w:t>
        </w:r>
      </w:hyperlink>
      <w:r>
        <w:t xml:space="preserve"> </w:t>
      </w:r>
      <w:r>
        <w:t xml:space="preserve">its length: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I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∞</m:t>
        </m:r>
      </m:oMath>
      <w:r>
        <w:t xml:space="preserve"> </w:t>
      </w:r>
      <w:r>
        <w:t xml:space="preserve">for each unbounded interval</w:t>
      </w:r>
      <w:r>
        <w:t xml:space="preserve"> </w:t>
      </w:r>
      <m:oMath>
        <m:r>
          <m:t>I</m:t>
        </m:r>
      </m:oMath>
      <w:r>
        <w:t xml:space="preserve">.</w:t>
      </w:r>
    </w:p>
    <w:bookmarkEnd w:id="30"/>
    <w:bookmarkStart w:id="31" w:name="rem-lebesgue-measure-exists"/>
    <w:p>
      <w:pPr>
        <w:pStyle w:val="BodyText"/>
      </w:pPr>
      <w:r>
        <w:rPr>
          <w:i/>
          <w:iCs/>
        </w:rPr>
        <w:t xml:space="preserve">Remark 1</w:t>
      </w:r>
      <w:r>
        <w:t xml:space="preserve"> (Lebesgue measure exists). </w:t>
      </w:r>
      <w:r>
        <w:t xml:space="preserve">Exactly one measure on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assigns every interval its length;</w:t>
      </w:r>
      <w:r>
        <w:t xml:space="preserve"> </w:t>
      </w:r>
      <w:r>
        <w:t xml:space="preserve">constructing it takes more measure theory than these notes cover</w:t>
      </w:r>
      <w:r>
        <w:t xml:space="preserve"> </w:t>
      </w:r>
      <w:r>
        <w:t xml:space="preserve">[4]</w:t>
      </w:r>
      <w:r>
        <w:t xml:space="preserve">,</w:t>
      </w:r>
      <w:r>
        <w:t xml:space="preserve"> </w:t>
      </w:r>
      <w:r>
        <w:t xml:space="preserve">which also extends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to a larger</w:t>
      </w:r>
      <w:r>
        <w:t xml:space="preserve"> </w:t>
      </w:r>
      <m:oMath>
        <m:r>
          <m:t>σ</m:t>
        </m:r>
      </m:oMath>
      <w:r>
        <w:t xml:space="preserve">-algebra,</w:t>
      </w:r>
      <w:r>
        <w:t xml:space="preserve"> </w:t>
      </w:r>
      <w:r>
        <w:t xml:space="preserve">the Lebesgue-measurable sets, with the same values on Borel sets.</w:t>
      </w:r>
    </w:p>
    <w:bookmarkEnd w:id="31"/>
    <w:bookmarkStart w:id="32" w:name="def-lebesgue-measure-interval"/>
    <w:p>
      <w:pPr>
        <w:pStyle w:val="BodyText"/>
      </w:pPr>
      <w:r>
        <w:rPr>
          <w:b/>
          <w:bCs/>
        </w:rPr>
        <w:t xml:space="preserve">Definition 7 (Lebesgue measure on an interval)</w:t>
      </w:r>
      <w:r>
        <w:t xml:space="preserve"> </w:t>
      </w:r>
      <w:r>
        <w:rPr>
          <w:b/>
          <w:bCs/>
        </w:rPr>
        <w:t xml:space="preserve">Lebesgue measure on an interval</w:t>
      </w:r>
      <w:r>
        <w:t xml:space="preserve"> </w:t>
      </w:r>
      <m:oMath>
        <m:r>
          <m:t>I</m:t>
        </m:r>
      </m:oMath>
      <w:r>
        <w:t xml:space="preserve">, such 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(</w:t>
      </w:r>
      <w:hyperlink w:anchor="def-lebesgue-measure">
        <w:r>
          <w:rPr>
            <w:rStyle w:val="Hyperlink"/>
          </w:rPr>
          <w:t xml:space="preserve">Definition 6</w:t>
        </w:r>
      </w:hyperlink>
      <w:r>
        <w:t xml:space="preserve">) applied only to the Borel sets that are subsets of</w:t>
      </w:r>
      <w:r>
        <w:t xml:space="preserve"> </w:t>
      </w:r>
      <m:oMath>
        <m:r>
          <m:t>I</m:t>
        </m:r>
      </m:oMath>
      <w:r>
        <w:t xml:space="preserve">.</w:t>
      </w:r>
    </w:p>
    <w:bookmarkEnd w:id="32"/>
    <w:bookmarkStart w:id="34" w:name="exm-lebesgue-measure"/>
    <w:p>
      <w:pPr>
        <w:pStyle w:val="BodyText"/>
      </w:pPr>
      <w:r>
        <w:rPr>
          <w:b/>
          <w:bCs/>
        </w:rPr>
        <w:t xml:space="preserve">Example 5 (Lengths of some Borel sets)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A single point has length zero: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The integers are the union of the pairwise disjoint single points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Example 6 in Sigma-Algebras</w:t>
        </w:r>
      </w:hyperlink>
      <w:r>
        <w:t xml:space="preserve">), so countable additivity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m:oMath>
        <m:r>
          <m:t>λ</m:t>
        </m:r>
        <m:r>
          <m:rPr>
            <m:sty m:val="p"/>
          </m:rPr>
          <m:t>(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 because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unbounded.</w:t>
      </w:r>
    </w:p>
    <w:p>
      <w:pPr>
        <w:numPr>
          <w:ilvl w:val="0"/>
          <w:numId w:val="1003"/>
        </w:numPr>
      </w:pPr>
      <w:r>
        <w:t xml:space="preserve">Lebesgue measure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gives the whole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the value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34"/>
    <w:bookmarkStart w:id="37" w:name="rem-measure-size"/>
    <w:p>
      <w:pPr>
        <w:pStyle w:val="FirstParagraph"/>
      </w:pPr>
      <w:r>
        <w:rPr>
          <w:i/>
          <w:iCs/>
        </w:rPr>
        <w:t xml:space="preserve">Remark 2</w:t>
      </w:r>
      <w:r>
        <w:t xml:space="preserve"> (Measures generalize size). </w:t>
      </w:r>
      <w:r>
        <w:t xml:space="preserve">A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generalizes size:</w:t>
      </w:r>
      <w:r>
        <w:t xml:space="preserve"> </w:t>
      </w:r>
      <w:r>
        <w:t xml:space="preserve">it can measure how many elements a set has,</w:t>
      </w:r>
      <w:r>
        <w:t xml:space="preserve"> </w:t>
      </w:r>
      <w:r>
        <w:t xml:space="preserve">as in</w:t>
      </w:r>
      <w:r>
        <w:t xml:space="preserve"> </w:t>
      </w:r>
      <w:hyperlink w:anchor="def-counting-measur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or how long a set of real numbers is,</w:t>
      </w:r>
      <w:r>
        <w:t xml:space="preserve"> </w:t>
      </w:r>
      <w:r>
        <w:t xml:space="preserve">as Lebesgue measure (</w:t>
      </w:r>
      <w:hyperlink w:anchor="def-lebesgue-measure">
        <w:r>
          <w:rPr>
            <w:rStyle w:val="Hyperlink"/>
          </w:rPr>
          <w:t xml:space="preserve">Definition 6</w:t>
        </w:r>
      </w:hyperlink>
      <w:r>
        <w:t xml:space="preserve">) does,</w:t>
      </w:r>
      <w:r>
        <w:t xml:space="preserve"> </w:t>
      </w:r>
      <w:r>
        <w:t xml:space="preserve">assigning each</w:t>
      </w:r>
      <w:r>
        <w:t xml:space="preserve"> </w:t>
      </w:r>
      <w:hyperlink r:id="rId29">
        <w:r>
          <w:rPr>
            <w:rStyle w:val="Hyperlink"/>
          </w:rPr>
          <w:t xml:space="preserve">interval</w:t>
        </w:r>
      </w:hyperlink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its length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.</w:t>
      </w:r>
      <w:r>
        <w:t xml:space="preserve"> </w:t>
      </w:r>
      <w:r>
        <w:t xml:space="preserve">For example, the counting measure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the value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w:r>
        <w:t xml:space="preserve">while the Lebesgue measure of the interval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Both can serve as the measures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 the</w:t>
      </w:r>
      <w:r>
        <w:t xml:space="preserve"> </w:t>
      </w:r>
      <w:hyperlink r:id="rId35">
        <w:r>
          <w:rPr>
            <w:rStyle w:val="Hyperlink"/>
          </w:rPr>
          <w:t xml:space="preserve">Tonelli</w:t>
        </w:r>
      </w:hyperlink>
      <w:r>
        <w:t xml:space="preserve"> </w:t>
      </w:r>
      <w:r>
        <w:t xml:space="preserve">and</w:t>
      </w:r>
      <w:r>
        <w:t xml:space="preserve"> </w:t>
      </w:r>
      <w:hyperlink r:id="rId36">
        <w:r>
          <w:rPr>
            <w:rStyle w:val="Hyperlink"/>
          </w:rPr>
          <w:t xml:space="preserve">Fubini</w:t>
        </w:r>
      </w:hyperlink>
      <w:r>
        <w:t xml:space="preserve"> </w:t>
      </w:r>
      <w:r>
        <w:t xml:space="preserve">theorems.</w:t>
      </w:r>
    </w:p>
    <w:bookmarkEnd w:id="37"/>
    <w:bookmarkStart w:id="38" w:name="def-measure-zero"/>
    <w:p>
      <w:pPr>
        <w:pStyle w:val="BodyText"/>
      </w:pPr>
      <w:r>
        <w:rPr>
          <w:b/>
          <w:bCs/>
        </w:rPr>
        <w:t xml:space="preserve">Definition 8 (Measure zero, null set)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measure-space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has</w:t>
      </w:r>
      <w:r>
        <w:t xml:space="preserve"> </w:t>
      </w:r>
      <w:r>
        <w:rPr>
          <w:b/>
          <w:bCs/>
        </w:rPr>
        <w:t xml:space="preserve">measure zero</w:t>
      </w:r>
      <w:r>
        <w:t xml:space="preserve"> </w:t>
      </w:r>
      <w:r>
        <w:t xml:space="preserve">[5]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null set</w:t>
      </w:r>
      <w:r>
        <w:t xml:space="preserve"> </w:t>
      </w:r>
      <w:r>
        <w:t xml:space="preserve">for</w:t>
      </w:r>
      <w:r>
        <w:t xml:space="preserve"> </w:t>
      </w:r>
      <m:oMath>
        <m:r>
          <m:t>μ</m:t>
        </m:r>
      </m:oMath>
      <w:r>
        <w:t xml:space="preserve">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8"/>
    <w:bookmarkStart w:id="39" w:name="exm-measure-zero"/>
    <w:p>
      <w:pPr>
        <w:pStyle w:val="BodyText"/>
      </w:pPr>
      <w:r>
        <w:rPr>
          <w:b/>
          <w:bCs/>
        </w:rPr>
        <w:t xml:space="preserve">Example 6 (Sets of measure zero)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For a</w:t>
      </w:r>
      <w:r>
        <w:t xml:space="preserve"> </w:t>
      </w:r>
      <w:hyperlink w:anchor="def-counting-measure">
        <w:r>
          <w:rPr>
            <w:rStyle w:val="Hyperlink"/>
          </w:rPr>
          <w:t xml:space="preserve">counting measure</w:t>
        </w:r>
      </w:hyperlink>
      <w:r>
        <w:t xml:space="preserve">,</w:t>
      </w:r>
      <w:r>
        <w:t xml:space="preserve"> </w:t>
      </w:r>
      <w:r>
        <w:t xml:space="preserve">only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measure zero:</w:t>
      </w:r>
      <w:r>
        <w:t xml:space="preserve"> </w:t>
      </w:r>
      <w:r>
        <w:t xml:space="preserve">a nonempty set has at least one element, so its counting measure is at least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For Lebesgue measure,</w:t>
      </w:r>
      <w:r>
        <w:t xml:space="preserve"> </w:t>
      </w:r>
      <w:r>
        <w:t xml:space="preserve">every single point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 the integers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 </w:t>
      </w:r>
      <w:r>
        <w:t xml:space="preserve">have measure zero</w:t>
      </w:r>
      <w:r>
        <w:t xml:space="preserve"> </w:t>
      </w:r>
      <w:r>
        <w:t xml:space="preserve">(</w:t>
      </w:r>
      <w:hyperlink w:anchor="exm-lebesgue-measure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although neither set is empty.</w:t>
      </w:r>
    </w:p>
    <w:bookmarkEnd w:id="39"/>
    <w:bookmarkStart w:id="41" w:name="def-almost-everywhere"/>
    <w:p>
      <w:pPr>
        <w:pStyle w:val="FirstParagraph"/>
      </w:pPr>
      <w:r>
        <w:rPr>
          <w:b/>
          <w:bCs/>
        </w:rPr>
        <w:t xml:space="preserve">Definition 9 (Almost everywhere (</w:t>
      </w:r>
      <m:oMath>
        <m:r>
          <m:t>μ</m:t>
        </m:r>
      </m:oMath>
      <w:r>
        <w:rPr>
          <w:b/>
          <w:bCs/>
        </w:rPr>
        <w:t xml:space="preserve">-almost everywhere,</w:t>
      </w:r>
      <w:r>
        <w:rPr>
          <w:b/>
          <w:bCs/>
        </w:rPr>
        <w:t xml:space="preserve"> </w:t>
      </w:r>
      <m:oMath>
        <m:r>
          <m:t>μ</m:t>
        </m:r>
      </m:oMath>
      <w:r>
        <w:rPr>
          <w:b/>
          <w:bCs/>
        </w:rPr>
        <w:t xml:space="preserve">-a.e.))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measure-space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A statement about 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holds</w:t>
      </w:r>
      <w:r>
        <w:t xml:space="preserve"> </w:t>
      </w:r>
      <m:oMath>
        <m:r>
          <m:t>μ</m:t>
        </m:r>
      </m:oMath>
      <w:r>
        <w:rPr>
          <w:b/>
          <w:bCs/>
        </w:rPr>
        <w:t xml:space="preserve">-almost everywhere</w:t>
      </w:r>
      <w:r>
        <w:t xml:space="preserve"> </w:t>
      </w:r>
      <w:r>
        <w:t xml:space="preserve">(written</w:t>
      </w:r>
      <w:r>
        <w:t xml:space="preserve"> </w:t>
      </w:r>
      <m:oMath>
        <m:r>
          <m:t>μ</m:t>
        </m:r>
      </m:oMath>
      <w:r>
        <w:rPr>
          <w:b/>
          <w:bCs/>
        </w:rPr>
        <w:t xml:space="preserve">-a.e.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almost everywhere</w:t>
      </w:r>
      <w:r>
        <w:t xml:space="preserve"> </w:t>
      </w:r>
      <w:r>
        <w:t xml:space="preserve">when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clear from context)</w:t>
      </w:r>
      <w:r>
        <w:t xml:space="preserve"> </w:t>
      </w:r>
      <w:r>
        <w:t xml:space="preserve">[6]</w:t>
      </w:r>
      <w:r>
        <w:t xml:space="preserve"> </w:t>
      </w:r>
      <w:r>
        <w:t xml:space="preserve">if the set of elements for which it fails</w:t>
      </w:r>
      <w:r>
        <w:t xml:space="preserve"> </w:t>
      </w:r>
      <w:r>
        <w:t xml:space="preserve">is a</w:t>
      </w:r>
      <w:r>
        <w:t xml:space="preserve"> </w:t>
      </w:r>
      <w:hyperlink r:id="rId40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 of</w:t>
      </w:r>
      <w:r>
        <w:t xml:space="preserve"> </w:t>
      </w:r>
      <w:hyperlink w:anchor="def-measure-zero">
        <w:r>
          <w:rPr>
            <w:rStyle w:val="Hyperlink"/>
          </w:rPr>
          <w:t xml:space="preserve">measure zero</w:t>
        </w:r>
      </w:hyperlink>
      <w:r>
        <w:t xml:space="preserve">.</w:t>
      </w:r>
    </w:p>
    <w:bookmarkEnd w:id="41"/>
    <w:bookmarkStart w:id="42" w:name="exm-almost-everywhere"/>
    <w:p>
      <w:pPr>
        <w:pStyle w:val="BodyText"/>
      </w:pPr>
      <w:r>
        <w:rPr>
          <w:b/>
          <w:bCs/>
        </w:rPr>
        <w:t xml:space="preserve">Example 7 (Non-negative except on the integers)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an integer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otherwise.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 </w:t>
      </w:r>
      <w:r>
        <w:t xml:space="preserve">fails exactly 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exm-lebesgue-measure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holds</w:t>
      </w:r>
      <w:r>
        <w:t xml:space="preserve"> </w:t>
      </w:r>
      <m:oMath>
        <m:r>
          <m:t>λ</m:t>
        </m:r>
      </m:oMath>
      <w:r>
        <w:t xml:space="preserve">-almost everywhere,</w:t>
      </w:r>
      <w:r>
        <w:t xml:space="preserve"> </w:t>
      </w:r>
      <w:r>
        <w:t xml:space="preserve">though not everywhere.</w:t>
      </w:r>
    </w:p>
    <w:p>
      <w:pPr>
        <w:pStyle w:val="BodyText"/>
      </w:pPr>
      <w:r>
        <w:t xml:space="preserve">For a counting measure, only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measure zero (</w:t>
      </w:r>
      <w:hyperlink w:anchor="exm-measure-zero">
        <w:r>
          <w:rPr>
            <w:rStyle w:val="Hyperlink"/>
          </w:rPr>
          <w:t xml:space="preserve">Example 6</w:t>
        </w:r>
      </w:hyperlink>
      <w:r>
        <w:t xml:space="preserve">),</w:t>
      </w:r>
      <w:r>
        <w:t xml:space="preserve"> </w:t>
      </w:r>
      <w:r>
        <w:t xml:space="preserve">so a statement holds almost everywhere only if it holds everywhere.</w:t>
      </w:r>
    </w:p>
    <w:bookmarkEnd w:id="4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" w:name="fig-almost-everywhere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aeg_x_pf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aeg_curve_pf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aeg_x_pf,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aeg_x_pf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aeg_ints_pf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aeg_open_pf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aeg_ints_pf,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aeg_ints_pf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aeg_dots_pf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aeg_ints_pf,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aeg_aes_pf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y)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(aeg_curve_pf, aeg_aes_pf)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aeg_open_pf,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aeg_dots_pf,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"g(x)"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234088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measures-measure-spaces_files/figure-docx/almost-everywhere-r-1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234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aeg_x_pf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aeg_ints_pf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np.arange(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ax.plot(aeg_x_pf, aeg_x_pf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ax.plot(aeg_ints_pf, aeg_ints_pf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markerfacecolor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ax.plot(aeg_ints_pf,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np.ones(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ax.axhline(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"g(x)"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200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measures-measure-spaces_files/figure-docx/almost-everywhere-python-1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plot shows the</w:t>
            </w:r>
            <w:r>
              <w:t xml:space="preserve"> </w:t>
            </w:r>
            <w:hyperlink r:id="rId49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almost-everywhere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except at the</w:t>
            </w:r>
            <w:r>
              <w:t xml:space="preserve"> </w:t>
            </w:r>
            <w:hyperlink r:id="rId50">
              <w:r>
                <w:rPr>
                  <w:rStyle w:val="Hyperlink"/>
                </w:rPr>
                <w:t xml:space="preserve">integers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where it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falls below the dashed line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only at those points,</w:t>
            </w:r>
            <w:r>
              <w:t xml:space="preserve"> </w:t>
            </w:r>
            <w:r>
              <w:t xml:space="preserve">which together have</w:t>
            </w:r>
            <w:r>
              <w:t xml:space="preserve"> </w:t>
            </w:r>
            <w:hyperlink w:anchor="def-measure-zero">
              <w:r>
                <w:rPr>
                  <w:rStyle w:val="Hyperlink"/>
                </w:rPr>
                <w:t xml:space="preserve">measure zero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hyperlink w:anchor="def-almost-everywhere">
              <w:r>
                <w:rPr>
                  <w:rStyle w:val="Hyperlink"/>
                </w:rPr>
                <w:t xml:space="preserve">almost everywhere</w:t>
              </w:r>
            </w:hyperlink>
            <w:r>
              <w:t xml:space="preserve">.</w:t>
            </w:r>
          </w:p>
          <w:bookmarkEnd w:id="51"/>
        </w:tc>
      </w:tr>
    </w:tbl>
    <w:bookmarkStart w:id="52" w:name="def-finite-measure"/>
    <w:p>
      <w:pPr>
        <w:pStyle w:val="BodyText"/>
      </w:pPr>
      <w:r>
        <w:rPr>
          <w:b/>
          <w:bCs/>
        </w:rPr>
        <w:t xml:space="preserve">Definition 10 (Finite measure)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measure-space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The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if</w:t>
      </w:r>
      <w:r>
        <w:t xml:space="preserve"> </w:t>
      </w:r>
      <w:r>
        <w:t xml:space="preserve">[7]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bookmarkEnd w:id="52"/>
    <w:bookmarkStart w:id="53" w:name="def-sigma-finite"/>
    <w:p>
      <w:pPr>
        <w:pStyle w:val="BodyText"/>
      </w:pPr>
      <w:r>
        <w:rPr>
          <w:b/>
          <w:bCs/>
        </w:rPr>
        <w:t xml:space="preserve">Definition 11 (</w:t>
      </w:r>
      <m:oMath>
        <m:r>
          <m:t>σ</m:t>
        </m:r>
      </m:oMath>
      <w:r>
        <w:rPr>
          <w:b/>
          <w:bCs/>
        </w:rPr>
        <w:t xml:space="preserve">-finite measure)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measure-space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The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-finite</w:t>
      </w:r>
      <w:r>
        <w:t xml:space="preserve"> </w:t>
      </w:r>
      <w:r>
        <w:t xml:space="preserve">[8]</w:t>
      </w:r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union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 a sequence of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.</w:t>
      </w:r>
    </w:p>
    <w:bookmarkEnd w:id="53"/>
    <w:bookmarkStart w:id="54" w:name="exm-sigma-finite"/>
    <w:p>
      <w:pPr>
        <w:pStyle w:val="BodyText"/>
      </w:pPr>
      <w:r>
        <w:rPr>
          <w:b/>
          <w:bCs/>
        </w:rPr>
        <w:t xml:space="preserve">Example 8 (Finite and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-finite measures)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w:r>
        <w:t xml:space="preserve">Every finite measure is</w:t>
      </w:r>
      <w:r>
        <w:t xml:space="preserve"> </w:t>
      </w:r>
      <m:oMath>
        <m:r>
          <m:t>σ</m:t>
        </m:r>
      </m:oMath>
      <w:r>
        <w:t xml:space="preserve">-finite:</w:t>
      </w:r>
      <w:r>
        <w:t xml:space="preserve"> </w:t>
      </w:r>
      <w:r>
        <w:t xml:space="preserve">take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3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The counting measure on the die rolls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The counting measure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is not finite,</w:t>
      </w:r>
      <w:r>
        <w:t xml:space="preserve"> </w:t>
      </w:r>
      <w:r>
        <w:t xml:space="preserve">but it is</w:t>
      </w:r>
      <w:r>
        <w:t xml:space="preserve"> </w:t>
      </w:r>
      <m:oMath>
        <m:r>
          <m:t>σ</m:t>
        </m:r>
      </m:oMath>
      <w:r>
        <w:t xml:space="preserve">-finite:</w:t>
      </w:r>
      <w:r>
        <w:t xml:space="preserve"> </w:t>
      </w:r>
      <w:r>
        <w:t xml:space="preserve">it is the union 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i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each 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Lebesgue measure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finite,</w:t>
      </w:r>
      <w:r>
        <w:t xml:space="preserve"> </w:t>
      </w:r>
      <w:r>
        <w:t xml:space="preserve">since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but it is</w:t>
      </w:r>
      <w:r>
        <w:t xml:space="preserve"> </w:t>
      </w:r>
      <m:oMath>
        <m:r>
          <m:t>σ</m:t>
        </m:r>
      </m:oMath>
      <w:r>
        <w:t xml:space="preserve">-finite: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union of the intervals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each with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i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bookmarkEnd w:id="54"/>
    <w:bookmarkEnd w:id="55"/>
    <w:bookmarkStart w:id="92" w:name="probability-measures"/>
    <w:p>
      <w:pPr>
        <w:pStyle w:val="Heading2"/>
      </w:pPr>
      <w:r>
        <w:t xml:space="preserve">2 Probability measures</w:t>
      </w:r>
    </w:p>
    <w:bookmarkStart w:id="56" w:name="def-probability-measure"/>
    <w:p>
      <w:pPr>
        <w:pStyle w:val="FirstParagraph"/>
      </w:pPr>
      <w:r>
        <w:rPr>
          <w:b/>
          <w:bCs/>
        </w:rPr>
        <w:t xml:space="preserve">Definition 12 (Probability measure)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measure</w:t>
      </w:r>
      <w:r>
        <w:t xml:space="preserve"> </w:t>
      </w:r>
      <w:r>
        <w:t xml:space="preserve">[9]</w:t>
      </w:r>
      <w:r>
        <w:t xml:space="preserve"> </w:t>
      </w:r>
      <w:r>
        <w:t xml:space="preserve">on a</w:t>
      </w:r>
      <w:r>
        <w:t xml:space="preserve"> </w:t>
      </w:r>
      <w:hyperlink w:anchor="def-measurable-space">
        <w:r>
          <w:rPr>
            <w:rStyle w:val="Hyperlink"/>
          </w:rPr>
          <w:t xml:space="preserve">measurable space</w:t>
        </w:r>
      </w:hyperlink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F</m:t>
        </m:r>
      </m:oMath>
      <w:r>
        <w:t xml:space="preserve"> </w:t>
      </w:r>
      <w:r>
        <w:t xml:space="preserve">that gives the whole set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the value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Ω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6"/>
    <w:bookmarkStart w:id="57" w:name="exm-probability-measure"/>
    <w:p>
      <w:pPr>
        <w:pStyle w:val="FirstParagraph"/>
      </w:pPr>
      <w:r>
        <w:rPr>
          <w:b/>
          <w:bCs/>
        </w:rPr>
        <w:t xml:space="preserve">Example 9 (A fair die, and the unit interval)</w:t>
      </w:r>
      <w:r>
        <w:t xml:space="preserve"> </w:t>
      </w:r>
      <w:r>
        <w:t xml:space="preserve"> </w:t>
      </w:r>
    </w:p>
    <w:p>
      <w:pPr>
        <w:numPr>
          <w:ilvl w:val="0"/>
          <w:numId w:val="1006"/>
        </w:numPr>
      </w:pPr>
      <w:r>
        <w:t xml:space="preserve">For one roll of a fair die,</w:t>
      </w:r>
      <w:r>
        <w:t xml:space="preserve"> </w:t>
      </w:r>
      <w:r>
        <w:t xml:space="preserve">the sample space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Ω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D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events are all subsets of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  <w:r>
        <w:t xml:space="preserve"> </w:t>
      </w:r>
      <m:oMath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is 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measur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divided by</w:t>
      </w:r>
      <w:r>
        <w:t xml:space="preserve"> </w:t>
      </w:r>
      <m:oMath>
        <m:r>
          <m:t>6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is countably additive,</w:t>
      </w:r>
      <w:r>
        <w:t xml:space="preserve"> </w:t>
      </w:r>
      <w:r>
        <w:t xml:space="preserve">because each sum in</w:t>
      </w:r>
      <w:r>
        <w:t xml:space="preserve"> </w:t>
      </w:r>
      <w:hyperlink r:id="rId14">
        <w:r>
          <w:rPr>
            <w:rStyle w:val="Hyperlink"/>
          </w:rPr>
          <w:t xml:space="preserve">Example 3 in Additivity</w:t>
        </w:r>
      </w:hyperlink>
      <w:r>
        <w:t xml:space="preserve"> </w:t>
      </w:r>
      <w:r>
        <w:t xml:space="preserve">has at most six nonzero terms,</w:t>
      </w:r>
      <w:r>
        <w:t xml:space="preserve"> </w:t>
      </w:r>
      <w:r>
        <w:t xml:space="preserve">and dividing a finite sum by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divides each term by</w:t>
      </w:r>
      <w:r>
        <w:t xml:space="preserve"> </w:t>
      </w:r>
      <m:oMath>
        <m:r>
          <m:t>6</m:t>
        </m:r>
      </m:oMath>
      <w:r>
        <w:t xml:space="preserve">.</w:t>
      </w:r>
      <w:r>
        <w:t xml:space="preserve"> </w:t>
      </w:r>
      <w:r>
        <w:t xml:space="preserve">It is a probability measure,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outcome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in the event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5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Lebesgue measure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a probability measure,</w:t>
      </w:r>
      <w:r>
        <w:t xml:space="preserve"> </w:t>
      </w:r>
      <w:r>
        <w:t xml:space="preserve">because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exm-lebesgue-measure">
        <w:r>
          <w:rPr>
            <w:rStyle w:val="Hyperlink"/>
          </w:rPr>
          <w:t xml:space="preserve">Example 5</w:t>
        </w:r>
      </w:hyperlink>
      <w:r>
        <w:t xml:space="preserve">).</w:t>
      </w:r>
    </w:p>
    <w:p>
      <w:pPr>
        <w:numPr>
          <w:ilvl w:val="0"/>
          <w:numId w:val="1006"/>
        </w:numPr>
      </w:pPr>
      <w:r>
        <w:t xml:space="preserve">The counting measure 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not a probability measure,</w:t>
      </w:r>
      <w:r>
        <w:t xml:space="preserve"> </w:t>
      </w:r>
      <w:r>
        <w:t xml:space="preserve">because it gives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the value</w:t>
      </w:r>
      <w:r>
        <w:t xml:space="preserve"> </w:t>
      </w:r>
      <m:oMath>
        <m:r>
          <m:t>6</m:t>
        </m:r>
      </m:oMath>
      <w:r>
        <w:t xml:space="preserve">.</w:t>
      </w:r>
    </w:p>
    <w:bookmarkEnd w:id="57"/>
    <w:bookmarkStart w:id="58" w:name="def-probability-space"/>
    <w:p>
      <w:pPr>
        <w:pStyle w:val="FirstParagraph"/>
      </w:pPr>
      <w:r>
        <w:rPr>
          <w:b/>
          <w:bCs/>
        </w:rPr>
        <w:t xml:space="preserve">Definition 13 (Probability space)</w:t>
      </w:r>
      <w:r>
        <w:t xml:space="preserve"> </w:t>
      </w:r>
      <w:r>
        <w:t xml:space="preserve">For a probability measure</w:t>
      </w:r>
      <w:r>
        <w:t xml:space="preserve"> </w:t>
      </w:r>
      <m:oMath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(</w:t>
      </w:r>
      <w:hyperlink w:anchor="def-probability-measure">
        <w:r>
          <w:rPr>
            <w:rStyle w:val="Hyperlink"/>
          </w:rPr>
          <w:t xml:space="preserve">Definition 12</w:t>
        </w:r>
      </w:hyperlink>
      <w:r>
        <w:t xml:space="preserve">) on a</w:t>
      </w:r>
      <w:r>
        <w:t xml:space="preserve"> </w:t>
      </w:r>
      <w:hyperlink w:anchor="def-measurable-space">
        <w:r>
          <w:rPr>
            <w:rStyle w:val="Hyperlink"/>
          </w:rPr>
          <w:t xml:space="preserve">measurable space</w:t>
        </w:r>
      </w:hyperlink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,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probability space</w:t>
      </w:r>
      <w:r>
        <w:t xml:space="preserve">.</w:t>
      </w:r>
      <w:r>
        <w:t xml:space="preserve"> </w:t>
      </w:r>
      <w:r>
        <w:t xml:space="preserve">[10]</w:t>
      </w:r>
    </w:p>
    <w:bookmarkEnd w:id="58"/>
    <w:bookmarkStart w:id="59" w:name="def-sample-space"/>
    <w:p>
      <w:pPr>
        <w:pStyle w:val="BodyText"/>
      </w:pPr>
      <w:r>
        <w:rPr>
          <w:b/>
          <w:bCs/>
        </w:rPr>
        <w:t xml:space="preserve">Definition 14 (Sample space)</w:t>
      </w:r>
      <w:r>
        <w:t xml:space="preserve"> </w:t>
      </w:r>
      <w:r>
        <w:t xml:space="preserve">In a probability space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,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obability-space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its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.</w:t>
      </w:r>
      <w:r>
        <w:t xml:space="preserve"> </w:t>
      </w:r>
      <w:r>
        <w:t xml:space="preserve">[11]</w:t>
      </w:r>
    </w:p>
    <w:bookmarkEnd w:id="59"/>
    <w:bookmarkStart w:id="60" w:name="def-outcome"/>
    <w:p>
      <w:pPr>
        <w:pStyle w:val="BodyText"/>
      </w:pPr>
      <w:r>
        <w:rPr>
          <w:b/>
          <w:bCs/>
        </w:rPr>
        <w:t xml:space="preserve">Definition 15 (Outcome)</w:t>
      </w:r>
      <w:r>
        <w:t xml:space="preserve"> </w:t>
      </w:r>
      <w:r>
        <w:t xml:space="preserve">In a probability space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,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obability-space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the elements of 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(</w:t>
      </w:r>
      <w:hyperlink w:anchor="def-sample-space">
        <w:r>
          <w:rPr>
            <w:rStyle w:val="Hyperlink"/>
          </w:rPr>
          <w:t xml:space="preserve">Definition 14</w:t>
        </w:r>
      </w:hyperlink>
      <w:r>
        <w:t xml:space="preserve">) are</w:t>
      </w:r>
      <w:r>
        <w:t xml:space="preserve"> </w:t>
      </w:r>
      <w:r>
        <w:rPr>
          <w:b/>
          <w:bCs/>
        </w:rPr>
        <w:t xml:space="preserve">outcomes</w:t>
      </w:r>
      <w:r>
        <w:t xml:space="preserve">.</w:t>
      </w:r>
      <w:r>
        <w:t xml:space="preserve"> </w:t>
      </w:r>
      <w:r>
        <w:t xml:space="preserve">[12]</w:t>
      </w:r>
    </w:p>
    <w:bookmarkEnd w:id="60"/>
    <w:bookmarkStart w:id="61" w:name="def-event"/>
    <w:p>
      <w:pPr>
        <w:pStyle w:val="BodyText"/>
      </w:pPr>
      <w:r>
        <w:rPr>
          <w:b/>
          <w:bCs/>
        </w:rPr>
        <w:t xml:space="preserve">Definition 16 (Event)</w:t>
      </w:r>
      <w:r>
        <w:t xml:space="preserve"> </w:t>
      </w:r>
      <w:r>
        <w:t xml:space="preserve">In a probability space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,</m:t>
        </m:r>
        <m:r>
          <m:rPr>
            <m:scr m:val="script"/>
            <m:sty m:val="p"/>
          </m:rPr>
          <m:t>F</m:t>
        </m:r>
        <m:r>
          <m:rPr>
            <m:sty m:val="p"/>
          </m:rPr>
          <m:t>,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obability-space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the sets in</w:t>
      </w:r>
      <w:r>
        <w:t xml:space="preserve"> </w:t>
      </w:r>
      <m:oMath>
        <m:r>
          <m:rPr>
            <m:scr m:val="script"/>
            <m:sty m:val="p"/>
          </m:rPr>
          <m:t>F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events</w:t>
      </w:r>
      <w:r>
        <w:t xml:space="preserve">.</w:t>
      </w:r>
      <w:r>
        <w:t xml:space="preserve"> </w:t>
      </w:r>
      <w:r>
        <w:t xml:space="preserve">[13]</w:t>
      </w:r>
    </w:p>
    <w:bookmarkEnd w:id="61"/>
    <w:bookmarkStart w:id="64" w:name="rem-mutually-exclusive"/>
    <w:p>
      <w:pPr>
        <w:pStyle w:val="BodyText"/>
      </w:pPr>
      <w:r>
        <w:rPr>
          <w:i/>
          <w:iCs/>
        </w:rPr>
        <w:t xml:space="preserve">Remark 3</w:t>
      </w:r>
      <w:r>
        <w:t xml:space="preserve"> (Mutually exclusive events). </w:t>
      </w:r>
      <w:r>
        <w:t xml:space="preserve">In</w:t>
      </w:r>
      <w:r>
        <w:t xml:space="preserve"> </w:t>
      </w:r>
      <w:hyperlink w:anchor="def-probability-measure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hyperlink r:id="rId62">
        <w:r>
          <w:rPr>
            <w:rStyle w:val="Hyperlink"/>
          </w:rPr>
          <w:t xml:space="preserve">pairwise disjoint</w:t>
        </w:r>
      </w:hyperlink>
      <w:r>
        <w:t xml:space="preserve"> </w:t>
      </w:r>
      <w:hyperlink w:anchor="def-probability-measure">
        <w:r>
          <w:rPr>
            <w:rStyle w:val="Hyperlink"/>
          </w:rPr>
          <w:t xml:space="preserve">events</w:t>
        </w:r>
      </w:hyperlink>
      <w:r>
        <w:t xml:space="preserve"> </w:t>
      </w:r>
      <w:r>
        <w:t xml:space="preserve">are usually called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.</w:t>
      </w:r>
      <w:r>
        <w:t xml:space="preserve"> </w:t>
      </w:r>
      <w:r>
        <w:t xml:space="preserve">For example, for one roll of a six-sided die,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</w:t>
      </w:r>
      <w:r>
        <w:t xml:space="preserve"> </w:t>
      </w:r>
      <w:hyperlink r:id="rId63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exclusive:</w:t>
      </w:r>
      <w:r>
        <w:t xml:space="preserve"> </w:t>
      </w:r>
      <w:r>
        <w:t xml:space="preserve">no roll is both even and odd.</w:t>
      </w:r>
    </w:p>
    <w:bookmarkEnd w:id="64"/>
    <w:bookmarkStart w:id="91" w:name="refs"/>
    <w:bookmarkStart w:id="66" w:name="ref-wikipedia_measure_mathema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“Measure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5">
        <w:r>
          <w:rPr>
            <w:rStyle w:val="Hyperlink"/>
          </w:rPr>
          <w:t xml:space="preserve">https://en.wikipedia.org/wiki/Measure_(mathematics)</w:t>
        </w:r>
      </w:hyperlink>
    </w:p>
    <w:bookmarkEnd w:id="66"/>
    <w:bookmarkStart w:id="68" w:name="ref-wikipedia_counting_measur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“Counting measure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7">
        <w:r>
          <w:rPr>
            <w:rStyle w:val="Hyperlink"/>
          </w:rPr>
          <w:t xml:space="preserve">https://en.wikipedia.org/wiki/Counting_measure</w:t>
        </w:r>
      </w:hyperlink>
    </w:p>
    <w:bookmarkEnd w:id="68"/>
    <w:bookmarkStart w:id="70" w:name="ref-wikipedia_measurable_spac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“Measurable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9">
        <w:r>
          <w:rPr>
            <w:rStyle w:val="Hyperlink"/>
          </w:rPr>
          <w:t xml:space="preserve">https://en.wikipedia.org/wiki/Measurable_space</w:t>
        </w:r>
      </w:hyperlink>
    </w:p>
    <w:bookmarkEnd w:id="70"/>
    <w:bookmarkStart w:id="72" w:name="ref-wikipedia_lebesgue_measur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“Lebesgue measure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1">
        <w:r>
          <w:rPr>
            <w:rStyle w:val="Hyperlink"/>
          </w:rPr>
          <w:t xml:space="preserve">https://en.wikipedia.org/wiki/Lebesgue_measure</w:t>
        </w:r>
      </w:hyperlink>
    </w:p>
    <w:bookmarkEnd w:id="72"/>
    <w:bookmarkStart w:id="74" w:name="ref-wikipedia_null_set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“Null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3">
        <w:r>
          <w:rPr>
            <w:rStyle w:val="Hyperlink"/>
          </w:rPr>
          <w:t xml:space="preserve">https://en.wikipedia.org/wiki/Null_set</w:t>
        </w:r>
      </w:hyperlink>
    </w:p>
    <w:bookmarkEnd w:id="74"/>
    <w:bookmarkStart w:id="76" w:name="ref-wikipedia_almost_everywher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“Almost everywhere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5">
        <w:r>
          <w:rPr>
            <w:rStyle w:val="Hyperlink"/>
          </w:rPr>
          <w:t xml:space="preserve">https://en.wikipedia.org/wiki/Almost_everywhere</w:t>
        </w:r>
      </w:hyperlink>
    </w:p>
    <w:bookmarkEnd w:id="76"/>
    <w:bookmarkStart w:id="78" w:name="ref-wikipedia_finite_measure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“Finite measure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7">
        <w:r>
          <w:rPr>
            <w:rStyle w:val="Hyperlink"/>
          </w:rPr>
          <w:t xml:space="preserve">https://en.wikipedia.org/wiki/Finite_measure</w:t>
        </w:r>
      </w:hyperlink>
    </w:p>
    <w:bookmarkEnd w:id="78"/>
    <w:bookmarkStart w:id="80" w:name="ref-wikipedia_sigma_finite_measur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“Sigma-finite measure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9">
        <w:r>
          <w:rPr>
            <w:rStyle w:val="Hyperlink"/>
          </w:rPr>
          <w:t xml:space="preserve">https://en.wikipedia.org/wiki/Sigma-finite_measure</w:t>
        </w:r>
      </w:hyperlink>
    </w:p>
    <w:bookmarkEnd w:id="80"/>
    <w:bookmarkStart w:id="82" w:name="ref-wikipedia_probability_measure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measure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1">
        <w:r>
          <w:rPr>
            <w:rStyle w:val="Hyperlink"/>
          </w:rPr>
          <w:t xml:space="preserve">https://en.wikipedia.org/wiki/Probability_measure</w:t>
        </w:r>
      </w:hyperlink>
    </w:p>
    <w:bookmarkEnd w:id="82"/>
    <w:bookmarkStart w:id="84" w:name="ref-wikipedia_probability_space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3">
        <w:r>
          <w:rPr>
            <w:rStyle w:val="Hyperlink"/>
          </w:rPr>
          <w:t xml:space="preserve">https://en.wikipedia.org/wiki/Probability_space</w:t>
        </w:r>
      </w:hyperlink>
    </w:p>
    <w:bookmarkEnd w:id="84"/>
    <w:bookmarkStart w:id="86" w:name="ref-wikipedia_sample_space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“Sample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5">
        <w:r>
          <w:rPr>
            <w:rStyle w:val="Hyperlink"/>
          </w:rPr>
          <w:t xml:space="preserve">https://en.wikipedia.org/wiki/Sample_space</w:t>
        </w:r>
      </w:hyperlink>
    </w:p>
    <w:bookmarkEnd w:id="86"/>
    <w:bookmarkStart w:id="88" w:name="ref-wikipedia_outcome_probability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“Outcome (probability)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7">
        <w:r>
          <w:rPr>
            <w:rStyle w:val="Hyperlink"/>
          </w:rPr>
          <w:t xml:space="preserve">https://en.wikipedia.org/wiki/Outcome_(probability)</w:t>
        </w:r>
      </w:hyperlink>
    </w:p>
    <w:bookmarkEnd w:id="88"/>
    <w:bookmarkStart w:id="90" w:name="ref-wikipedia_event_probability_theory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“Event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9">
        <w:r>
          <w:rPr>
            <w:rStyle w:val="Hyperlink"/>
          </w:rPr>
          <w:t xml:space="preserve">https://en.wikipedia.org/wiki/Event_(probability_theory)</w:t>
        </w:r>
      </w:hyperlink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6" Target="media/rId46.png" /><Relationship Type="http://schemas.openxmlformats.org/officeDocument/2006/relationships/image" Id="rId43" Target="media/rId43.png" /><Relationship Type="http://schemas.openxmlformats.org/officeDocument/2006/relationships/hyperlink" Id="rId36" Target="calculus-double-integrals.qmd#thm-fubini-measure" TargetMode="External" /><Relationship Type="http://schemas.openxmlformats.org/officeDocument/2006/relationships/hyperlink" Id="rId35" Target="calculus-double-integrals.qmd#thm-tonelli-measure" TargetMode="External" /><Relationship Type="http://schemas.openxmlformats.org/officeDocument/2006/relationships/hyperlink" Id="rId49" Target="functions.qmd#def-function" TargetMode="External" /><Relationship Type="http://schemas.openxmlformats.org/officeDocument/2006/relationships/hyperlink" Id="rId75" Target="https://en.wikipedia.org/wiki/Almost_everywhere" TargetMode="External" /><Relationship Type="http://schemas.openxmlformats.org/officeDocument/2006/relationships/hyperlink" Id="rId67" Target="https://en.wikipedia.org/wiki/Counting_measure" TargetMode="External" /><Relationship Type="http://schemas.openxmlformats.org/officeDocument/2006/relationships/hyperlink" Id="rId89" Target="https://en.wikipedia.org/wiki/Event_(probability_theory)" TargetMode="External" /><Relationship Type="http://schemas.openxmlformats.org/officeDocument/2006/relationships/hyperlink" Id="rId77" Target="https://en.wikipedia.org/wiki/Finite_measure" TargetMode="External" /><Relationship Type="http://schemas.openxmlformats.org/officeDocument/2006/relationships/hyperlink" Id="rId71" Target="https://en.wikipedia.org/wiki/Lebesgue_measure" TargetMode="External" /><Relationship Type="http://schemas.openxmlformats.org/officeDocument/2006/relationships/hyperlink" Id="rId69" Target="https://en.wikipedia.org/wiki/Measurable_space" TargetMode="External" /><Relationship Type="http://schemas.openxmlformats.org/officeDocument/2006/relationships/hyperlink" Id="rId65" Target="https://en.wikipedia.org/wiki/Measure_(mathematics)" TargetMode="External" /><Relationship Type="http://schemas.openxmlformats.org/officeDocument/2006/relationships/hyperlink" Id="rId73" Target="https://en.wikipedia.org/wiki/Null_set" TargetMode="External" /><Relationship Type="http://schemas.openxmlformats.org/officeDocument/2006/relationships/hyperlink" Id="rId87" Target="https://en.wikipedia.org/wiki/Outcome_(probability)" TargetMode="External" /><Relationship Type="http://schemas.openxmlformats.org/officeDocument/2006/relationships/hyperlink" Id="rId81" Target="https://en.wikipedia.org/wiki/Probability_measure" TargetMode="External" /><Relationship Type="http://schemas.openxmlformats.org/officeDocument/2006/relationships/hyperlink" Id="rId83" Target="https://en.wikipedia.org/wiki/Probability_space" TargetMode="External" /><Relationship Type="http://schemas.openxmlformats.org/officeDocument/2006/relationships/hyperlink" Id="rId85" Target="https://en.wikipedia.org/wiki/Sample_space" TargetMode="External" /><Relationship Type="http://schemas.openxmlformats.org/officeDocument/2006/relationships/hyperlink" Id="rId79" Target="https://en.wikipedia.org/wiki/Sigma-finite_measure" TargetMode="External" /><Relationship Type="http://schemas.openxmlformats.org/officeDocument/2006/relationships/hyperlink" Id="rId10" Target="measures-additivity.html#def-countable-additivity" TargetMode="External" /><Relationship Type="http://schemas.openxmlformats.org/officeDocument/2006/relationships/hyperlink" Id="rId16" Target="measures-additivity.html#def-finite-additivity" TargetMode="External" /><Relationship Type="http://schemas.openxmlformats.org/officeDocument/2006/relationships/hyperlink" Id="rId14" Target="measures-additivity.html#exm-countable-additivity" TargetMode="External" /><Relationship Type="http://schemas.openxmlformats.org/officeDocument/2006/relationships/hyperlink" Id="rId12" Target="measures-additivity.html#exm-finite-additivity" TargetMode="External" /><Relationship Type="http://schemas.openxmlformats.org/officeDocument/2006/relationships/hyperlink" Id="rId18" Target="measures-additivity.html#thm-countable-implies-finite" TargetMode="External" /><Relationship Type="http://schemas.openxmlformats.org/officeDocument/2006/relationships/hyperlink" Id="rId28" Target="measures-sigma-algebras.html#def-borel-sigma-algebra" TargetMode="External" /><Relationship Type="http://schemas.openxmlformats.org/officeDocument/2006/relationships/hyperlink" Id="rId9" Target="measures-sigma-algebras.html#def-sigma-algebra" TargetMode="External" /><Relationship Type="http://schemas.openxmlformats.org/officeDocument/2006/relationships/hyperlink" Id="rId33" Target="measures-sigma-algebras.html#exm-borel-sigma-algebra" TargetMode="External" /><Relationship Type="http://schemas.openxmlformats.org/officeDocument/2006/relationships/hyperlink" Id="rId13" Target="measures-sigma-algebras.html#exm-sigma-algebra" TargetMode="External" /><Relationship Type="http://schemas.openxmlformats.org/officeDocument/2006/relationships/hyperlink" Id="rId19" Target="measures-sigma-algebras.html#thm-power-set-sigma-algebra" TargetMode="External" /><Relationship Type="http://schemas.openxmlformats.org/officeDocument/2006/relationships/hyperlink" Id="rId63" Target="number-systems.qmd#def-even-odd" TargetMode="External" /><Relationship Type="http://schemas.openxmlformats.org/officeDocument/2006/relationships/hyperlink" Id="rId50" Target="number-systems.qmd#def-integers" TargetMode="External" /><Relationship Type="http://schemas.openxmlformats.org/officeDocument/2006/relationships/hyperlink" Id="rId21" Target="number-systems.qmd#def-nonnegative-integers" TargetMode="External" /><Relationship Type="http://schemas.openxmlformats.org/officeDocument/2006/relationships/hyperlink" Id="rId29" Target="sets.qmd#def-interval" TargetMode="External" /><Relationship Type="http://schemas.openxmlformats.org/officeDocument/2006/relationships/hyperlink" Id="rId62" Target="sets.qmd#def-pairwise-disjoint" TargetMode="External" /><Relationship Type="http://schemas.openxmlformats.org/officeDocument/2006/relationships/hyperlink" Id="rId40" Target="sets.qmd#def-sub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calculus-double-integrals.qmd#thm-fubini-measure" TargetMode="External" /><Relationship Type="http://schemas.openxmlformats.org/officeDocument/2006/relationships/hyperlink" Id="rId35" Target="calculus-double-integrals.qmd#thm-tonelli-measure" TargetMode="External" /><Relationship Type="http://schemas.openxmlformats.org/officeDocument/2006/relationships/hyperlink" Id="rId49" Target="functions.qmd#def-function" TargetMode="External" /><Relationship Type="http://schemas.openxmlformats.org/officeDocument/2006/relationships/hyperlink" Id="rId75" Target="https://en.wikipedia.org/wiki/Almost_everywhere" TargetMode="External" /><Relationship Type="http://schemas.openxmlformats.org/officeDocument/2006/relationships/hyperlink" Id="rId67" Target="https://en.wikipedia.org/wiki/Counting_measure" TargetMode="External" /><Relationship Type="http://schemas.openxmlformats.org/officeDocument/2006/relationships/hyperlink" Id="rId89" Target="https://en.wikipedia.org/wiki/Event_(probability_theory)" TargetMode="External" /><Relationship Type="http://schemas.openxmlformats.org/officeDocument/2006/relationships/hyperlink" Id="rId77" Target="https://en.wikipedia.org/wiki/Finite_measure" TargetMode="External" /><Relationship Type="http://schemas.openxmlformats.org/officeDocument/2006/relationships/hyperlink" Id="rId71" Target="https://en.wikipedia.org/wiki/Lebesgue_measure" TargetMode="External" /><Relationship Type="http://schemas.openxmlformats.org/officeDocument/2006/relationships/hyperlink" Id="rId69" Target="https://en.wikipedia.org/wiki/Measurable_space" TargetMode="External" /><Relationship Type="http://schemas.openxmlformats.org/officeDocument/2006/relationships/hyperlink" Id="rId65" Target="https://en.wikipedia.org/wiki/Measure_(mathematics)" TargetMode="External" /><Relationship Type="http://schemas.openxmlformats.org/officeDocument/2006/relationships/hyperlink" Id="rId73" Target="https://en.wikipedia.org/wiki/Null_set" TargetMode="External" /><Relationship Type="http://schemas.openxmlformats.org/officeDocument/2006/relationships/hyperlink" Id="rId87" Target="https://en.wikipedia.org/wiki/Outcome_(probability)" TargetMode="External" /><Relationship Type="http://schemas.openxmlformats.org/officeDocument/2006/relationships/hyperlink" Id="rId81" Target="https://en.wikipedia.org/wiki/Probability_measure" TargetMode="External" /><Relationship Type="http://schemas.openxmlformats.org/officeDocument/2006/relationships/hyperlink" Id="rId83" Target="https://en.wikipedia.org/wiki/Probability_space" TargetMode="External" /><Relationship Type="http://schemas.openxmlformats.org/officeDocument/2006/relationships/hyperlink" Id="rId85" Target="https://en.wikipedia.org/wiki/Sample_space" TargetMode="External" /><Relationship Type="http://schemas.openxmlformats.org/officeDocument/2006/relationships/hyperlink" Id="rId79" Target="https://en.wikipedia.org/wiki/Sigma-finite_measure" TargetMode="External" /><Relationship Type="http://schemas.openxmlformats.org/officeDocument/2006/relationships/hyperlink" Id="rId10" Target="measures-additivity.html#def-countable-additivity" TargetMode="External" /><Relationship Type="http://schemas.openxmlformats.org/officeDocument/2006/relationships/hyperlink" Id="rId16" Target="measures-additivity.html#def-finite-additivity" TargetMode="External" /><Relationship Type="http://schemas.openxmlformats.org/officeDocument/2006/relationships/hyperlink" Id="rId14" Target="measures-additivity.html#exm-countable-additivity" TargetMode="External" /><Relationship Type="http://schemas.openxmlformats.org/officeDocument/2006/relationships/hyperlink" Id="rId12" Target="measures-additivity.html#exm-finite-additivity" TargetMode="External" /><Relationship Type="http://schemas.openxmlformats.org/officeDocument/2006/relationships/hyperlink" Id="rId18" Target="measures-additivity.html#thm-countable-implies-finite" TargetMode="External" /><Relationship Type="http://schemas.openxmlformats.org/officeDocument/2006/relationships/hyperlink" Id="rId28" Target="measures-sigma-algebras.html#def-borel-sigma-algebra" TargetMode="External" /><Relationship Type="http://schemas.openxmlformats.org/officeDocument/2006/relationships/hyperlink" Id="rId9" Target="measures-sigma-algebras.html#def-sigma-algebra" TargetMode="External" /><Relationship Type="http://schemas.openxmlformats.org/officeDocument/2006/relationships/hyperlink" Id="rId33" Target="measures-sigma-algebras.html#exm-borel-sigma-algebra" TargetMode="External" /><Relationship Type="http://schemas.openxmlformats.org/officeDocument/2006/relationships/hyperlink" Id="rId13" Target="measures-sigma-algebras.html#exm-sigma-algebra" TargetMode="External" /><Relationship Type="http://schemas.openxmlformats.org/officeDocument/2006/relationships/hyperlink" Id="rId19" Target="measures-sigma-algebras.html#thm-power-set-sigma-algebra" TargetMode="External" /><Relationship Type="http://schemas.openxmlformats.org/officeDocument/2006/relationships/hyperlink" Id="rId63" Target="number-systems.qmd#def-even-odd" TargetMode="External" /><Relationship Type="http://schemas.openxmlformats.org/officeDocument/2006/relationships/hyperlink" Id="rId50" Target="number-systems.qmd#def-integers" TargetMode="External" /><Relationship Type="http://schemas.openxmlformats.org/officeDocument/2006/relationships/hyperlink" Id="rId21" Target="number-systems.qmd#def-nonnegative-integers" TargetMode="External" /><Relationship Type="http://schemas.openxmlformats.org/officeDocument/2006/relationships/hyperlink" Id="rId29" Target="sets.qmd#def-interval" TargetMode="External" /><Relationship Type="http://schemas.openxmlformats.org/officeDocument/2006/relationships/hyperlink" Id="rId62" Target="sets.qmd#def-pairwise-disjoint" TargetMode="External" /><Relationship Type="http://schemas.openxmlformats.org/officeDocument/2006/relationships/hyperlink" Id="rId40" Target="sets.qmd#def-sub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Measures and Probability Measures</dc:title>
  <dc:creator/>
  <cp:keywords/>
  <dcterms:created xsi:type="dcterms:W3CDTF">2026-10-31T23:19:23Z</dcterms:created>
  <dcterms:modified xsi:type="dcterms:W3CDTF">2026-10-31T23:19:23Z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