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Algebra</w:t>
      </w:r>
    </w:p>
    <w:p>
      <w:pPr>
        <w:pStyle w:val="Date"/>
      </w:pPr>
      <w:r>
        <w:t xml:space="preserve">Last modified: 2026-09-28 23:45:45 (PDT)</w:t>
      </w:r>
    </w:p>
    <w:bookmarkStart w:id="36" w:name="vectors"/>
    <w:p>
      <w:pPr>
        <w:pStyle w:val="Heading2"/>
      </w:pPr>
      <w:r>
        <w:t xml:space="preserve">1 Vectors</w:t>
      </w:r>
    </w:p>
    <w:bookmarkStart w:id="9" w:name="def-column-vector"/>
    <w:p>
      <w:pPr>
        <w:pStyle w:val="FirstParagraph"/>
      </w:pPr>
      <w:r>
        <w:rPr>
          <w:b/>
          <w:bCs/>
        </w:rPr>
        <w:t xml:space="preserve">Definition 1 (Column vector)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column vector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an ordered list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numbers,</w:t>
      </w:r>
      <w:r>
        <w:t xml:space="preserve"> </w:t>
      </w:r>
      <w:r>
        <w:t xml:space="preserve">written vertically: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9"/>
    <w:p>
      <w:pPr>
        <w:pStyle w:val="FirstParagraph"/>
      </w:pPr>
      <w:r>
        <w:t xml:space="preserve">Column vectors are the default convention in these notes and in most statistics textbooks.</w:t>
      </w:r>
      <w:r>
        <w:t xml:space="preserve"> </w:t>
      </w:r>
      <w:r>
        <w:t xml:space="preserve">They are also called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matrices</w:t>
      </w:r>
      <w:r>
        <w:t xml:space="preserve">.</w:t>
      </w:r>
    </w:p>
    <w:bookmarkStart w:id="10" w:name="def-transpose"/>
    <w:p>
      <w:pPr>
        <w:pStyle w:val="BodyText"/>
      </w:pPr>
      <w:r>
        <w:rPr>
          <w:b/>
          <w:bCs/>
        </w:rPr>
        <w:t xml:space="preserve">Definition 2 (Transpose)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of a column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the row vector</w:t>
      </w:r>
      <w:r>
        <w:t xml:space="preserve"> </w:t>
      </w:r>
      <w:r>
        <w:t xml:space="preserve">with the same sequence of entries, written horizontally: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≡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≡</m:t>
          </m:r>
          <m:r>
            <m:rPr>
              <m:sty m:val="p"/>
            </m:rPr>
            <m:t>[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t> 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,</m:t>
          </m:r>
          <m:r>
            <m:t> 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 </m:t>
          </m:r>
          <m:sSub>
            <m:e>
              <m:r>
                <m:t>x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]</m:t>
          </m:r>
        </m:oMath>
      </m:oMathPara>
    </w:p>
    <w:bookmarkEnd w:id="10"/>
    <w:p>
      <w:pPr>
        <w:pStyle w:val="FirstParagraph"/>
      </w:pPr>
      <w:r>
        <w:t xml:space="preserve">The transpose operation converts a column vector to a row vector,</w:t>
      </w:r>
      <w:r>
        <w:t xml:space="preserve"> </w:t>
      </w:r>
      <w:r>
        <w:t xml:space="preserve">or more generally, swaps the rows and columns of a matrix</w:t>
      </w:r>
      <w:r>
        <w:t xml:space="preserve"> </w:t>
      </w:r>
      <w:r>
        <w:t xml:space="preserve">(</w:t>
      </w:r>
      <w:hyperlink w:anchor="def-matrix-transpose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Start w:id="11" w:name="def-vector-addition"/>
    <w:p>
      <w:pPr>
        <w:pStyle w:val="BodyText"/>
      </w:pPr>
      <w:r>
        <w:rPr>
          <w:b/>
          <w:bCs/>
        </w:rPr>
        <w:t xml:space="preserve">Definition 3 (Vector addition)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of two column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column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+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obtained by adding entry by entry: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+</m:t>
          </m:r>
          <m:acc>
            <m:accPr>
              <m:chr m:val="̃"/>
            </m:accPr>
            <m:e>
              <m:r>
                <m:t>y</m:t>
              </m:r>
            </m:e>
          </m:acc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t>i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p</m:t>
          </m:r>
        </m:oMath>
      </m:oMathPara>
    </w:p>
    <w:bookmarkEnd w:id="11"/>
    <w:bookmarkStart w:id="12" w:name="exm-vector-addition"/>
    <w:p>
      <w:pPr>
        <w:pStyle w:val="FirstParagraph"/>
      </w:pPr>
      <w:r>
        <w:rPr>
          <w:b/>
          <w:bCs/>
        </w:rPr>
        <w:t xml:space="preserve">Example 1 (Adding two vectors)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+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4</m:t>
                    </m:r>
                  </m:e>
                </m:mr>
                <m:mr>
                  <m:e>
                    <m:r>
                      <m:t>5</m:t>
                    </m:r>
                  </m:e>
                </m:mr>
                <m:mr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</m:e>
                </m:m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e>
                </m:m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</m:mr>
                <m:mr>
                  <m:e>
                    <m:r>
                      <m:t>7</m:t>
                    </m:r>
                  </m:e>
                </m:mr>
                <m:mr>
                  <m:e>
                    <m:r>
                      <m:t>9</m:t>
                    </m:r>
                  </m:e>
                </m:mr>
              </m:m>
            </m:e>
          </m:d>
        </m:oMath>
      </m:oMathPara>
    </w:p>
    <w:bookmarkEnd w:id="12"/>
    <w:bookmarkStart w:id="13" w:name="def-dot-product"/>
    <w:p>
      <w:pPr>
        <w:pStyle w:val="FirstParagraph"/>
      </w:pPr>
      <w:r>
        <w:rPr>
          <w:b/>
          <w:bCs/>
        </w:rPr>
        <w:t xml:space="preserve">Definition 4 (Dot product)</w:t>
      </w:r>
      <w:r>
        <w:t xml:space="preserve"> </w:t>
      </w:r>
      <w:r>
        <w:t xml:space="preserve">For any two real-valued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dot product</w:t>
      </w:r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y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</m:oMath>
      </m:oMathPara>
    </w:p>
    <w:bookmarkEnd w:id="13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dot product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i/>
                <w:iCs/>
              </w:rPr>
              <w:t xml:space="preserve">linear combination</w:t>
            </w:r>
            <w:r>
              <w:t xml:space="preserve"> </w:t>
            </w:r>
            <w:r>
              <w:t xml:space="preserve">of the entries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, with coefficients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also the standard</w:t>
            </w:r>
            <w:r>
              <w:t xml:space="preserve"> </w:t>
            </w:r>
            <w:r>
              <w:rPr>
                <w:i/>
                <w:iCs/>
              </w:rPr>
              <w:t xml:space="preserve">inner product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“inner product”</w:t>
            </w:r>
            <w:r>
              <w:t xml:space="preserve"> </w:t>
            </w:r>
            <w:r>
              <w:t xml:space="preserve">is the general notion,</w:t>
            </w:r>
            <w:r>
              <w:t xml:space="preserve"> </w:t>
            </w:r>
            <w:r>
              <w:t xml:space="preserve">of which the dot product is one example.</w:t>
            </w:r>
          </w:p>
          <w:p>
            <w:pPr>
              <w:pStyle w:val="BodyText"/>
            </w:pPr>
            <w:r>
              <w:t xml:space="preserve">See also the definitions in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Dobson and Barnett (2018)</w:t>
            </w:r>
            <w:r>
              <w:t xml:space="preserve">, Section 1.3 (equation 1.1, page 7)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Kaplan (2022)</w:t>
            </w:r>
            <w:r>
              <w:t xml:space="preserve">, chapter on vectors</w:t>
            </w:r>
            <w:r>
              <w:t xml:space="preserve"> </w:t>
            </w:r>
          </w:p>
          <w:p>
            <w:pPr>
              <w:numPr>
                <w:ilvl w:val="0"/>
                <w:numId w:val="1001"/>
              </w:numPr>
            </w:pPr>
            <w:hyperlink r:id="rId17">
              <w:r>
                <w:rPr>
                  <w:rStyle w:val="Hyperlink"/>
                </w:rPr>
                <w:t xml:space="preserve">wikipedia</w:t>
              </w:r>
            </w:hyperlink>
          </w:p>
          <w:p>
            <w:pPr>
              <w:pStyle w:val="FirstParagraph"/>
            </w:pPr>
            <w:r>
              <w:t xml:space="preserve">“Linear combination”</w:t>
            </w:r>
            <w:r>
              <w:t xml:space="preserve"> </w:t>
            </w:r>
            <w:r>
              <w:t xml:space="preserve">can also refer to weighted sums of vectors,</w:t>
            </w:r>
            <w:r>
              <w:t xml:space="preserve"> </w:t>
            </w:r>
            <w:r>
              <w:t xml:space="preserve">or in other words matrix-vector multiplication.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dot-product has a different generalization for two matrices;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wikipedia</w:t>
              </w:r>
            </w:hyperlink>
            <w:r>
              <w:t xml:space="preserve"> </w:t>
            </w:r>
            <w:r>
              <w:t xml:space="preserve">for more.</w:t>
            </w:r>
          </w:p>
          <w:p/>
        </w:tc>
      </w:tr>
    </w:tbl>
    <w:bookmarkStart w:id="19" w:name="exm-dot-product"/>
    <w:p>
      <w:pPr>
        <w:pStyle w:val="BodyText"/>
      </w:pPr>
      <w:r>
        <w:rPr>
          <w:b/>
          <w:bCs/>
        </w:rPr>
        <w:t xml:space="preserve">Example 2 (A dot product)</w:t>
      </w:r>
      <w:r>
        <w:t xml:space="preserve"> </w:t>
      </w:r>
      <w:r>
        <w:t xml:space="preserve">For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rPr>
                  <m:sty m:val="p"/>
                </m:rPr>
                <m:t>+</m:t>
              </m:r>
              <m:r>
                <m:t>18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19"/>
    <w:bookmarkStart w:id="20" w:name="thm-lincom-symmetric"/>
    <w:p>
      <w:pPr>
        <w:pStyle w:val="FirstParagraph"/>
      </w:pPr>
      <w:r>
        <w:rPr>
          <w:b/>
          <w:bCs/>
        </w:rPr>
        <w:t xml:space="preserve">Theorem 1 (Dot product is symmetric)</w:t>
      </w:r>
      <w:r>
        <w:t xml:space="preserve"> </w:t>
      </w:r>
      <w:r>
        <w:t xml:space="preserve">The dot product is symmetric: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x</m:t>
              </m:r>
            </m:e>
          </m:acc>
        </m:oMath>
      </m:oMathPara>
    </w:p>
    <w:bookmarkEnd w:id="2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(products of numbers are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</m:eqArr>
        </m:oMath>
      </m:oMathPara>
    </w:p>
    <w:bookmarkStart w:id="25" w:name="special-vectors"/>
    <w:p>
      <w:pPr>
        <w:pStyle w:val="Heading3"/>
      </w:pPr>
      <w:r>
        <w:t xml:space="preserve">1.1 Special vectors</w:t>
      </w:r>
    </w:p>
    <w:bookmarkStart w:id="21" w:name="def-zero-vector"/>
    <w:p>
      <w:pPr>
        <w:pStyle w:val="FirstParagraph"/>
      </w:pPr>
      <w:r>
        <w:rPr>
          <w:b/>
          <w:bCs/>
        </w:rPr>
        <w:t xml:space="preserve">Definition 5 (Zero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zero vector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all entries equal to zero: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0</m:t>
              </m:r>
            </m:e>
          </m:acc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</m:oMath>
      </m:oMathPara>
    </w:p>
    <w:bookmarkEnd w:id="21"/>
    <w:p>
      <w:pPr>
        <w:pStyle w:val="FirstParagraph"/>
      </w:pPr>
      <w:r>
        <w:t xml:space="preserve">The zero vector is the additive identity for vector addition: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+</m:t>
        </m:r>
        <m:acc>
          <m:accPr>
            <m:chr m:val="̃"/>
          </m:accPr>
          <m:e>
            <m:r>
              <m:t>0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for any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the same length.</w:t>
      </w:r>
    </w:p>
    <w:bookmarkStart w:id="22" w:name="def-ones-vector"/>
    <w:p>
      <w:pPr>
        <w:pStyle w:val="BodyText"/>
      </w:pPr>
      <w:r>
        <w:rPr>
          <w:b/>
          <w:bCs/>
        </w:rPr>
        <w:t xml:space="preserve">Definition 6 (Ones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ones vector</w:t>
      </w:r>
      <w:r>
        <w:t xml:space="preserve"> </w:t>
      </w:r>
      <m:oMath>
        <m:acc>
          <m:accPr>
            <m:chr m:val="̃"/>
          </m:accPr>
          <m:e>
            <m:r>
              <m:t>1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all entries equal to one: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1</m:t>
              </m:r>
            </m:e>
          </m:acc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</m:oMath>
      </m:oMathPara>
    </w:p>
    <w:bookmarkEnd w:id="22"/>
    <w:p>
      <w:pPr>
        <w:pStyle w:val="FirstParagraph"/>
      </w:pPr>
      <w:r>
        <w:t xml:space="preserve">The dot product</w:t>
      </w:r>
      <w:r>
        <w:t xml:space="preserve"> </w:t>
      </w:r>
      <m:oMath>
        <m:acc>
          <m:accPr>
            <m:chr m:val="̃"/>
          </m:accPr>
          <m:e>
            <m:r>
              <m:t>1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the sum of all entries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bookmarkStart w:id="23" w:name="def-indicator-vector"/>
    <w:p>
      <w:pPr>
        <w:pStyle w:val="BodyText"/>
      </w:pPr>
      <w:r>
        <w:rPr>
          <w:b/>
          <w:bCs/>
        </w:rPr>
        <w:t xml:space="preserve">Definition 7 (Indicator vector / standard basis vector)</w:t>
      </w:r>
      <w:r>
        <w:t xml:space="preserve"> </w:t>
      </w:r>
      <w:r>
        <w:t xml:space="preserve">The</w:t>
      </w:r>
      <w:r>
        <w:t xml:space="preserve"> </w:t>
      </w:r>
      <m:oMath>
        <m:r>
          <m:t>j</m:t>
        </m:r>
      </m:oMath>
      <w:r>
        <w:t xml:space="preserve">-th</w:t>
      </w:r>
      <w:r>
        <w:t xml:space="preserve"> </w:t>
      </w:r>
      <w:r>
        <w:rPr>
          <w:b/>
          <w:bCs/>
        </w:rPr>
        <w:t xml:space="preserve">indicator vector</w:t>
      </w:r>
      <w:r>
        <w:t xml:space="preserve"> </w:t>
      </w:r>
      <w:r>
        <w:t xml:space="preserve">(or</w:t>
      </w:r>
      <w:r>
        <w:t xml:space="preserve"> </w:t>
      </w:r>
      <w:r>
        <w:rPr>
          <w:i/>
          <w:iCs/>
        </w:rPr>
        <w:t xml:space="preserve">standard basis vector</w:t>
      </w:r>
      <w:r>
        <w:t xml:space="preserve">)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 position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s elsewhere: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  <m:sub>
              <m:r>
                <m:t>j</m:t>
              </m:r>
            </m:sub>
          </m:sSub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</m:e>
                </m:mr>
              </m:m>
            </m:e>
          </m:d>
          <m:r>
            <m:t>  </m:t>
          </m:r>
          <m:sSub>
            <m:e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←</m:t>
          </m:r>
          <m:r>
            <m:rPr>
              <m:nor/>
              <m:sty m:val="p"/>
            </m:rPr>
            <m:t>position </m:t>
          </m:r>
          <m:r>
            <m:t>j</m:t>
          </m:r>
        </m:oMath>
      </m:oMathPara>
    </w:p>
    <w:bookmarkEnd w:id="23"/>
    <w:p>
      <w:pPr>
        <w:pStyle w:val="FirstParagraph"/>
      </w:pPr>
      <w:r>
        <w:t xml:space="preserve">They are also called</w:t>
      </w:r>
      <w:r>
        <w:t xml:space="preserve"> </w:t>
      </w:r>
      <w:r>
        <w:rPr>
          <w:i/>
          <w:iCs/>
        </w:rPr>
        <w:t xml:space="preserve">unit vectors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standard basis vectors</w:t>
      </w:r>
      <w:r>
        <w:t xml:space="preserve">.</w:t>
      </w:r>
    </w:p>
    <w:bookmarkStart w:id="24" w:name="thm-indicator-selection"/>
    <w:p>
      <w:pPr>
        <w:pStyle w:val="BodyText"/>
      </w:pPr>
      <w:r>
        <w:rPr>
          <w:b/>
          <w:bCs/>
        </w:rPr>
        <w:t xml:space="preserve">Theorem 2 (Indicator vectors select entries)</w:t>
      </w:r>
      <w:r>
        <w:t xml:space="preserve"> </w:t>
      </w:r>
      <w:r>
        <w:t xml:space="preserve">For any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any</w:t>
      </w:r>
      <w:r>
        <w:t xml:space="preserve"> </w:t>
      </w:r>
      <m:oMath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j</m:t>
              </m:r>
            </m:sub>
          </m:sSub>
        </m:oMath>
      </m:oMathPara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Writing the dot product componentwise: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d>
                    <m:dPr>
                      <m:begChr m:val="{"/>
                      <m:sepChr m:val=""/>
                      <m:endChr m:val="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left"/>
                                <m:count m:val="1"/>
                              </m:mcPr>
                            </m:mc>
                            <m:mc>
                              <m:mcPr>
                                <m:mcJc m:val="left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⋅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  <m:e>
                            <m:r>
                              <m:rPr>
                                <m:nor/>
                                <m:sty m:val="p"/>
                              </m:rPr>
                              <m:t>if 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j</m:t>
                            </m:r>
                          </m:e>
                        </m:mr>
                        <m:mr>
                          <m:e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⋅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  <m:e>
                            <m:r>
                              <m:rPr>
                                <m:nor/>
                                <m:sty m:val="p"/>
                              </m:rPr>
                              <m:t>if 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≠</m:t>
                            </m:r>
                            <m:r>
                              <m:t>j</m:t>
                            </m:r>
                          </m:e>
                        </m:mr>
                      </m:m>
                    </m:e>
                  </m:d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(only the 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 term is nonzero)</m:t>
              </m:r>
            </m:e>
          </m:eqArr>
        </m:oMath>
      </m:oMathPara>
    </w:p>
    <w:bookmarkEnd w:id="25"/>
    <w:bookmarkStart w:id="35" w:name="orthogonality"/>
    <w:p>
      <w:pPr>
        <w:pStyle w:val="Heading3"/>
      </w:pPr>
      <w:r>
        <w:t xml:space="preserve">1.2 Orthogonality</w:t>
      </w:r>
    </w:p>
    <w:bookmarkStart w:id="26" w:name="def-orthogonal-vectors"/>
    <w:p>
      <w:pPr>
        <w:pStyle w:val="FirstParagraph"/>
      </w:pPr>
      <w:r>
        <w:rPr>
          <w:b/>
          <w:bCs/>
        </w:rPr>
        <w:t xml:space="preserve">Definition 8 (Orthogonal vectors)</w:t>
      </w:r>
      <w:r>
        <w:t xml:space="preserve"> </w:t>
      </w:r>
      <w:r>
        <w:t xml:space="preserve">Two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of the same length are</w:t>
      </w:r>
      <w:r>
        <w:t xml:space="preserve"> </w:t>
      </w:r>
      <w:r>
        <w:rPr>
          <w:b/>
          <w:bCs/>
        </w:rPr>
        <w:t xml:space="preserve">orthogonal</w:t>
      </w:r>
      <w:r>
        <w:t xml:space="preserve"> </w:t>
      </w:r>
      <w:r>
        <w:t xml:space="preserve">(written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⟂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) if their dot product (</w:t>
      </w:r>
      <w:hyperlink w:anchor="def-dot-product">
        <w:r>
          <w:rPr>
            <w:rStyle w:val="Hyperlink"/>
          </w:rPr>
          <w:t xml:space="preserve">Definition 4</w:t>
        </w:r>
      </w:hyperlink>
      <w:r>
        <w:t xml:space="preserve">) is zero: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⟂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⇔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=</m:t>
          </m:r>
          <m:r>
            <m:t>0</m:t>
          </m:r>
        </m:oMath>
      </m:oMathPara>
    </w:p>
    <w:bookmarkEnd w:id="26"/>
    <w:p>
      <w:pPr>
        <w:pStyle w:val="FirstParagraph"/>
      </w:pPr>
      <w:r>
        <w:t xml:space="preserve">Orthogonality generalizes the geometric notion of perpendicularity to arbitrary dimensions.</w:t>
      </w:r>
    </w:p>
    <w:bookmarkStart w:id="27" w:name="def-euclidean-norm"/>
    <w:p>
      <w:pPr>
        <w:pStyle w:val="BodyText"/>
      </w:pPr>
      <w:r>
        <w:rPr>
          <w:b/>
          <w:bCs/>
        </w:rPr>
        <w:t xml:space="preserve">Definition 9 (Euclidean norm)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Euclidean norm</w:t>
      </w:r>
      <w:r>
        <w:t xml:space="preserve"> </w:t>
      </w:r>
      <w:r>
        <w:t xml:space="preserve">(or</w:t>
      </w:r>
      <w:r>
        <w:t xml:space="preserve"> </w:t>
      </w:r>
      <w:r>
        <w:rPr>
          <w:i/>
          <w:iCs/>
        </w:rPr>
        <w:t xml:space="preserve">length</w:t>
      </w:r>
      <w:r>
        <w:t xml:space="preserve">) of a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ra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</m:e>
          </m:rad>
        </m:oMath>
      </m:oMathPara>
    </w:p>
    <w:bookmarkEnd w:id="27"/>
    <w:bookmarkStart w:id="28" w:name="exm-euclidean-norm"/>
    <w:p>
      <w:pPr>
        <w:pStyle w:val="FirstParagraph"/>
      </w:pPr>
      <w:r>
        <w:rPr>
          <w:b/>
          <w:bCs/>
        </w:rPr>
        <w:t xml:space="preserve">Example 3 (The length of a vector)</w:t>
      </w:r>
      <w:r>
        <w:t xml:space="preserve"> </w:t>
      </w:r>
      <w:r>
        <w:t xml:space="preserve">For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3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4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norm)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25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and 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pStyle w:val="FirstParagraph"/>
      </w:pP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</m:oMath>
      <w:r>
        <w:t xml:space="preserve"> </w:t>
      </w:r>
      <w:r>
        <w:t xml:space="preserve">has norm</w:t>
      </w:r>
      <w:r>
        <w:t xml:space="preserve"> </w:t>
      </w:r>
      <m:oMath>
        <m:rad>
          <m:radPr>
            <m:degHide m:val="on"/>
          </m:radPr>
          <m:deg/>
          <m:e>
            <m:r>
              <m:t>0.36</m:t>
            </m:r>
            <m:r>
              <m:rPr>
                <m:sty m:val="p"/>
              </m:rPr>
              <m:t>+</m:t>
            </m:r>
            <m:r>
              <m:t>0.64</m:t>
            </m:r>
          </m:e>
        </m:rad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8"/>
    <w:bookmarkStart w:id="29" w:name="def-orthonormal-vectors"/>
    <w:p>
      <w:pPr>
        <w:pStyle w:val="BodyText"/>
      </w:pPr>
      <w:r>
        <w:rPr>
          <w:b/>
          <w:bCs/>
        </w:rPr>
        <w:t xml:space="preserve">Definition 10 (Orthonormal vectors)</w:t>
      </w:r>
      <w:r>
        <w:t xml:space="preserve"> </w:t>
      </w:r>
      <w:r>
        <w:t xml:space="preserve">A set of vectors</w:t>
      </w:r>
      <w:r>
        <w:t xml:space="preserve"> </w:t>
      </w:r>
      <m:oMath>
        <m:r>
          <m:rPr>
            <m:sty m:val="p"/>
          </m:rPr>
          <m:t>{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orthonormal</w:t>
      </w:r>
      <w:r>
        <w:t xml:space="preserve"> </w:t>
      </w:r>
      <w:r>
        <w:t xml:space="preserve">if</w:t>
      </w:r>
      <w:r>
        <w:t xml:space="preserve"> </w:t>
      </w:r>
      <w:r>
        <w:t xml:space="preserve">the vectors are mutually orthogonal (</w:t>
      </w:r>
      <w:hyperlink w:anchor="def-orthogonal-vectors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w:r>
        <w:t xml:space="preserve">and each has norm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def-euclidean-norm">
        <w:r>
          <w:rPr>
            <w:rStyle w:val="Hyperlink"/>
          </w:rPr>
          <w:t xml:space="preserve">Definition 9</w:t>
        </w:r>
      </w:hyperlink>
      <w:r>
        <w:t xml:space="preserve">), that is, unit length: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⋅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</m:e>
                </m:mr>
              </m:m>
            </m:e>
          </m:d>
        </m:oMath>
      </m:oMathPara>
    </w:p>
    <w:bookmarkEnd w:id="29"/>
    <w:p>
      <w:pPr>
        <w:pStyle w:val="FirstParagraph"/>
      </w:pPr>
      <w:r>
        <w:t xml:space="preserve">The indicator vectors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w:anchor="def-indicator-vector">
        <w:r>
          <w:rPr>
            <w:rStyle w:val="Hyperlink"/>
          </w:rPr>
          <w:t xml:space="preserve">Definition 7</w:t>
        </w:r>
      </w:hyperlink>
      <w:r>
        <w:t xml:space="preserve">) form an orthonormal set.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Linear Function Basics</w:t>
              </w:r>
            </w:hyperlink>
            <w:r>
              <w:t xml:space="preserve"> </w:t>
            </w:r>
            <w:r>
              <w:t xml:space="preserve">(24 min)</w:t>
            </w:r>
            <w:r>
              <w:t xml:space="preserve"> </w:t>
            </w:r>
            <w:r>
              <w:t xml:space="preserve">covers dot products and the Euclidean norm,</w:t>
            </w:r>
            <w:r>
              <w:t xml:space="preserve"> </w:t>
            </w:r>
            <w:r>
              <w:t xml:space="preserve">and goes on to hyperplanes and level sets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End w:id="35"/>
    <w:bookmarkEnd w:id="36"/>
    <w:bookmarkStart w:id="69" w:name="matrices"/>
    <w:p>
      <w:pPr>
        <w:pStyle w:val="Heading2"/>
      </w:pPr>
      <w:r>
        <w:t xml:space="preserve">2 Matrices</w:t>
      </w:r>
    </w:p>
    <w:bookmarkStart w:id="37" w:name="def-matrix"/>
    <w:p>
      <w:pPr>
        <w:pStyle w:val="FirstParagraph"/>
      </w:pPr>
      <w:r>
        <w:rPr>
          <w:b/>
          <w:bCs/>
        </w:rPr>
        <w:t xml:space="preserve">Definition 11 (Matrix)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of dimensions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is a rectangular array of</w:t>
      </w:r>
      <w:r>
        <w:t xml:space="preserve"> </w:t>
      </w:r>
      <m:oMath>
        <m:r>
          <m:t>m</m:t>
        </m:r>
        <m:r>
          <m:rPr>
            <m:sty m:val="p"/>
          </m:rPr>
          <m:t>⋅</m:t>
        </m:r>
        <m:r>
          <m:t>n</m:t>
        </m:r>
      </m:oMath>
      <w:r>
        <w:t xml:space="preserve"> </w:t>
      </w:r>
      <w:r>
        <w:t xml:space="preserve">numbers,</w:t>
      </w:r>
      <w:r>
        <w:t xml:space="preserve"> </w:t>
      </w:r>
      <w:r>
        <w:t xml:space="preserve">arranged in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rows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  <m:r>
                          <m:t>n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</m:t>
                        </m:r>
                        <m:r>
                          <m:t>n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n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37"/>
    <w:p>
      <w:pPr>
        <w:pStyle w:val="FirstParagraph"/>
      </w:pPr>
      <w:r>
        <w:t xml:space="preserve">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denoted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bi"/>
          </m:rPr>
          <m:t>A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A column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special case: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 row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bookmarkStart w:id="39" w:name="sec-matrix-transpose"/>
    <w:p>
      <w:pPr>
        <w:pStyle w:val="Heading3"/>
      </w:pPr>
      <w:r>
        <w:t xml:space="preserve">2.1 Matrix transpose</w:t>
      </w:r>
    </w:p>
    <w:bookmarkStart w:id="38" w:name="def-matrix-transpose"/>
    <w:p>
      <w:pPr>
        <w:pStyle w:val="FirstParagraph"/>
      </w:pPr>
      <w:r>
        <w:rPr>
          <w:b/>
          <w:bCs/>
        </w:rPr>
        <w:t xml:space="preserve">Definition 12 (Matrix transpose)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obtained by</w:t>
      </w:r>
      <w:r>
        <w:t xml:space="preserve"> </w:t>
      </w:r>
      <w:r>
        <w:t xml:space="preserve">swapping the rows and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j</m:t>
              </m:r>
              <m:r>
                <m:t>i</m:t>
              </m:r>
            </m:sub>
          </m:sSub>
        </m:oMath>
      </m:oMathPara>
    </w:p>
    <w:bookmarkEnd w:id="38"/>
    <w:bookmarkEnd w:id="39"/>
    <w:bookmarkStart w:id="46" w:name="matrix-addition"/>
    <w:p>
      <w:pPr>
        <w:pStyle w:val="Heading3"/>
      </w:pPr>
      <w:r>
        <w:t xml:space="preserve">2.2 Matrix addition</w:t>
      </w:r>
    </w:p>
    <w:bookmarkStart w:id="40" w:name="def-zero-matrix"/>
    <w:p>
      <w:pPr>
        <w:pStyle w:val="FirstParagraph"/>
      </w:pPr>
      <w:r>
        <w:rPr>
          <w:b/>
          <w:bCs/>
        </w:rPr>
        <w:t xml:space="preserve">Definition 13 (Zero matrix)</w:t>
      </w:r>
      <w:r>
        <w:t xml:space="preserve"> </w:t>
      </w:r>
      <w:r>
        <w:t xml:space="preserve">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rPr>
          <w:b/>
          <w:bCs/>
        </w:rPr>
        <w:t xml:space="preserve">zero matrix</w:t>
      </w:r>
      <w:r>
        <w:t xml:space="preserve"> </w:t>
      </w:r>
      <m:oMath>
        <m:sSub>
          <m:e>
            <m:r>
              <m:rPr>
                <m:sty m:val="b"/>
              </m:rPr>
              <m:t>0</m:t>
            </m:r>
          </m:e>
          <m:sub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b"/>
          </m:rPr>
          <m:t>0</m:t>
        </m:r>
      </m:oMath>
      <w:r>
        <w:t xml:space="preserve"> </w:t>
      </w:r>
      <w:r>
        <w:t xml:space="preserve">when dimensions are clear from context)</w:t>
      </w:r>
      <w:r>
        <w:t xml:space="preserve"> </w:t>
      </w:r>
      <w:r>
        <w:t xml:space="preserve">has all entries equal to zero: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</m:oMath>
      </m:oMathPara>
    </w:p>
    <w:bookmarkEnd w:id="40"/>
    <w:bookmarkStart w:id="41" w:name="def-matrix-addition"/>
    <w:p>
      <w:pPr>
        <w:pStyle w:val="FirstParagraph"/>
      </w:pPr>
      <w:r>
        <w:rPr>
          <w:b/>
          <w:bCs/>
        </w:rPr>
        <w:t xml:space="preserve">Definition 14 (Matrix addition)</w:t>
      </w:r>
      <w:r>
        <w:t xml:space="preserve"> </w:t>
      </w:r>
      <w:r>
        <w:t xml:space="preserve">Two 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of the same dimensions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can be added element-wise; their</w:t>
      </w:r>
      <w:r>
        <w:t xml:space="preserve"> </w:t>
      </w:r>
      <w:r>
        <w:rPr>
          <w:b/>
          <w:bCs/>
        </w:rPr>
        <w:t xml:space="preserve">matrix sum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41"/>
    <w:bookmarkStart w:id="42" w:name="thm-matadd-commutative"/>
    <w:p>
      <w:pPr>
        <w:pStyle w:val="FirstParagraph"/>
      </w:pPr>
      <w:r>
        <w:rPr>
          <w:b/>
          <w:bCs/>
        </w:rPr>
        <w:t xml:space="preserve">Theorem 3 (Matrix addition is commutative)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A</m:t>
          </m:r>
        </m:oMath>
      </m:oMathPara>
    </w:p>
    <w:bookmarkEnd w:id="42"/>
    <w:bookmarkStart w:id="43" w:name="thm-matadd-assoc"/>
    <w:p>
      <w:pPr>
        <w:pStyle w:val="FirstParagraph"/>
      </w:pPr>
      <w:r>
        <w:rPr>
          <w:b/>
          <w:bCs/>
        </w:rPr>
        <w:t xml:space="preserve">Theorem 4 (Matrix addition is associative)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 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)</m:t>
          </m:r>
        </m:oMath>
      </m:oMathPara>
    </w:p>
    <w:bookmarkEnd w:id="43"/>
    <w:bookmarkStart w:id="44" w:name="thm-matadd-identity"/>
    <w:p>
      <w:pPr>
        <w:pStyle w:val="FirstParagraph"/>
      </w:pPr>
      <w:r>
        <w:rPr>
          <w:b/>
          <w:bCs/>
        </w:rPr>
        <w:t xml:space="preserve">Theorem 5 (Zero matrix is the additive identity)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44"/>
    <w:bookmarkStart w:id="45" w:name="thm-matadd-inverse"/>
    <w:p>
      <w:pPr>
        <w:pStyle w:val="FirstParagraph"/>
      </w:pPr>
      <w:r>
        <w:rPr>
          <w:b/>
          <w:bCs/>
        </w:rPr>
        <w:t xml:space="preserve">Theorem 6 (Additive inverse)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bi"/>
          </m:rPr>
          <m:t>A</m:t>
        </m:r>
      </m:oMath>
      <w:r>
        <w:t xml:space="preserve"> </w:t>
      </w:r>
      <w:r>
        <w:t xml:space="preserve">(defined by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bi"/>
          </m:rPr>
          <m:t>A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) satisfies: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</m:oMath>
      </m:oMathPara>
    </w:p>
    <w:bookmarkEnd w:id="45"/>
    <w:bookmarkEnd w:id="46"/>
    <w:bookmarkStart w:id="48" w:name="scalar-multiplication"/>
    <w:p>
      <w:pPr>
        <w:pStyle w:val="Heading3"/>
      </w:pPr>
      <w:r>
        <w:t xml:space="preserve">2.3 Scalar multiplication</w:t>
      </w:r>
    </w:p>
    <w:bookmarkStart w:id="47" w:name="def-scalar-mult"/>
    <w:p>
      <w:pPr>
        <w:pStyle w:val="FirstParagraph"/>
      </w:pPr>
      <w:r>
        <w:rPr>
          <w:b/>
          <w:bCs/>
        </w:rPr>
        <w:t xml:space="preserve">Definition 15 (Scalar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scalar multiple</w:t>
      </w:r>
      <w:r>
        <w:t xml:space="preserve"> </w:t>
      </w:r>
      <w:r>
        <w:t xml:space="preserve">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by a scalar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c</m:t>
          </m:r>
          <m:r>
            <m:rPr>
              <m:sty m:val="bi"/>
            </m:rPr>
            <m:t>A</m:t>
          </m:r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⋅</m:t>
          </m:r>
          <m:sSub>
            <m:e>
              <m:r>
                <m:t>a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47"/>
    <w:bookmarkEnd w:id="48"/>
    <w:bookmarkStart w:id="53" w:name="matrix-multiplication"/>
    <w:p>
      <w:pPr>
        <w:pStyle w:val="Heading3"/>
      </w:pPr>
      <w:r>
        <w:t xml:space="preserve">2.4 Matrix multiplication</w:t>
      </w:r>
    </w:p>
    <w:bookmarkStart w:id="49" w:name="def-matrix-mult"/>
    <w:p>
      <w:pPr>
        <w:pStyle w:val="FirstParagraph"/>
      </w:pPr>
      <w:r>
        <w:rPr>
          <w:b/>
          <w:bCs/>
        </w:rPr>
        <w:t xml:space="preserve">Definition 16 (Matrix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with entries: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</m:e>
          </m:nary>
          <m:r>
            <m:t> </m:t>
          </m:r>
          <m:sSub>
            <m:e>
              <m:r>
                <m:t>b</m:t>
              </m:r>
            </m:e>
            <m:sub>
              <m:r>
                <m:t>s</m:t>
              </m:r>
              <m:r>
                <m:t>j</m:t>
              </m:r>
            </m:sub>
          </m:sSub>
        </m:oMath>
      </m:oMathPara>
    </w:p>
    <w:bookmarkEnd w:id="49"/>
    <w:p>
      <w:pPr>
        <w:pStyle w:val="FirstParagraph"/>
      </w:pPr>
      <w:r>
        <w:t xml:space="preserve">Matrix multiplication is only defined when the number of columns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equals the number of rows in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.</w:t>
      </w:r>
    </w:p>
    <w:p>
      <w:pPr>
        <w:pStyle w:val="BodyText"/>
      </w:pPr>
      <w:r>
        <w:t xml:space="preserve">Matrix multiplication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commutative in general: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.</w:t>
      </w:r>
    </w:p>
    <w:bookmarkStart w:id="50" w:name="exm-dot-product-matmul"/>
    <w:p>
      <w:pPr>
        <w:pStyle w:val="BodyText"/>
      </w:pPr>
      <w:r>
        <w:rPr>
          <w:b/>
          <w:bCs/>
        </w:rPr>
        <w:t xml:space="preserve">Example 4 (Dot product as matrix multiplication)</w:t>
      </w:r>
      <w:r>
        <w:t xml:space="preserve"> </w:t>
      </w:r>
      <w:r>
        <w:t xml:space="preserve">The dot product of two column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can be written as a matrix product of the row vector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 the column 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 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 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 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]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bookmarkEnd w:id="50"/>
    <w:bookmarkStart w:id="51" w:name="thm-matmul-assoc"/>
    <w:p>
      <w:pPr>
        <w:pStyle w:val="FirstParagraph"/>
      </w:pPr>
      <w:r>
        <w:rPr>
          <w:b/>
          <w:bCs/>
        </w:rPr>
        <w:t xml:space="preserve">Theorem 7 (Matrix multiplication is associative)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and an</w:t>
      </w:r>
      <w:r>
        <w:t xml:space="preserve"> </w:t>
      </w:r>
      <m:oMath>
        <m:r>
          <m:t>l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bi"/>
                    </m:rPr>
                    <m:t>C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bi"/>
                    </m:rPr>
                    <m:t>C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</m:oMath>
      </m:oMathPara>
    </w:p>
    <w:bookmarkEnd w:id="5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side, from</w:t>
      </w:r>
      <w:r>
        <w:t xml:space="preserve"> </w:t>
      </w:r>
      <w:hyperlink w:anchor="def-matrix-mult">
        <w:r>
          <w:rPr>
            <w:rStyle w:val="Hyperlink"/>
          </w:rPr>
          <w:t xml:space="preserve">Definition 16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bi"/>
                    </m:rPr>
                    <m:t>C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l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  <m:r>
                <m:t> </m:t>
              </m:r>
              <m:sSub>
                <m:e>
                  <m:r>
                    <m:t>c</m:t>
                  </m:r>
                </m:e>
                <m:sub>
                  <m:r>
                    <m:t>t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l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s</m:t>
                      </m:r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sSub>
                <m:e>
                  <m:r>
                    <m:t>c</m:t>
                  </m:r>
                </m:e>
                <m:sub>
                  <m:r>
                    <m:t>t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s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l</m:t>
                      </m:r>
                    </m:sup>
                    <m:e>
                      <m:sSub>
                        <m:e>
                          <m:r>
                            <m:t>b</m:t>
                          </m:r>
                        </m:e>
                        <m:sub>
                          <m:r>
                            <m:t>s</m:t>
                          </m:r>
                          <m:r>
                            <m:t>t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c</m:t>
                      </m:r>
                    </m:e>
                    <m:sub>
                      <m:r>
                        <m:t>t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and swap the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s</m:t>
                      </m:r>
                    </m:sub>
                  </m:sSub>
                </m:e>
              </m:nary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bi"/>
                    </m:rPr>
                    <m:t>C</m:t>
                  </m:r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52" w:name="thm-matmul-distrib"/>
    <w:p>
      <w:pPr>
        <w:pStyle w:val="FirstParagraph"/>
      </w:pPr>
      <w:r>
        <w:rPr>
          <w:b/>
          <w:bCs/>
        </w:rPr>
        <w:t xml:space="preserve">Theorem 8 (Matrix multiplication is distributive over addition)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A</m:t>
          </m:r>
          <m:r>
            <m:rPr>
              <m:sty m:val="bi"/>
            </m:rPr>
            <m:t>C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bi"/>
            </m:rPr>
            <m:t>C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bi"/>
            </m:rPr>
            <m:t>C</m:t>
          </m:r>
        </m:oMath>
      </m:oMathPara>
    </w:p>
    <w:bookmarkEnd w:id="52"/>
    <w:bookmarkEnd w:id="53"/>
    <w:bookmarkStart w:id="55" w:name="matrix-vector-multiplication"/>
    <w:p>
      <w:pPr>
        <w:pStyle w:val="Heading3"/>
      </w:pPr>
      <w:r>
        <w:t xml:space="preserve">2.5 Matrix-vector multiplication</w:t>
      </w:r>
    </w:p>
    <w:bookmarkStart w:id="54" w:name="def-matvec-mult"/>
    <w:p>
      <w:pPr>
        <w:pStyle w:val="FirstParagraph"/>
      </w:pPr>
      <w:r>
        <w:rPr>
          <w:b/>
          <w:bCs/>
        </w:rPr>
        <w:t xml:space="preserve">Definition 17 (Matrix-vector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matrix-vector product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vector</w:t>
      </w:r>
      <w:r>
        <w:t xml:space="preserve"> </w:t>
      </w:r>
      <m:oMath>
        <m:r>
          <m:rPr>
            <m:sty m:val="bi"/>
          </m:rPr>
          <m:t>A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with entries: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acc>
            <m:accPr>
              <m:chr m:val="̃"/>
            </m:accPr>
            <m:e>
              <m:r>
                <m:t>x</m:t>
              </m:r>
            </m:e>
          </m:acc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nary>
          <m:r>
            <m:t> </m:t>
          </m:r>
          <m:sSub>
            <m:e>
              <m:r>
                <m:t>x</m:t>
              </m:r>
            </m:e>
            <m:sub>
              <m:r>
                <m:t>j</m:t>
              </m:r>
            </m:sub>
          </m:sSub>
        </m:oMath>
      </m:oMathPara>
    </w:p>
    <w:bookmarkEnd w:id="54"/>
    <w:p>
      <w:pPr>
        <w:pStyle w:val="FirstParagraph"/>
      </w:pPr>
      <w:r>
        <w:t xml:space="preserve">Matrix-vector multiplication is a generalization of the dot product.</w:t>
      </w:r>
      <w:r>
        <w:t xml:space="preserve"> </w:t>
      </w:r>
      <w:r>
        <w:t xml:space="preserve">Each entry of the result is a dot product of a row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the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bookmarkEnd w:id="55"/>
    <w:bookmarkStart w:id="58" w:name="transposes-of-sums-and-products"/>
    <w:p>
      <w:pPr>
        <w:pStyle w:val="Heading3"/>
      </w:pPr>
      <w:r>
        <w:t xml:space="preserve">2.6 Transposes of sums and products</w:t>
      </w:r>
    </w:p>
    <w:bookmarkStart w:id="56" w:name="thm-transpose-sum"/>
    <w:p>
      <w:pPr>
        <w:pStyle w:val="FirstParagraph"/>
      </w:pPr>
      <w:r>
        <w:rPr>
          <w:b/>
          <w:bCs/>
        </w:rPr>
        <w:t xml:space="preserve">Theorem 9 (Transpose of a sum)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+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In particular, for column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of the same length: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+</m:t>
          </m:r>
          <m:sSup>
            <m:e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b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addition)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addition)</m:t>
              </m:r>
            </m:e>
          </m:eqArr>
        </m:oMath>
      </m:oMathPara>
    </w:p>
    <w:bookmarkStart w:id="57" w:name="thm-transpose-product"/>
    <w:p>
      <w:pPr>
        <w:pStyle w:val="FirstParagraph"/>
      </w:pPr>
      <w:r>
        <w:rPr>
          <w:b/>
          <w:bCs/>
        </w:rPr>
        <w:t xml:space="preserve">Theorem 10 (Transpose of a product)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k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k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</m:oMath>
      </m:oMathPara>
    </w:p>
    <w:bookmarkEnd w:id="5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s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transpose; reorder each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 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</m:eqArr>
        </m:oMath>
      </m:oMathPara>
    </w:p>
    <w:p>
      <w:pPr>
        <w:pStyle w:val="FirstParagraph"/>
      </w:pPr>
      <w:r>
        <w:t xml:space="preserve">The order of the factors reverses when transposing a product.</w:t>
      </w:r>
    </w:p>
    <w:bookmarkEnd w:id="58"/>
    <w:bookmarkStart w:id="63" w:name="rank"/>
    <w:p>
      <w:pPr>
        <w:pStyle w:val="Heading3"/>
      </w:pPr>
      <w:r>
        <w:t xml:space="preserve">2.7 Rank</w:t>
      </w:r>
    </w:p>
    <w:bookmarkStart w:id="59" w:name="def-linearly-independent"/>
    <w:p>
      <w:pPr>
        <w:pStyle w:val="FirstParagraph"/>
      </w:pPr>
      <w:r>
        <w:rPr>
          <w:b/>
          <w:bCs/>
        </w:rPr>
        <w:t xml:space="preserve">Definition 18 (Linearly independent vectors)</w:t>
      </w:r>
      <w:r>
        <w:t xml:space="preserve"> </w:t>
      </w:r>
      <w:r>
        <w:t xml:space="preserve">Vectors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linearly independent</w:t>
      </w:r>
      <w:r>
        <w:t xml:space="preserve"> </w:t>
      </w:r>
      <w:r>
        <w:t xml:space="preserve">if the only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1</m:t>
              </m:r>
            </m:sub>
          </m:sSub>
          <m:sSub>
            <m:e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k</m:t>
              </m:r>
            </m:sub>
          </m:sSub>
          <m:sSub>
            <m:e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0</m:t>
              </m:r>
            </m:e>
          </m:acc>
        </m:oMath>
      </m:oMathPara>
    </w:p>
    <w:p>
      <w:pPr>
        <w:pStyle w:val="FirstParagraph"/>
      </w:pPr>
      <w:r>
        <w:t xml:space="preserve">are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59"/>
    <w:bookmarkStart w:id="60" w:name="exm-linearly-independent"/>
    <w:p>
      <w:pPr>
        <w:pStyle w:val="BodyText"/>
      </w:pPr>
      <w:r>
        <w:rPr>
          <w:b/>
          <w:bCs/>
        </w:rPr>
        <w:t xml:space="preserve">Example 5 (Independent and dependent pairs of vectors)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are not:</w:t>
      </w:r>
      <w:r>
        <w:t xml:space="preserve"> </w:t>
      </w:r>
      <m:oMath>
        <m:r>
          <m:t>2</m:t>
        </m:r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</w:p>
    <w:bookmarkEnd w:id="60"/>
    <w:bookmarkStart w:id="61" w:name="def-rank"/>
    <w:p>
      <w:pPr>
        <w:pStyle w:val="FirstParagraph"/>
      </w:pPr>
      <w:r>
        <w:rPr>
          <w:b/>
          <w:bCs/>
        </w:rPr>
        <w:t xml:space="preserve">Definition 19 (Rank)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rank</w:t>
      </w:r>
      <w:r>
        <w:t xml:space="preserve"> </w:t>
      </w:r>
      <w:r>
        <w:t xml:space="preserve">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written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largest number of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that are linearly independent (</w:t>
      </w:r>
      <w:hyperlink w:anchor="def-linearly-independent">
        <w:r>
          <w:rPr>
            <w:rStyle w:val="Hyperlink"/>
          </w:rPr>
          <w:t xml:space="preserve">Definition 18</w:t>
        </w:r>
      </w:hyperlink>
      <w:r>
        <w:t xml:space="preserve">).</w:t>
      </w:r>
    </w:p>
    <w:bookmarkEnd w:id="61"/>
    <w:p>
      <w:pPr>
        <w:pStyle w:val="BodyText"/>
      </w:pP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whose rank is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so that all of its columns are linearly independent,</w:t>
      </w:r>
      <w:r>
        <w:t xml:space="preserve"> </w:t>
      </w:r>
      <w:r>
        <w:t xml:space="preserve">is said to have</w:t>
      </w:r>
      <w:r>
        <w:t xml:space="preserve"> </w:t>
      </w:r>
      <w:r>
        <w:rPr>
          <w:i/>
          <w:iCs/>
        </w:rPr>
        <w:t xml:space="preserve">full column rank</w:t>
      </w:r>
      <w:r>
        <w:t xml:space="preserve">;</w:t>
      </w:r>
      <w:r>
        <w:t xml:space="preserve"> </w:t>
      </w:r>
      <w:r>
        <w:t xml:space="preserve">that can only happen when</w:t>
      </w:r>
      <w:r>
        <w:t xml:space="preserve"> </w:t>
      </w:r>
      <m:oMath>
        <m:r>
          <m:t>p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w:r>
        <w:t xml:space="preserve">because more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vectors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never linearly independent.</w:t>
      </w:r>
    </w:p>
    <w:bookmarkStart w:id="62" w:name="exm-rank"/>
    <w:p>
      <w:pPr>
        <w:pStyle w:val="BodyText"/>
      </w:pPr>
      <w:r>
        <w:rPr>
          <w:b/>
          <w:bCs/>
        </w:rPr>
        <w:t xml:space="preserve">Example 6 (The rank of two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then subtracting the first entry from the second gives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w:r>
        <w:t xml:space="preserve">its second column is twice its first,</w:t>
      </w:r>
      <w:r>
        <w:t xml:space="preserve"> </w:t>
      </w:r>
      <w:r>
        <w:t xml:space="preserve">so the two columns are not linearly independent,</w:t>
      </w:r>
      <w:r>
        <w:t xml:space="preserve"> </w:t>
      </w:r>
      <w:r>
        <w:t xml:space="preserve">but the first column on its own is.</w:t>
      </w:r>
    </w:p>
    <w:bookmarkEnd w:id="62"/>
    <w:bookmarkEnd w:id="63"/>
    <w:bookmarkStart w:id="68" w:name="outer-product"/>
    <w:p>
      <w:pPr>
        <w:pStyle w:val="Heading3"/>
      </w:pPr>
      <w:r>
        <w:t xml:space="preserve">2.8 Outer product</w:t>
      </w:r>
    </w:p>
    <w:bookmarkStart w:id="64" w:name="def-outer-product"/>
    <w:p>
      <w:pPr>
        <w:pStyle w:val="FirstParagraph"/>
      </w:pPr>
      <w:r>
        <w:rPr>
          <w:b/>
          <w:bCs/>
        </w:rPr>
        <w:t xml:space="preserve">Definition 20 (Outer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outer product</w:t>
      </w:r>
      <w:r>
        <w:t xml:space="preserve"> </w:t>
      </w:r>
      <w:r>
        <w:t xml:space="preserve">of a vector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a vector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product (</w:t>
      </w:r>
      <w:hyperlink w:anchor="def-matrix-mult">
        <w:r>
          <w:rPr>
            <w:rStyle w:val="Hyperlink"/>
          </w:rPr>
          <w:t xml:space="preserve">Definition 16</w:t>
        </w:r>
      </w:hyperlink>
      <w:r>
        <w:t xml:space="preserve">)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  <m:r>
          <m:t> </m:t>
        </m:r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of the column vector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</m:oMath>
      <w:r>
        <w:t xml:space="preserve"> </w:t>
      </w:r>
      <w:r>
        <w:t xml:space="preserve">with the row vector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Its entries are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u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m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 </m:t>
              </m:r>
              <m:limLow>
                <m:e>
                  <m:limLow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v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1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</m:e>
          </m:d>
          <m:sSub>
            <m:e>
              <m:r>
                <m:t>​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i</m:t>
              </m:r>
            </m:sub>
          </m:sSub>
          <m:sSub>
            <m:e>
              <m:r>
                <m:t>v</m:t>
              </m:r>
            </m:e>
            <m:sub>
              <m:r>
                <m:t>j</m:t>
              </m:r>
            </m:sub>
          </m:sSub>
          <m:r>
            <m:t>  </m:t>
          </m:r>
          <m:r>
            <m:rPr>
              <m:nor/>
              <m:sty m:val="p"/>
            </m:rPr>
            <m:t>(definition of matrix multiplication; the sum has one term)</m:t>
          </m:r>
        </m:oMath>
      </m:oMathPara>
    </w:p>
    <w:bookmarkEnd w:id="64"/>
    <w:p>
      <w:pPr>
        <w:pStyle w:val="FirstParagraph"/>
      </w:pPr>
      <w:r>
        <w:t xml:space="preserve">The dot product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u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(</w:t>
      </w:r>
      <w:hyperlink w:anchor="exm-dot-product-matmul">
        <w:r>
          <w:rPr>
            <w:rStyle w:val="Hyperlink"/>
          </w:rPr>
          <w:t xml:space="preserve">Example 4</w:t>
        </w:r>
      </w:hyperlink>
      <w:r>
        <w:t xml:space="preserve">)</w:t>
      </w:r>
      <w:r>
        <w:t xml:space="preserve"> </w:t>
      </w:r>
      <w:r>
        <w:t xml:space="preserve">needs two vectors of the same length and gives a number.</w:t>
      </w:r>
      <w:r>
        <w:t xml:space="preserve"> </w:t>
      </w:r>
      <w:r>
        <w:t xml:space="preserve">The outer product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  <m:r>
          <m:t> </m:t>
        </m:r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takes vectors of any two lengths and gives a matrix</w:t>
      </w:r>
      <w:r>
        <w:t xml:space="preserve"> </w:t>
      </w:r>
      <w:r>
        <w:t xml:space="preserve">(Banerjee and Roy 2014, chap. 1, p. 11)</w:t>
      </w:r>
      <w:r>
        <w:t xml:space="preserve">.</w:t>
      </w:r>
    </w:p>
    <w:bookmarkStart w:id="65" w:name="exm-outer-product"/>
    <w:p>
      <w:pPr>
        <w:pStyle w:val="BodyText"/>
      </w:pPr>
      <w:r>
        <w:rPr>
          <w:b/>
          <w:bCs/>
        </w:rPr>
        <w:t xml:space="preserve">Example 7 (An outer product)</w:t>
      </w:r>
      <w:r>
        <w:t xml:space="preserve"> </w:t>
      </w:r>
      <w:r>
        <w:t xml:space="preserve">For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t> 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5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outer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5</m:t>
                        </m:r>
                      </m:e>
                    </m:m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5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5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(entry 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is 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5</m:t>
                        </m:r>
                      </m:e>
                    </m:mr>
                    <m:mr>
                      <m:e>
                        <m:r>
                          <m:t>8</m:t>
                        </m:r>
                      </m:e>
                      <m:e>
                        <m:r>
                          <m:t>10</m:t>
                        </m:r>
                      </m:e>
                    </m:mr>
                    <m:mr>
                      <m:e>
                        <m:r>
                          <m:t>12</m:t>
                        </m:r>
                      </m:e>
                      <m:e>
                        <m:r>
                          <m:t>15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65"/>
    <w:bookmarkStart w:id="66" w:name="thm-outer-product-rank"/>
    <w:p>
      <w:pPr>
        <w:pStyle w:val="FirstParagraph"/>
      </w:pPr>
      <w:r>
        <w:rPr>
          <w:b/>
          <w:bCs/>
        </w:rPr>
        <w:t xml:space="preserve">Theorem 11 (An outer product has rank one)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</m:oMath>
      <w:r>
        <w:t xml:space="preserve"> </w:t>
      </w:r>
      <w:r>
        <w:t xml:space="preserve">is a nonzero vector of length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is a nonzero vector of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u</m:t>
            </m:r>
          </m:e>
        </m:acc>
        <m:r>
          <m:t> </m:t>
        </m:r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def-rank">
        <w:r>
          <w:rPr>
            <w:rStyle w:val="Hyperlink"/>
          </w:rPr>
          <w:t xml:space="preserve">Definition 19</w:t>
        </w:r>
      </w:hyperlink>
      <w:r>
        <w:t xml:space="preserve">).</w:t>
      </w:r>
    </w:p>
    <w:bookmarkEnd w:id="6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  <m:r>
          <m:t> </m:t>
        </m:r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sSub>
          <m:e>
            <m:r>
              <m:t>v</m:t>
            </m:r>
          </m:e>
          <m:sub>
            <m:r>
              <m:t>j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m</m:t>
            </m:r>
          </m:sub>
        </m:sSub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it is the vector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  <m:acc>
          <m:accPr>
            <m:chr m:val="̃"/>
          </m:accPr>
          <m:e>
            <m:r>
              <m:t>u</m:t>
            </m:r>
          </m:e>
        </m:acc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rank is at least one.</w:t>
      </w:r>
      <w:r>
        <w:t xml:space="preserve"> </w:t>
      </w:r>
      <w:r>
        <w:t xml:space="preserve">Because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 some entry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nonzero.</w:t>
      </w:r>
      <w:r>
        <w:t xml:space="preserve"> </w:t>
      </w:r>
      <w:r>
        <w:t xml:space="preserve">Then column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  <m:acc>
          <m:accPr>
            <m:chr m:val="̃"/>
          </m:accPr>
          <m:e>
            <m:r>
              <m:t>u</m:t>
            </m:r>
          </m:e>
        </m:acc>
      </m:oMath>
      <w:r>
        <w:t xml:space="preserve">, is a nonzero vector,</w:t>
      </w:r>
      <w:r>
        <w:t xml:space="preserve"> </w:t>
      </w:r>
      <w:r>
        <w:t xml:space="preserve">and a single nonzero vector is linearly independent (</w:t>
      </w:r>
      <w:hyperlink w:anchor="def-linearly-independent">
        <w:r>
          <w:rPr>
            <w:rStyle w:val="Hyperlink"/>
          </w:rPr>
          <w:t xml:space="preserve">Definition 18</w:t>
        </w:r>
      </w:hyperlink>
      <w:r>
        <w:t xml:space="preserve">):</w:t>
      </w:r>
      <w:r>
        <w:t xml:space="preserve"> </w:t>
      </w:r>
      <m:oMath>
        <m:r>
          <m:t>c</m:t>
        </m:r>
        <m:r>
          <m:t> 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j</m:t>
            </m:r>
          </m:sub>
        </m:sSub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rank is at most one.</w:t>
      </w:r>
      <w:r>
        <w:t xml:space="preserve"> </w:t>
      </w:r>
      <w:r>
        <w:t xml:space="preserve">Take any two columns</w:t>
      </w:r>
      <w:r>
        <w:t xml:space="preserve"> </w:t>
      </w:r>
      <m:oMath>
        <m:r>
          <m:t>j</m:t>
        </m:r>
        <m:r>
          <m:rPr>
            <m:sty m:val="p"/>
          </m:rPr>
          <m:t>≠</m:t>
        </m:r>
        <m:r>
          <m:t>k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both columns are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j</m:t>
            </m:r>
          </m:sub>
        </m:sSub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k</m:t>
            </m:r>
          </m:sub>
        </m:sSub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  <w:r>
        <w:t xml:space="preserve"> </w:t>
      </w:r>
      <w:r>
        <w:t xml:space="preserve">Otherwise, use the coefficients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which are not both zero: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scalar multiples of </m:t>
              </m:r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u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of numbers is commutative)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zero multiple of a vector is 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Either way, every pair of columns has a combination</w:t>
      </w:r>
      <w:r>
        <w:t xml:space="preserve"> </w:t>
      </w:r>
      <w:r>
        <w:t xml:space="preserve">with coefficients that are not all zero and that equals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  <w:r>
        <w:t xml:space="preserve"> </w:t>
      </w:r>
      <w:r>
        <w:t xml:space="preserve">Now take any set of two or more columns.</w:t>
      </w:r>
      <w:r>
        <w:t xml:space="preserve"> </w:t>
      </w:r>
      <w:r>
        <w:t xml:space="preserve">It contains a pair</w:t>
      </w:r>
      <w:r>
        <w:t xml:space="preserve"> </w:t>
      </w:r>
      <m:oMath>
        <m:r>
          <m:t>j</m:t>
        </m:r>
        <m:r>
          <m:rPr>
            <m:sty m:val="p"/>
          </m:rPr>
          <m:t>≠</m:t>
        </m:r>
        <m:r>
          <m:t>k</m:t>
        </m:r>
      </m:oMath>
      <w:r>
        <w:t xml:space="preserve">.</w:t>
      </w:r>
      <w:r>
        <w:t xml:space="preserve"> </w:t>
      </w:r>
      <w:r>
        <w:t xml:space="preserve">Use that pair’s coefficients for columns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the coefficient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 every other column in the set.</w:t>
      </w:r>
      <w:r>
        <w:t xml:space="preserve"> </w:t>
      </w:r>
      <w:r>
        <w:t xml:space="preserve">This combination equals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and its coefficients are not all zero,</w:t>
      </w:r>
      <w:r>
        <w:t xml:space="preserve"> </w:t>
      </w:r>
      <w:r>
        <w:t xml:space="preserve">so the set is not linearly independent (</w:t>
      </w:r>
      <w:hyperlink w:anchor="def-linearly-independent">
        <w:r>
          <w:rPr>
            <w:rStyle w:val="Hyperlink"/>
          </w:rPr>
          <w:t xml:space="preserve">Definition 18</w:t>
        </w:r>
      </w:hyperlink>
      <w:r>
        <w:t xml:space="preserve">).</w:t>
      </w:r>
      <w:r>
        <w:t xml:space="preserve"> </w:t>
      </w:r>
      <w:r>
        <w:t xml:space="preserve">The largest linearly independent set of columns therefore has one column.</w:t>
      </w:r>
    </w:p>
    <w:bookmarkStart w:id="67" w:name="exm-outer-product-rank"/>
    <w:p>
      <w:pPr>
        <w:pStyle w:val="BodyText"/>
      </w:pPr>
      <w:r>
        <w:rPr>
          <w:b/>
          <w:bCs/>
        </w:rPr>
        <w:t xml:space="preserve">Example 8 (The rank of an outer product)</w:t>
      </w:r>
      <w:r>
        <w:t xml:space="preserve"> </w:t>
      </w:r>
      <w:r>
        <w:t xml:space="preserve">In</w:t>
      </w:r>
      <w:r>
        <w:t xml:space="preserve"> </w:t>
      </w:r>
      <w:hyperlink w:anchor="exm-outer-product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the second column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̃"/>
          </m:accPr>
          <m:e>
            <m:r>
              <m:t>u</m:t>
            </m:r>
          </m:e>
        </m:acc>
        <m:r>
          <m:t> </m:t>
        </m:r>
        <m:sSup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times the first column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columns are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4</m:t>
        </m:r>
        <m:acc>
          <m:accPr>
            <m:chr m:val="̃"/>
          </m:accPr>
          <m:e>
            <m:r>
              <m:t>u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acc>
          <m:accPr>
            <m:chr m:val="̃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5</m:t>
        </m:r>
        <m:acc>
          <m:accPr>
            <m:chr m:val="̃"/>
          </m:accPr>
          <m:e>
            <m:r>
              <m:t>u</m:t>
            </m:r>
          </m:e>
        </m:acc>
      </m:oMath>
      <w:r>
        <w:t xml:space="preserve">.</w:t>
      </w:r>
      <w:r>
        <w:t xml:space="preserve"> </w:t>
      </w:r>
      <w:r>
        <w:t xml:space="preserve">So the two columns are not linearly independent,</w:t>
      </w:r>
      <w:r>
        <w:t xml:space="preserve"> </w:t>
      </w:r>
      <w:r>
        <w:t xml:space="preserve">and 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has rank</w:t>
      </w:r>
      <w:r>
        <w:t xml:space="preserve"> </w:t>
      </w:r>
      <m:oMath>
        <m:r>
          <m:t>1</m:t>
        </m:r>
      </m:oMath>
      <w:r>
        <w:t xml:space="preserve">.</w:t>
      </w:r>
    </w:p>
    <w:bookmarkEnd w:id="67"/>
    <w:bookmarkEnd w:id="68"/>
    <w:bookmarkEnd w:id="69"/>
    <w:bookmarkStart w:id="94" w:name="special-matrices"/>
    <w:p>
      <w:pPr>
        <w:pStyle w:val="Heading2"/>
      </w:pPr>
      <w:r>
        <w:t xml:space="preserve">3 Special Matrices</w:t>
      </w:r>
    </w:p>
    <w:p>
      <w:pPr>
        <w:pStyle w:val="FirstParagraph"/>
      </w:pPr>
      <w:r>
        <w:t xml:space="preserve">See also</w:t>
      </w:r>
      <w:r>
        <w:t xml:space="preserve"> </w:t>
      </w:r>
      <w:hyperlink w:anchor="def-zero-matrix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for the zero matrix.</w:t>
      </w:r>
    </w:p>
    <w:bookmarkStart w:id="70" w:name="def-square-matrix"/>
    <w:p>
      <w:pPr>
        <w:pStyle w:val="BodyText"/>
      </w:pPr>
      <w:r>
        <w:rPr>
          <w:b/>
          <w:bCs/>
        </w:rPr>
        <w:t xml:space="preserve">Definition 21 (Square matrix)</w:t>
      </w:r>
      <w:r>
        <w:t xml:space="preserve"> </w:t>
      </w:r>
      <w:r>
        <w:t xml:space="preserve">A matrix is</w:t>
      </w:r>
      <w:r>
        <w:t xml:space="preserve"> </w:t>
      </w:r>
      <w:r>
        <w:rPr>
          <w:b/>
          <w:bCs/>
        </w:rPr>
        <w:t xml:space="preserve">square</w:t>
      </w:r>
      <w:r>
        <w:t xml:space="preserve"> </w:t>
      </w:r>
      <w:r>
        <w:t xml:space="preserve">if it has the same number of rows as columns.</w:t>
      </w:r>
    </w:p>
    <w:bookmarkEnd w:id="70"/>
    <w:bookmarkStart w:id="71" w:name="def-matrix-order"/>
    <w:p>
      <w:pPr>
        <w:pStyle w:val="BodyText"/>
      </w:pPr>
      <w:r>
        <w:rPr>
          <w:b/>
          <w:bCs/>
        </w:rPr>
        <w:t xml:space="preserve">Definition 22 (Order of a square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of a square matrix (</w:t>
      </w:r>
      <w:hyperlink w:anchor="def-square-matrix">
        <w:r>
          <w:rPr>
            <w:rStyle w:val="Hyperlink"/>
          </w:rPr>
          <w:t xml:space="preserve">Definition 21</w:t>
        </w:r>
      </w:hyperlink>
      <w:r>
        <w:t xml:space="preserve">)</w:t>
      </w:r>
      <w:r>
        <w:t xml:space="preserve"> </w:t>
      </w:r>
      <w:r>
        <w:t xml:space="preserve">is its number of rows, which equals its number of columns.</w:t>
      </w:r>
    </w:p>
    <w:bookmarkEnd w:id="71"/>
    <w:bookmarkStart w:id="72" w:name="def-matrix-power"/>
    <w:p>
      <w:pPr>
        <w:pStyle w:val="BodyText"/>
      </w:pPr>
      <w:r>
        <w:rPr>
          <w:b/>
          <w:bCs/>
        </w:rPr>
        <w:t xml:space="preserve">Definition 23 (Matrix power)</w:t>
      </w:r>
      <w:r>
        <w:t xml:space="preserve"> </w:t>
      </w:r>
      <w:r>
        <w:t xml:space="preserve">For 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 order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 positive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-th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  <m:r>
                    <m:t> 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k</m:t>
              </m:r>
              <m:r>
                <m:rPr>
                  <m:nor/>
                  <m:sty m:val="p"/>
                </m:rPr>
                <m:t> copies</m:t>
              </m:r>
            </m:lim>
          </m:limLow>
        </m:oMath>
      </m:oMathPara>
    </w:p>
    <w:p>
      <w:pPr>
        <w:pStyle w:val="FirstParagraph"/>
      </w:pPr>
      <w:r>
        <w:t xml:space="preserve">In particular,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A</m:t>
        </m:r>
      </m:oMath>
      <w:r>
        <w:t xml:space="preserve">.</w:t>
      </w:r>
    </w:p>
    <w:bookmarkEnd w:id="72"/>
    <w:bookmarkStart w:id="73" w:name="def-identity-matrix"/>
    <w:p>
      <w:pPr>
        <w:pStyle w:val="BodyText"/>
      </w:pPr>
      <w:r>
        <w:rPr>
          <w:b/>
          <w:bCs/>
        </w:rPr>
        <w:t xml:space="preserve">Definition 24 (Identity matrix)</w:t>
      </w:r>
      <w:r>
        <w:t xml:space="preserve"> </w:t>
      </w:r>
      <w:r>
        <w:t xml:space="preserve">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rPr>
          <w:b/>
          <w:bCs/>
        </w:rPr>
        <w:t xml:space="preserve">identity matrix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bi"/>
          </m:rPr>
          <m:t>I</m:t>
        </m:r>
      </m:oMath>
      <w:r>
        <w:t xml:space="preserve"> </w:t>
      </w:r>
      <w:r>
        <w:t xml:space="preserve">when the size is clear from context)</w:t>
      </w:r>
      <w:r>
        <w:t xml:space="preserve"> </w:t>
      </w:r>
      <w:r>
        <w:t xml:space="preserve">has ones on the main diagonal and zeros elsewhere: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</m:e>
                </m:mr>
              </m:m>
            </m:e>
          </m:d>
          <m:r>
            <m:t>  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bookmarkEnd w:id="73"/>
    <w:bookmarkStart w:id="74" w:name="thm-identity"/>
    <w:p>
      <w:pPr>
        <w:pStyle w:val="FirstParagraph"/>
      </w:pPr>
      <w:r>
        <w:rPr>
          <w:b/>
          <w:bCs/>
        </w:rPr>
        <w:t xml:space="preserve">Theorem 12 (Identity matrix is a multiplicative identity)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t> 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I</m:t>
              </m:r>
            </m:e>
            <m:sub>
              <m:r>
                <m:t>m</m:t>
              </m:r>
            </m:sub>
          </m:sSub>
          <m:r>
            <m:t> 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74"/>
    <w:bookmarkStart w:id="75" w:name="def-symmetric-matrix"/>
    <w:p>
      <w:pPr>
        <w:pStyle w:val="FirstParagraph"/>
      </w:pPr>
      <w:r>
        <w:rPr>
          <w:b/>
          <w:bCs/>
        </w:rPr>
        <w:t xml:space="preserve">Definition 25 (Symmetric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i.e.,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.</w:t>
      </w:r>
    </w:p>
    <w:bookmarkEnd w:id="75"/>
    <w:p>
      <w:pPr>
        <w:pStyle w:val="BodyText"/>
      </w:pPr>
      <w:r>
        <w:t xml:space="preserve">Covariance matrices and information matrices are symmetric.</w:t>
      </w:r>
    </w:p>
    <w:bookmarkStart w:id="76" w:name="def-diagonal-matrix"/>
    <w:p>
      <w:pPr>
        <w:pStyle w:val="BodyText"/>
      </w:pPr>
      <w:r>
        <w:rPr>
          <w:b/>
          <w:bCs/>
        </w:rPr>
        <w:t xml:space="preserve">Definition 26 (Diagonal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diagonal matrix</w:t>
      </w:r>
      <w:r>
        <w:t xml:space="preserve"> </w:t>
      </w:r>
      <w:r>
        <w:t xml:space="preserve">if all off-diagonal entries are zero: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D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76"/>
    <w:p>
      <w:pPr>
        <w:pStyle w:val="FirstParagraph"/>
      </w:pPr>
      <w:r>
        <w:t xml:space="preserve">Diagonal matrices are denoted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nor/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the diagonal entries.</w:t>
      </w:r>
    </w:p>
    <w:bookmarkStart w:id="77" w:name="def-matrix-inverse"/>
    <w:p>
      <w:pPr>
        <w:pStyle w:val="BodyText"/>
      </w:pPr>
      <w:r>
        <w:rPr>
          <w:b/>
          <w:bCs/>
        </w:rPr>
        <w:t xml:space="preserve">Definition 27 (Matrix inverse)</w:t>
      </w:r>
      <w:r>
        <w:t xml:space="preserve"> </w:t>
      </w:r>
      <w:r>
        <w:t xml:space="preserve">For a square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inverse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(if it exists) is the unique matrix satisfying: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t> 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</m:oMath>
      </m:oMathPara>
    </w:p>
    <w:bookmarkEnd w:id="77"/>
    <w:bookmarkStart w:id="78" w:name="def-invertible-matrix"/>
    <w:p>
      <w:pPr>
        <w:pStyle w:val="FirstParagraph"/>
      </w:pPr>
      <w:r>
        <w:rPr>
          <w:b/>
          <w:bCs/>
        </w:rPr>
        <w:t xml:space="preserve">Definition 28 (Invertible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 </w:t>
      </w:r>
      <w:r>
        <w:t xml:space="preserve">(or</w:t>
      </w:r>
      <w:r>
        <w:t xml:space="preserve"> </w:t>
      </w:r>
      <w:r>
        <w:rPr>
          <w:i/>
          <w:iCs/>
        </w:rPr>
        <w:t xml:space="preserve">non-singular</w:t>
      </w:r>
      <w:r>
        <w:t xml:space="preserve">)</w:t>
      </w:r>
      <w:r>
        <w:t xml:space="preserve"> </w:t>
      </w:r>
      <w:r>
        <w:t xml:space="preserve">if it has an inverse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w:anchor="def-matrix-inverse">
        <w:r>
          <w:rPr>
            <w:rStyle w:val="Hyperlink"/>
          </w:rPr>
          <w:t xml:space="preserve">Definition 27</w:t>
        </w:r>
      </w:hyperlink>
      <w:r>
        <w:t xml:space="preserve">).</w:t>
      </w:r>
      <w:r>
        <w:t xml:space="preserve"> </w:t>
      </w:r>
      <w:r>
        <w:t xml:space="preserve">A square matrix with no inverse is</w:t>
      </w:r>
      <w:r>
        <w:t xml:space="preserve"> </w:t>
      </w:r>
      <w:r>
        <w:rPr>
          <w:i/>
          <w:iCs/>
        </w:rPr>
        <w:t xml:space="preserve">singular</w:t>
      </w:r>
      <w:r>
        <w:t xml:space="preserve">.</w:t>
      </w:r>
    </w:p>
    <w:bookmarkEnd w:id="78"/>
    <w:bookmarkStart w:id="79" w:name="exm-invertible-matrix"/>
    <w:p>
      <w:pPr>
        <w:pStyle w:val="BodyText"/>
      </w:pPr>
      <w:r>
        <w:rPr>
          <w:b/>
          <w:bCs/>
        </w:rPr>
        <w:t xml:space="preserve">Example 9 (An invertible matrix and a singular one)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invertible, with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:</w:t>
      </w:r>
      <w:r>
        <w:t xml:space="preserve"> </w:t>
      </w:r>
      <w:r>
        <w:t xml:space="preserve">multiplying out gives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The matrix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singular:</w:t>
      </w:r>
      <w:r>
        <w:t xml:space="preserve"> </w:t>
      </w:r>
      <w:r>
        <w:t xml:space="preserve">for any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,</w:t>
      </w:r>
      <w:r>
        <w:t xml:space="preserve"> </w:t>
      </w:r>
      <w:r>
        <w:t xml:space="preserve">the two rows of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can never be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whose two rows differ.</w:t>
      </w:r>
    </w:p>
    <w:bookmarkEnd w:id="79"/>
    <w:bookmarkStart w:id="80" w:name="thm-inverse-product"/>
    <w:p>
      <w:pPr>
        <w:pStyle w:val="BodyText"/>
      </w:pPr>
      <w:r>
        <w:rPr>
          <w:b/>
          <w:bCs/>
        </w:rPr>
        <w:t xml:space="preserve">Theorem 13 (Inverse of a product)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is invertible, 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bookmarkEnd w:id="8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Multiply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by the candidate inverse on the right: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on the left: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satisfies</w:t>
      </w:r>
      <w:r>
        <w:t xml:space="preserve"> </w:t>
      </w:r>
      <w:hyperlink w:anchor="def-matrix-inverse">
        <w:r>
          <w:rPr>
            <w:rStyle w:val="Hyperlink"/>
          </w:rPr>
          <w:t xml:space="preserve">Definition 27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.</w:t>
      </w:r>
      <w:r>
        <w:t xml:space="preserve"> </w:t>
      </w:r>
      <w:r>
        <w:t xml:space="preserve">The steps use</w:t>
      </w:r>
      <w:r>
        <w:t xml:space="preserve"> </w:t>
      </w:r>
      <w:hyperlink w:anchor="thm-matmul-assoc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and</w:t>
      </w:r>
      <w:r>
        <w:t xml:space="preserve"> </w:t>
      </w:r>
      <w:hyperlink w:anchor="thm-identity">
        <w:r>
          <w:rPr>
            <w:rStyle w:val="Hyperlink"/>
          </w:rPr>
          <w:t xml:space="preserve">Theorem 12</w:t>
        </w:r>
      </w:hyperlink>
      <w:r>
        <w:t xml:space="preserve">.</w:t>
      </w:r>
    </w:p>
    <w:bookmarkStart w:id="81" w:name="thm-inverse-transpose"/>
    <w:p>
      <w:pPr>
        <w:pStyle w:val="BodyText"/>
      </w:pPr>
      <w:r>
        <w:rPr>
          <w:b/>
          <w:bCs/>
        </w:rPr>
        <w:t xml:space="preserve">Theorem 14 (Inverse of a transpose)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invertible, and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=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bookmarkEnd w:id="8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Multiply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by the candidate inverse on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r>
                        <m:rPr>
                          <m:sty m:val="bi"/>
                        </m:rPr>
                        <m:t>A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I</m:t>
                      </m:r>
                    </m:e>
                    <m:sub>
                      <m:r>
                        <m:t>p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A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I</m:t>
                      </m:r>
                    </m:e>
                    <m:sub>
                      <m:r>
                        <m:t>p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satisfies</w:t>
      </w:r>
      <w:r>
        <w:t xml:space="preserve"> </w:t>
      </w:r>
      <w:hyperlink w:anchor="def-matrix-inverse">
        <w:r>
          <w:rPr>
            <w:rStyle w:val="Hyperlink"/>
          </w:rPr>
          <w:t xml:space="preserve">Definition 27</w:t>
        </w:r>
      </w:hyperlink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 first step of each display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.</w:t>
      </w:r>
    </w:p>
    <w:bookmarkStart w:id="82" w:name="exm-inverse-transpose"/>
    <w:p>
      <w:pPr>
        <w:pStyle w:val="BodyText"/>
      </w:pPr>
      <w:r>
        <w:rPr>
          <w:b/>
          <w:bCs/>
        </w:rPr>
        <w:t xml:space="preserve">Example 10 (Inverting a transpose)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invertible-matrix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inverse-transpose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says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=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2</m:t>
                            </m:r>
                          </m:e>
                          <m:e>
                            <m:r>
                              <m:t>0</m:t>
                            </m:r>
                          </m:e>
                        </m:m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=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0.5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0.5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multiplying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out does give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82"/>
    <w:bookmarkStart w:id="83" w:name="cor-inverse-symmetric"/>
    <w:p>
      <w:pPr>
        <w:pStyle w:val="BodyText"/>
      </w:pPr>
      <w:r>
        <w:rPr>
          <w:b/>
          <w:bCs/>
        </w:rPr>
        <w:t xml:space="preserve">Corollary 1 (The inverse of a symmetric matrix is symmetric)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and invertible, 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symmetric.</w:t>
      </w:r>
    </w:p>
    <w:bookmarkEnd w:id="8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(inverse of a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w:r>
        <w:t xml:space="preserve">The first step is</w:t>
      </w:r>
      <w:r>
        <w:t xml:space="preserve"> </w:t>
      </w:r>
      <w:hyperlink w:anchor="thm-inverse-transpose">
        <w:r>
          <w:rPr>
            <w:rStyle w:val="Hyperlink"/>
          </w:rPr>
          <w:t xml:space="preserve">Theorem 14</w:t>
        </w:r>
      </w:hyperlink>
      <w:r>
        <w:t xml:space="preserve">.</w:t>
      </w:r>
    </w:p>
    <w:bookmarkStart w:id="84" w:name="exm-inverse-symmetric"/>
    <w:p>
      <w:pPr>
        <w:pStyle w:val="BodyText"/>
      </w:pPr>
      <w:r>
        <w:rPr>
          <w:b/>
          <w:bCs/>
        </w:rPr>
        <w:t xml:space="preserve">Example 11 (Inverting a symmetric matrix)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symmetric,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symmetric too, as</w:t>
      </w:r>
      <w:r>
        <w:t xml:space="preserve"> </w:t>
      </w:r>
      <w:hyperlink w:anchor="cor-inverse-symmetric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says.</w:t>
      </w:r>
    </w:p>
    <w:bookmarkEnd w:id="84"/>
    <w:bookmarkStart w:id="85" w:name="def-idempotent-matrix"/>
    <w:p>
      <w:pPr>
        <w:pStyle w:val="BodyText"/>
      </w:pPr>
      <w:r>
        <w:rPr>
          <w:b/>
          <w:bCs/>
        </w:rPr>
        <w:t xml:space="preserve">Definition 29 (Idempotent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idempotent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85"/>
    <w:bookmarkStart w:id="86" w:name="def-projection-matrix"/>
    <w:p>
      <w:pPr>
        <w:pStyle w:val="FirstParagraph"/>
      </w:pPr>
      <w:r>
        <w:rPr>
          <w:b/>
          <w:bCs/>
        </w:rPr>
        <w:t xml:space="preserve">Definition 30 (Orthogonal projection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orthogonal projection matrix</w:t>
      </w:r>
      <w:r>
        <w:t xml:space="preserve"> </w:t>
      </w:r>
      <w:r>
        <w:t xml:space="preserve">if it is both symmetric (</w:t>
      </w:r>
      <w:hyperlink w:anchor="def-symmetric-matrix">
        <w:r>
          <w:rPr>
            <w:rStyle w:val="Hyperlink"/>
          </w:rPr>
          <w:t xml:space="preserve">Definition 25</w:t>
        </w:r>
      </w:hyperlink>
      <w:r>
        <w:t xml:space="preserve">)</w:t>
      </w:r>
      <w:r>
        <w:t xml:space="preserve"> </w:t>
      </w:r>
      <w:r>
        <w:t xml:space="preserve">and idempotent (</w:t>
      </w:r>
      <w:hyperlink w:anchor="def-idempotent-matrix">
        <w:r>
          <w:rPr>
            <w:rStyle w:val="Hyperlink"/>
          </w:rPr>
          <w:t xml:space="preserve">Definition 29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P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P</m:t>
          </m:r>
          <m:r>
            <m:t>  </m:t>
          </m:r>
          <m:r>
            <m:rPr>
              <m:nor/>
              <m:sty m:val="p"/>
            </m:rPr>
            <m:t>and</m:t>
          </m:r>
          <m:r>
            <m:t>  </m:t>
          </m:r>
          <m:sSup>
            <m:e>
              <m:r>
                <m:rPr>
                  <m:sty m:val="bi"/>
                </m:rPr>
                <m:t>P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P</m:t>
          </m:r>
        </m:oMath>
      </m:oMathPara>
    </w:p>
    <w:bookmarkEnd w:id="86"/>
    <w:p>
      <w:pPr>
        <w:pStyle w:val="FirstParagraph"/>
      </w:pPr>
      <w:r>
        <w:t xml:space="preserve">Any idempotent matrix is called a</w:t>
      </w:r>
      <w:r>
        <w:t xml:space="preserve"> </w:t>
      </w:r>
      <w:r>
        <w:rPr>
          <w:i/>
          <w:iCs/>
        </w:rPr>
        <w:t xml:space="preserve">projection matrix</w:t>
      </w:r>
      <w:r>
        <w:t xml:space="preserve">;</w:t>
      </w:r>
      <w:r>
        <w:t xml:space="preserve"> </w:t>
      </w:r>
      <w:r>
        <w:t xml:space="preserve">an idempotent matrix that is not symmetric is an</w:t>
      </w:r>
      <w:r>
        <w:t xml:space="preserve"> </w:t>
      </w:r>
      <w:r>
        <w:rPr>
          <w:i/>
          <w:iCs/>
        </w:rPr>
        <w:t xml:space="preserve">oblique</w:t>
      </w:r>
      <w:r>
        <w:t xml:space="preserve"> </w:t>
      </w:r>
      <w:r>
        <w:t xml:space="preserve">projection.</w:t>
      </w:r>
      <w:r>
        <w:t xml:space="preserve"> </w:t>
      </w:r>
      <w:r>
        <w:t xml:space="preserve">Regression texts often say</w:t>
      </w:r>
      <w:r>
        <w:t xml:space="preserve"> </w:t>
      </w:r>
      <w:r>
        <w:t xml:space="preserve">“projection matrix”</w:t>
      </w:r>
      <w:r>
        <w:t xml:space="preserve"> </w:t>
      </w:r>
      <w:r>
        <w:t xml:space="preserve">when they mean an orthogonal one.</w:t>
      </w:r>
      <w:r>
        <w:t xml:space="preserve"> </w:t>
      </w:r>
      <w:r>
        <w:t xml:space="preserve">In these notes,</w:t>
      </w:r>
      <w:r>
        <w:t xml:space="preserve"> </w:t>
      </w:r>
      <w:r>
        <w:t xml:space="preserve">“projection matrix”</w:t>
      </w:r>
      <w:r>
        <w:t xml:space="preserve"> </w:t>
      </w:r>
      <w:r>
        <w:t xml:space="preserve">always means</w:t>
      </w:r>
      <w:r>
        <w:t xml:space="preserve"> </w:t>
      </w:r>
      <w:r>
        <w:t xml:space="preserve">an orthogonal projection matrix in the sense of</w:t>
      </w:r>
      <w:r>
        <w:t xml:space="preserve"> </w:t>
      </w:r>
      <w:hyperlink w:anchor="def-projection-matrix">
        <w:r>
          <w:rPr>
            <w:rStyle w:val="Hyperlink"/>
          </w:rPr>
          <w:t xml:space="preserve">Definition 30</w:t>
        </w:r>
      </w:hyperlink>
      <w:r>
        <w:t xml:space="preserve">.</w:t>
      </w:r>
    </w:p>
    <w:bookmarkStart w:id="87" w:name="exm-projection-matrix"/>
    <w:p>
      <w:pPr>
        <w:pStyle w:val="BodyText"/>
      </w:pPr>
      <w:r>
        <w:rPr>
          <w:b/>
          <w:bCs/>
        </w:rPr>
        <w:t xml:space="preserve">Example 12 (An orthogonal projection and an oblique one)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symmetric, and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an orthogonal projection matrix;</w:t>
      </w:r>
      <w:r>
        <w:t xml:space="preserve"> </w:t>
      </w:r>
      <w:r>
        <w:t xml:space="preserve">it maps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rPr>
            <m:sty m:val="bi"/>
          </m:rPr>
          <m:t>Q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idempotent: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Q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r>
            <m:rPr>
              <m:sty m:val="bi"/>
            </m:rPr>
            <m:t>Q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but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≠</m:t>
        </m:r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an oblique projection,</w:t>
      </w:r>
      <w:r>
        <w:t xml:space="preserve"> </w:t>
      </w:r>
      <w:r>
        <w:t xml:space="preserve">not an orthogonal projection matrix.</w:t>
      </w:r>
    </w:p>
    <w:bookmarkEnd w:id="87"/>
    <w:bookmarkStart w:id="88" w:name="thm-projection-complement"/>
    <w:p>
      <w:pPr>
        <w:pStyle w:val="BodyText"/>
      </w:pPr>
      <w:r>
        <w:rPr>
          <w:b/>
          <w:bCs/>
        </w:rPr>
        <w:t xml:space="preserve">Theorem 15 (Complement of a projection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projection matrix (</w:t>
      </w:r>
      <w:hyperlink w:anchor="def-projection-matrix">
        <w:r>
          <w:rPr>
            <w:rStyle w:val="Hyperlink"/>
          </w:rPr>
          <w:t xml:space="preserve">Definition 30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P</m:t>
        </m:r>
      </m:oMath>
      <w:r>
        <w:t xml:space="preserve"> </w:t>
      </w:r>
      <w:r>
        <w:t xml:space="preserve">is also an orthogonal projection matrix.</w:t>
      </w:r>
    </w:p>
    <w:bookmarkEnd w:id="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verify symmetry and idempotency.</w:t>
      </w:r>
    </w:p>
    <w:p>
      <w:pPr>
        <w:pStyle w:val="BodyText"/>
      </w:pPr>
      <w:r>
        <w:rPr>
          <w:b/>
          <w:bCs/>
        </w:rPr>
        <w:t xml:space="preserve">Symmetry: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I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−</m:t>
          </m:r>
          <m:sSup>
            <m:e>
              <m:r>
                <m:rPr>
                  <m:sty m:val="bi"/>
                </m:rPr>
                <m:t>P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I</m:t>
          </m:r>
          <m:r>
            <m:rPr>
              <m:sty m:val="p"/>
            </m:rPr>
            <m:t>−</m:t>
          </m:r>
          <m:r>
            <m:rPr>
              <m:sty m:val="bi"/>
            </m:rPr>
            <m:t>P</m:t>
          </m:r>
        </m:oMath>
      </m:oMathPara>
    </w:p>
    <w:p>
      <w:pPr>
        <w:pStyle w:val="FirstParagraph"/>
      </w:pPr>
      <w:r>
        <w:rPr>
          <w:b/>
          <w:bCs/>
        </w:rPr>
        <w:t xml:space="preserve">Idempotency: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P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</m:e>
          </m:eqArr>
        </m:oMath>
      </m:oMathPara>
    </w:p>
    <w:bookmarkStart w:id="89" w:name="thm-projection-orthogonal"/>
    <w:p>
      <w:pPr>
        <w:pStyle w:val="FirstParagraph"/>
      </w:pPr>
      <w:r>
        <w:rPr>
          <w:b/>
          <w:bCs/>
        </w:rPr>
        <w:t xml:space="preserve">Theorem 16 (Projection matrices produce orthogonal decompositions)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projection matrix (</w:t>
      </w:r>
      <w:hyperlink w:anchor="def-projection-matrix">
        <w:r>
          <w:rPr>
            <w:rStyle w:val="Hyperlink"/>
          </w:rPr>
          <w:t xml:space="preserve">Definition 30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is any vector of length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w:r>
        <w:t xml:space="preserve">the two components of the decomposition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P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projected</m:t>
              </m:r>
            </m:lim>
          </m:limLow>
          <m:r>
            <m:rPr>
              <m:sty m:val="p"/>
            </m:rPr>
            <m:t>+</m:t>
          </m:r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rPr>
                          <m:sty m:val="bi"/>
                        </m:rPr>
                        <m:t>I</m:t>
                      </m:r>
                    </m:e>
                    <m:sub>
                      <m:r>
                        <m:t>p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P</m:t>
                  </m:r>
                  <m:r>
                    <m:rPr>
                      <m:sty m:val="p"/>
                    </m:rPr>
                    <m:t>)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residual</m:t>
              </m:r>
            </m:lim>
          </m:limLow>
        </m:oMath>
      </m:oMathPara>
    </w:p>
    <w:p>
      <w:pPr>
        <w:pStyle w:val="FirstParagraph"/>
      </w:pPr>
      <w:r>
        <w:t xml:space="preserve">are orthogonal: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P</m:t>
          </m:r>
          <m:acc>
            <m:accPr>
              <m:chr m:val="̃"/>
            </m:accPr>
            <m:e>
              <m:r>
                <m:t>v</m:t>
              </m:r>
            </m:e>
          </m:acc>
          <m:r>
            <m:t> </m:t>
          </m:r>
          <m:r>
            <m:rPr>
              <m:sty m:val="p"/>
            </m:rPr>
            <m:t>⟂</m:t>
          </m:r>
          <m:r>
            <m:t> </m:t>
          </m:r>
          <m:r>
            <m:rPr>
              <m:sty m:val="p"/>
            </m:rPr>
            <m:t>(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−</m:t>
          </m:r>
          <m:r>
            <m:rPr>
              <m:sty m:val="bi"/>
            </m:rPr>
            <m:t>P</m:t>
          </m:r>
          <m:r>
            <m:rPr>
              <m:sty m:val="p"/>
            </m:rPr>
            <m:t>)</m:t>
          </m:r>
          <m:acc>
            <m:accPr>
              <m:chr m:val="̃"/>
            </m:accPr>
            <m:e>
              <m:r>
                <m:t>v</m:t>
              </m:r>
            </m:e>
          </m:acc>
        </m:oMath>
      </m:oMathPara>
    </w:p>
    <w:bookmarkEnd w:id="8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P</m:t>
                  </m:r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P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"/>
                </m:rPr>
                <m:t>0</m:t>
              </m:r>
              <m:r>
                <m:t> 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where the second line uses symmetry (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)</w:t>
      </w:r>
      <w:r>
        <w:t xml:space="preserve"> </w:t>
      </w:r>
      <w:r>
        <w:t xml:space="preserve">and the fourth line uses idempotency (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).</w:t>
      </w:r>
    </w:p>
    <w:bookmarkStart w:id="90" w:name="def-orthogonal-matrix"/>
    <w:p>
      <w:pPr>
        <w:pStyle w:val="BodyText"/>
      </w:pPr>
      <w:r>
        <w:rPr>
          <w:b/>
          <w:bCs/>
        </w:rPr>
        <w:t xml:space="preserve">Definition 31 (Orthogonal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orthogonal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Q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</m:oMath>
      </m:oMathPara>
    </w:p>
    <w:bookmarkEnd w:id="90"/>
    <w:p>
      <w:pPr>
        <w:pStyle w:val="FirstParagraph"/>
      </w:pP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</m:oMath>
      <w:r>
        <w:t xml:space="preserve"> </w:t>
      </w:r>
      <w:r>
        <w:t xml:space="preserve">is the dot product of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says that</w:t>
      </w:r>
      <w:r>
        <w:t xml:space="preserve"> </w:t>
      </w:r>
      <w:r>
        <w:t xml:space="preserve">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are orthonormal (</w:t>
      </w:r>
      <w:hyperlink w:anchor="def-orthonormal-vectors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For a square matrix,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also implies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matrix-inverse">
        <w:r>
          <w:rPr>
            <w:rStyle w:val="Hyperlink"/>
          </w:rPr>
          <w:t xml:space="preserve">Definition 27</w:t>
        </w:r>
      </w:hyperlink>
      <w:r>
        <w:t xml:space="preserve">)</w:t>
      </w:r>
      <w:r>
        <w:t xml:space="preserve"> </w:t>
      </w:r>
      <w:r>
        <w:t xml:space="preserve">(Banerjee and Roy 2014, chap. 8, Theorem 8.1 and Definition 8.1, p. 209)</w:t>
      </w:r>
      <w:r>
        <w:t xml:space="preserve">.</w:t>
      </w:r>
    </w:p>
    <w:bookmarkStart w:id="91" w:name="exm-orthogonal-matrix"/>
    <w:p>
      <w:pPr>
        <w:pStyle w:val="BodyText"/>
      </w:pPr>
      <w:r>
        <w:rPr>
          <w:b/>
          <w:bCs/>
        </w:rPr>
        <w:t xml:space="preserve">Example 13 (A rotation matrix)</w:t>
      </w:r>
      <w:r>
        <w:t xml:space="preserve"> </w:t>
      </w:r>
      <w:r>
        <w:t xml:space="preserve">The 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Q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0.6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0.8</m:t>
                    </m:r>
                  </m:e>
                </m:mr>
                <m:mr>
                  <m:e>
                    <m:r>
                      <m:t>0.8</m:t>
                    </m:r>
                  </m:e>
                  <m:e>
                    <m:r>
                      <m:t>0.6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rotates each vector in the plane counterclockwise</w:t>
      </w:r>
      <w:r>
        <w:t xml:space="preserve"> </w:t>
      </w:r>
      <w:r>
        <w:t xml:space="preserve">by the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0.6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  <m:r>
          <m:rPr>
            <m:sty m:val="p"/>
          </m:rPr>
          <m:t>=</m:t>
        </m:r>
        <m:r>
          <m:t>0.8</m:t>
        </m:r>
      </m:oMath>
      <w:r>
        <w:t xml:space="preserve"> </w:t>
      </w:r>
      <w:r>
        <w:t xml:space="preserve">(about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degrees)</w:t>
      </w:r>
      <w:r>
        <w:t xml:space="preserve"> </w:t>
      </w:r>
      <w:r>
        <w:t xml:space="preserve">(Banerjee and Roy 2014, chap. 8, Example 8.1, p. 207)</w:t>
      </w:r>
      <w:r>
        <w:t xml:space="preserve">.</w:t>
      </w:r>
      <w:r>
        <w:t xml:space="preserve"> </w:t>
      </w:r>
      <w:r>
        <w:t xml:space="preserve">It is orthogonal: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t>0.8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</m:mr>
                    <m:mr>
                      <m:e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0.36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0.64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0.48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0.48</m:t>
                        </m:r>
                      </m:e>
                      <m:e>
                        <m:r>
                          <m:t>0.64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91"/>
    <w:bookmarkStart w:id="92" w:name="thm-orthogonal-norm"/>
    <w:p>
      <w:pPr>
        <w:pStyle w:val="FirstParagraph"/>
      </w:pPr>
      <w:r>
        <w:rPr>
          <w:b/>
          <w:bCs/>
        </w:rPr>
        <w:t xml:space="preserve">Theorem 17 (Orthogonal matrices preserve length)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 (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a vector of length</w:t>
      </w:r>
      <w:r>
        <w:t xml:space="preserve"> </w:t>
      </w:r>
      <m:oMath>
        <m:r>
          <m:t>p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</m:oMath>
      </m:oMathPara>
    </w:p>
    <w:bookmarkEnd w:id="9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Q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Euclidean norm)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Q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(dot product as a matrix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 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orthogonal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Euclidean norm)</m:t>
              </m:r>
            </m:e>
          </m:eqArr>
        </m:oMath>
      </m:oMathPara>
    </w:p>
    <w:p>
      <w:pPr>
        <w:pStyle w:val="FirstParagraph"/>
      </w:pPr>
      <w:r>
        <w:t xml:space="preserve">Both norms are nonnegative square roots,</w:t>
      </w:r>
      <w:r>
        <w:t xml:space="preserve"> </w:t>
      </w:r>
      <w:r>
        <w:t xml:space="preserve">so equal squares give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Q</m:t>
            </m:r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∥"/>
            <m:sepChr m:val=""/>
            <m:endChr m:val="∥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second step is</w:t>
      </w:r>
      <w:r>
        <w:t xml:space="preserve"> </w:t>
      </w:r>
      <w:hyperlink w:anchor="exm-dot-product-matmul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the third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,</w:t>
      </w:r>
      <w:r>
        <w:t xml:space="preserve"> </w:t>
      </w:r>
      <w:r>
        <w:t xml:space="preserve">and the fourth is</w:t>
      </w:r>
      <w:r>
        <w:t xml:space="preserve"> </w:t>
      </w:r>
      <w:hyperlink w:anchor="thm-matmul-assoc">
        <w:r>
          <w:rPr>
            <w:rStyle w:val="Hyperlink"/>
          </w:rPr>
          <w:t xml:space="preserve">Theorem 7</w:t>
        </w:r>
      </w:hyperlink>
      <w:r>
        <w:t xml:space="preserve">.</w:t>
      </w:r>
    </w:p>
    <w:bookmarkStart w:id="93" w:name="exm-orthogonal-norm"/>
    <w:p>
      <w:pPr>
        <w:pStyle w:val="BodyText"/>
      </w:pPr>
      <w:r>
        <w:rPr>
          <w:b/>
          <w:bCs/>
        </w:rPr>
        <w:t xml:space="preserve">Example 14 (Rotating a vector keeps its length)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from</w:t>
      </w:r>
      <w:r>
        <w:t xml:space="preserve"> </w:t>
      </w:r>
      <w:hyperlink w:anchor="exm-orthogonal-matrix">
        <w:r>
          <w:rPr>
            <w:rStyle w:val="Hyperlink"/>
          </w:rPr>
          <w:t xml:space="preserve">Example 13</w:t>
        </w:r>
      </w:hyperlink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m-euclidean-norm">
        <w:r>
          <w:rPr>
            <w:rStyle w:val="Hyperlink"/>
          </w:rPr>
          <w:t xml:space="preserve">Example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</m:mr>
                    <m:mr>
                      <m:e>
                        <m:r>
                          <m:t>0.8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0.6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1.8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3.2</m:t>
                        </m:r>
                      </m:e>
                    </m:mr>
                    <m:mr>
                      <m:e>
                        <m:r>
                          <m:t>2.4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2.4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1.4</m:t>
                        </m:r>
                      </m:e>
                    </m:mr>
                    <m:mr>
                      <m:e>
                        <m:r>
                          <m:t>4.8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Q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1.4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4.8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norm)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1.96</m:t>
                  </m:r>
                  <m:r>
                    <m:rPr>
                      <m:sty m:val="p"/>
                    </m:rPr>
                    <m:t>+</m:t>
                  </m:r>
                  <m:r>
                    <m:t>23.04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25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the square root)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93"/>
    <w:bookmarkEnd w:id="94"/>
    <w:bookmarkStart w:id="102" w:name="quadratic-forms"/>
    <w:p>
      <w:pPr>
        <w:pStyle w:val="Heading2"/>
      </w:pPr>
      <w:r>
        <w:t xml:space="preserve">4 Quadratic Forms</w:t>
      </w:r>
    </w:p>
    <w:bookmarkStart w:id="95" w:name="def-quadratic-form"/>
    <w:p>
      <w:pPr>
        <w:pStyle w:val="FirstParagraph"/>
      </w:pPr>
      <w:r>
        <w:rPr>
          <w:b/>
          <w:bCs/>
        </w:rPr>
        <w:t xml:space="preserve">Definition 32 (Quadratic form)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quadratic form</w:t>
      </w:r>
      <w:r>
        <w:t xml:space="preserve"> </w:t>
      </w:r>
      <w:r>
        <w:t xml:space="preserve">is a mathematical expression of the structure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t> </m:t>
          </m:r>
          <m:r>
            <m:rPr>
              <m:sty m:val="bi"/>
            </m:rPr>
            <m:t>S</m:t>
          </m:r>
          <m:r>
            <m:t> </m:t>
          </m:r>
          <m:acc>
            <m:accPr>
              <m:chr m:val="̃"/>
            </m:accPr>
            <m:e>
              <m:r>
                <m:t>x</m:t>
              </m:r>
            </m:e>
          </m:acc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bookmarkEnd w:id="95"/>
    <w:p>
      <w:pPr>
        <w:pStyle w:val="BodyText"/>
      </w:pPr>
      <w:r>
        <w:t xml:space="preserve">Quadratic forms are the matrix generalizations of the scalar expression</w:t>
      </w:r>
      <w:r>
        <w:t xml:space="preserve"> </w:t>
      </w:r>
      <m:oMath>
        <m:r>
          <m:t>c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They occur frequently in statistics:</w:t>
      </w:r>
    </w:p>
    <w:p>
      <w:pPr>
        <w:pStyle w:val="Compact"/>
        <w:numPr>
          <w:ilvl w:val="0"/>
          <w:numId w:val="1003"/>
        </w:numPr>
      </w:pPr>
      <w:r>
        <w:t xml:space="preserve">The residual sum of squares in linear regression</w:t>
      </w:r>
      <w:r>
        <w:t xml:space="preserve"> </w:t>
      </w:r>
      <w:r>
        <w:t xml:space="preserve">(see</w:t>
      </w:r>
      <w:r>
        <w:t xml:space="preserve"> </w:t>
      </w:r>
      <w:hyperlink r:id="rId96">
        <w:r>
          <w:rPr>
            <w:rStyle w:val="Hyperlink"/>
          </w:rPr>
          <w:t xml:space="preserve">Vector Calculus</w:t>
        </w:r>
      </w:hyperlink>
      <w:r>
        <w:t xml:space="preserve">)</w:t>
      </w:r>
      <w:r>
        <w:t xml:space="preserve"> </w:t>
      </w:r>
      <w:r>
        <w:t xml:space="preserve">is a quadratic form.</w:t>
      </w:r>
    </w:p>
    <w:p>
      <w:pPr>
        <w:pStyle w:val="Compact"/>
        <w:numPr>
          <w:ilvl w:val="0"/>
          <w:numId w:val="1003"/>
        </w:numPr>
      </w:pPr>
      <w:r>
        <w:t xml:space="preserve">The variance of a linear combination of estimates</w:t>
      </w:r>
      <w:r>
        <w:t xml:space="preserve"> </w:t>
      </w:r>
      <w:r>
        <w:t xml:space="preserve">(see</w:t>
      </w:r>
      <w:r>
        <w:t xml:space="preserve"> </w:t>
      </w:r>
      <w:hyperlink r:id="rId97">
        <w:r>
          <w:rPr>
            <w:rStyle w:val="Hyperlink"/>
          </w:rPr>
          <w:t xml:space="preserve">Inference about Gaussian Linear Regression Models</w:t>
        </w:r>
      </w:hyperlink>
      <w:r>
        <w:t xml:space="preserve">)</w:t>
      </w:r>
      <w:r>
        <w:t xml:space="preserve"> </w:t>
      </w:r>
      <w:r>
        <w:t xml:space="preserve">is a quadratic form: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acc>
              <m:accPr>
                <m:chr m:val="̂"/>
              </m:accP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acc>
          </m:e>
        </m:d>
        <m:r>
          <m:t>​</m:t>
        </m:r>
        <m:r>
          <m:t> 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bookmarkStart w:id="98" w:name="def-symmetric-part"/>
    <w:p>
      <w:pPr>
        <w:pStyle w:val="FirstParagraph"/>
      </w:pPr>
      <w:r>
        <w:rPr>
          <w:b/>
          <w:bCs/>
        </w:rPr>
        <w:t xml:space="preserve">Definition 33 (Symmetric part of a square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symmetric part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</m:oMath>
      </m:oMathPara>
    </w:p>
    <w:bookmarkEnd w:id="98"/>
    <w:bookmarkStart w:id="99" w:name="exm-symmetric-part"/>
    <w:p>
      <w:pPr>
        <w:pStyle w:val="FirstParagraph"/>
      </w:pPr>
      <w:r>
        <w:rPr>
          <w:b/>
          <w:bCs/>
        </w:rPr>
        <w:t xml:space="preserve">Example 15 (The symmetric part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symmetric part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symmetric.</w:t>
      </w:r>
    </w:p>
    <w:bookmarkEnd w:id="99"/>
    <w:bookmarkStart w:id="100" w:name="thm-quadratic-form-symmetric"/>
    <w:p>
      <w:pPr>
        <w:pStyle w:val="BodyText"/>
      </w:pPr>
      <w:r>
        <w:rPr>
          <w:b/>
          <w:bCs/>
        </w:rPr>
        <w:t xml:space="preserve">Theorem 18 (A quadratic form depends only on the symmetric part)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a vector of length</w:t>
      </w:r>
      <w:r>
        <w:t xml:space="preserve"> </w:t>
      </w:r>
      <m:oMath>
        <m:r>
          <m:t>p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S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e>
          </m:d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value of a quadratic form depends only on the symmetric part</w:t>
      </w:r>
      <w:r>
        <w:t xml:space="preserve"> </w:t>
      </w:r>
      <w:r>
        <w:t xml:space="preserve">(</w:t>
      </w:r>
      <w:hyperlink w:anchor="def-symmetric-part">
        <w:r>
          <w:rPr>
            <w:rStyle w:val="Hyperlink"/>
          </w:rPr>
          <w:t xml:space="preserve">Definition 33</w:t>
        </w:r>
      </w:hyperlink>
      <w:r>
        <w:t xml:space="preserve">)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</w:p>
    <w:bookmarkEnd w:id="10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quadratic form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so it equals its own transpose: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S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nor/>
                  <m:sty m:val="p"/>
                </m:rPr>
                <m:t> matrix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</m:eqArr>
        </m:oMath>
      </m:oMathPara>
    </w:p>
    <w:p>
      <w:pPr>
        <w:pStyle w:val="FirstParagraph"/>
      </w:pPr>
      <w:r>
        <w:t xml:space="preserve">Averaging the two expressions for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S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+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 </m:t>
                  </m:r>
                  <m:sSup>
                    <m:e>
                      <m:r>
                        <m:rPr>
                          <m:sty m:val="bi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 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(average of two equal numbers)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S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bi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S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bi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 inside)</m:t>
              </m:r>
            </m:e>
          </m:eqArr>
        </m:oMath>
      </m:oMathPara>
    </w:p>
    <w:p>
      <w:pPr>
        <w:pStyle w:val="FirstParagraph"/>
      </w:pPr>
      <w:r>
        <w:t xml:space="preserve">The distributive step is</w:t>
      </w:r>
      <w:r>
        <w:t xml:space="preserve"> </w:t>
      </w:r>
      <w:hyperlink w:anchor="thm-matmul-distrib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w:r>
        <w:t xml:space="preserve">and the transpose step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.</w:t>
      </w:r>
    </w:p>
    <w:bookmarkStart w:id="101" w:name="exm-quadratic-form-symmetric"/>
    <w:p>
      <w:pPr>
        <w:pStyle w:val="BodyText"/>
      </w:pPr>
      <w:r>
        <w:rPr>
          <w:b/>
          <w:bCs/>
        </w:rPr>
        <w:t xml:space="preserve">Example 16 (Replacing a matrix by its symmetric part)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symmetric-part">
        <w:r>
          <w:rPr>
            <w:rStyle w:val="Hyperlink"/>
          </w:rPr>
          <w:t xml:space="preserve">Example 15</w:t>
        </w:r>
      </w:hyperlink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S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6</m:t>
          </m:r>
          <m:r>
            <m:t>  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=</m:t>
          </m:r>
          <m:r>
            <m:t>6</m:t>
          </m:r>
        </m:oMath>
      </m:oMathPara>
    </w:p>
    <w:p>
      <w:pPr>
        <w:pStyle w:val="FirstParagraph"/>
      </w:pPr>
      <w:r>
        <w:t xml:space="preserve">Both quadratic forms equal the sum of their matrix’s entries,</w:t>
      </w:r>
      <w:r>
        <w:t xml:space="preserve"> </w:t>
      </w:r>
      <w:r>
        <w:t xml:space="preserve">because every entry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.</w:t>
      </w:r>
    </w:p>
    <w:bookmarkEnd w:id="101"/>
    <w:bookmarkEnd w:id="102"/>
    <w:bookmarkStart w:id="112" w:name="trace-and-matrix-inner-product"/>
    <w:p>
      <w:pPr>
        <w:pStyle w:val="Heading2"/>
      </w:pPr>
      <w:r>
        <w:t xml:space="preserve">5 Trace and Matrix Inner Product</w:t>
      </w:r>
    </w:p>
    <w:bookmarkStart w:id="103" w:name="def-trace"/>
    <w:p>
      <w:pPr>
        <w:pStyle w:val="FirstParagraph"/>
      </w:pPr>
      <w:r>
        <w:rPr>
          <w:b/>
          <w:bCs/>
        </w:rPr>
        <w:t xml:space="preserve">Definition 34 (Trace)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trace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the sum of its diagonal entries: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tr</m:t>
          </m:r>
          <m:r>
            <m:rPr>
              <m:sty m:val="p"/>
            </m:rPr>
            <m:t>(</m:t>
          </m:r>
          <m:r>
            <m:rPr>
              <m:sty m:val="bi"/>
            </m:rPr>
            <m:t>M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M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e>
          </m:nary>
        </m:oMath>
      </m:oMathPara>
    </w:p>
    <w:bookmarkEnd w:id="103"/>
    <w:bookmarkStart w:id="104" w:name="exm-trace"/>
    <w:p>
      <w:pPr>
        <w:pStyle w:val="FirstParagraph"/>
      </w:pPr>
      <w:r>
        <w:rPr>
          <w:b/>
          <w:bCs/>
        </w:rPr>
        <w:t xml:space="preserve">Example 17 (The trace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=</m:t>
          </m:r>
          <m:r>
            <m:t>5</m:t>
          </m:r>
        </m:oMath>
      </m:oMathPara>
    </w:p>
    <w:bookmarkEnd w:id="104"/>
    <w:bookmarkStart w:id="105" w:name="thm-trace-cyclic"/>
    <w:p>
      <w:pPr>
        <w:pStyle w:val="FirstParagraph"/>
      </w:pPr>
      <w:r>
        <w:rPr>
          <w:b/>
          <w:bCs/>
        </w:rPr>
        <w:t xml:space="preserve">Theorem 19 (The trace of a product does not depend on the order)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m</m:t>
                  </m:r>
                  <m:r>
                    <m:rPr>
                      <m:sty m:val="p"/>
                    </m:rPr>
                    <m:t>×</m:t>
                  </m:r>
                  <m:r>
                    <m:t>m</m:t>
                  </m:r>
                </m:lim>
              </m:limLow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bi"/>
                        </m:rPr>
                        <m:t>A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</m:e>
          </m:d>
          <m:r>
            <m:t>​</m:t>
          </m:r>
        </m:oMath>
      </m:oMathPara>
    </w:p>
    <w:bookmarkEnd w:id="10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(swap the order of two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b</m:t>
                          </m:r>
                        </m:e>
                        <m:sub>
                          <m:r>
                            <m:t>s</m:t>
                          </m:r>
                          <m:r>
                            <m:t>i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of numbers is commutative)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s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</m:eqArr>
        </m:oMath>
      </m:oMathPara>
    </w:p>
    <w:p>
      <w:pPr>
        <w:pStyle w:val="FirstParagraph"/>
      </w:pP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 </w:t>
      </w:r>
      <w:r>
        <w:t xml:space="preserve">need not have the same size,</w:t>
      </w:r>
      <w:r>
        <w:t xml:space="preserve"> </w:t>
      </w:r>
      <w:r>
        <w:t xml:space="preserve">so</w:t>
      </w:r>
      <w:r>
        <w:t xml:space="preserve"> </w:t>
      </w:r>
      <w:hyperlink w:anchor="thm-trace-cyclic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can equate the traces 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and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Applying it to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the product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moves the last factor of a triple product to the front:</w:t>
      </w:r>
      <w:r>
        <w:t xml:space="preserve"> </w:t>
      </w:r>
      <m:oMath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bi"/>
          </m:rP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tr</m:t>
        </m:r>
        <m:r>
          <m:rPr>
            <m:sty m:val="p"/>
          </m:rPr>
          <m:t>(</m:t>
        </m:r>
        <m:r>
          <m:rPr>
            <m:sty m:val="bi"/>
          </m:rPr>
          <m:t>C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(Banerjee and Roy 2014, chap. 1, Theorem 1.5 and eq. 1.17, p. 19)</w:t>
      </w:r>
      <w:r>
        <w:t xml:space="preserve">.</w:t>
      </w:r>
    </w:p>
    <w:bookmarkStart w:id="106" w:name="exm-trace-cyclic"/>
    <w:p>
      <w:pPr>
        <w:pStyle w:val="BodyText"/>
      </w:pPr>
      <w:r>
        <w:rPr>
          <w:b/>
          <w:bCs/>
        </w:rPr>
        <w:t xml:space="preserve">Example 18 (Traces of the two products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products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5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trace needs only the diagonal entries.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, which 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22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within each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, which is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22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33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within each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products have different sizes, but their traces agree.</w:t>
      </w:r>
    </w:p>
    <w:bookmarkEnd w:id="106"/>
    <w:bookmarkStart w:id="107" w:name="def-matrix-inner-product"/>
    <w:p>
      <w:pPr>
        <w:pStyle w:val="BodyText"/>
      </w:pPr>
      <w:r>
        <w:rPr>
          <w:b/>
          <w:bCs/>
        </w:rPr>
        <w:t xml:space="preserve">Definition 35 (Matrix inner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inner product</w:t>
      </w:r>
      <w:r>
        <w:t xml:space="preserve"> </w:t>
      </w:r>
      <w:r>
        <w:t xml:space="preserve">of two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⟨"/>
              <m:sepChr m:val=""/>
              <m:endChr m:val="⟩"/>
              <m:grow/>
            </m:dPr>
            <m:e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i"/>
                </m:rPr>
                <m:t>B</m:t>
              </m:r>
            </m:e>
          </m:d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B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lim>
              </m:limLow>
            </m:e>
          </m:d>
          <m:r>
            <m:t>​</m:t>
          </m:r>
        </m:oMath>
      </m:oMathPara>
    </w:p>
    <w:bookmarkEnd w:id="107"/>
    <w:p>
      <w:pPr>
        <w:pStyle w:val="FirstParagraph"/>
      </w:pPr>
      <w:r>
        <w:t xml:space="preserve">Banerjee and Roy (2014, chap. 15, eq. 15.7, p. 491)</w:t>
      </w:r>
      <w:r>
        <w:t xml:space="preserve"> </w:t>
      </w:r>
      <w:r>
        <w:t xml:space="preserve">defines the same inner product on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 with the trace.</w:t>
      </w:r>
    </w:p>
    <w:bookmarkStart w:id="108" w:name="thm-matrix-inner-product-entries"/>
    <w:p>
      <w:pPr>
        <w:pStyle w:val="BodyText"/>
      </w:pPr>
      <w:r>
        <w:rPr>
          <w:b/>
          <w:bCs/>
        </w:rPr>
        <w:t xml:space="preserve">Theorem 20 (The matrix inner product multiplies matching entries)</w:t>
      </w:r>
      <w:r>
        <w:t xml:space="preserve"> </w:t>
      </w:r>
      <w:r>
        <w:t xml:space="preserve">For two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⟨"/>
              <m:sepChr m:val=""/>
              <m:endChr m:val="⟩"/>
              <m:grow/>
            </m:dPr>
            <m:e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i"/>
                </m:rPr>
                <m:t>B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</m:e>
          </m:nary>
          <m:r>
            <m:t> </m:t>
          </m:r>
          <m:sSub>
            <m:e>
              <m:r>
                <m:t>b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10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inner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(swap the order of two finite sums)</m:t>
              </m:r>
            </m:e>
          </m:eqArr>
        </m:oMath>
      </m:oMathPara>
    </w:p>
    <w:p>
      <w:pPr>
        <w:pStyle w:val="FirstParagraph"/>
      </w:pPr>
      <w:hyperlink w:anchor="thm-matrix-inner-product-entries">
        <w:r>
          <w:rPr>
            <w:rStyle w:val="Hyperlink"/>
          </w:rPr>
          <w:t xml:space="preserve">Theorem 20</w:t>
        </w:r>
      </w:hyperlink>
      <w:r>
        <w:t xml:space="preserve"> </w:t>
      </w:r>
      <w:r>
        <w:t xml:space="preserve">says that the matrix inner product</w:t>
      </w:r>
      <w:r>
        <w:t xml:space="preserve"> </w:t>
      </w:r>
      <w:r>
        <w:t xml:space="preserve">is the dot product (</w:t>
      </w:r>
      <w:hyperlink w:anchor="def-dot-product">
        <w:r>
          <w:rPr>
            <w:rStyle w:val="Hyperlink"/>
          </w:rPr>
          <w:t xml:space="preserve">Definition 4</w:t>
        </w:r>
      </w:hyperlink>
      <w:r>
        <w:t xml:space="preserve">) of the two matrices’</w:t>
      </w:r>
      <w:r>
        <w:t xml:space="preserve"> </w:t>
      </w:r>
      <w:r>
        <w:t xml:space="preserve">entries, each listed as one vector of length</w:t>
      </w:r>
      <w:r>
        <w:t xml:space="preserve"> </w:t>
      </w:r>
      <m:oMath>
        <m:r>
          <m:t>n</m:t>
        </m:r>
        <m:r>
          <m:t>p</m:t>
        </m:r>
      </m:oMath>
      <w:r>
        <w:t xml:space="preserve">.</w:t>
      </w:r>
    </w:p>
    <w:bookmarkStart w:id="109" w:name="exm-matrix-inner-product"/>
    <w:p>
      <w:pPr>
        <w:pStyle w:val="BodyText"/>
      </w:pPr>
      <w:r>
        <w:rPr>
          <w:b/>
          <w:bCs/>
        </w:rPr>
        <w:t xml:space="preserve">Example 19 (The inner product of two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def-matrix-inner-product">
        <w:r>
          <w:rPr>
            <w:rStyle w:val="Hyperlink"/>
          </w:rPr>
          <w:t xml:space="preserve">Definition 35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inner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2</m:t>
                                </m:r>
                              </m:e>
                            </m:mr>
                            <m:mr>
                              <m:e>
                                <m:r>
                                  <m:t>3</m:t>
                                </m:r>
                              </m:e>
                              <m:e>
                                <m:r>
                                  <m:t>4</m:t>
                                </m:r>
                              </m:e>
                            </m:mr>
                          </m:m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0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3</m:t>
                            </m:r>
                          </m:e>
                        </m:mr>
                        <m:mr>
                          <m:e>
                            <m:r>
                              <m:t>2</m:t>
                            </m:r>
                          </m:e>
                          <m:e>
                            <m:r>
                              <m:t>4</m:t>
                            </m:r>
                          </m:e>
                        </m:mr>
                      </m:m>
                    </m:e>
                  </m:d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0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3</m:t>
                            </m:r>
                          </m:e>
                          <m:e>
                            <m:r>
                              <m:t>7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4</m:t>
                            </m:r>
                          </m:e>
                          <m:e>
                            <m:r>
                              <m:t>10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20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matching entries and 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109"/>
    <w:bookmarkStart w:id="110" w:name="def-frobenius-norm"/>
    <w:p>
      <w:pPr>
        <w:pStyle w:val="FirstParagraph"/>
      </w:pPr>
      <w:r>
        <w:rPr>
          <w:b/>
          <w:bCs/>
        </w:rPr>
        <w:t xml:space="preserve">Definition 36 (Frobenius norm)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Frobenius norm</w:t>
      </w:r>
      <w:r>
        <w:t xml:space="preserve"> </w:t>
      </w:r>
      <w:r>
        <w:t xml:space="preserve">of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rPr>
                  <m:sty m:val="bi"/>
                </m:rPr>
                <m:t>A</m:t>
              </m:r>
            </m:e>
          </m:d>
          <m:sSub>
            <m:e>
              <m:r>
                <m:t>​</m:t>
              </m:r>
            </m:e>
            <m:sub>
              <m:r>
                <m:t>F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A</m:t>
                  </m:r>
                </m:e>
              </m:d>
            </m:e>
          </m:ra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</m:oMath>
      <w:r>
        <w:t xml:space="preserve"> </w:t>
      </w:r>
      <w:r>
        <w:t xml:space="preserve">is the matrix inner product</w:t>
      </w:r>
      <w:r>
        <w:t xml:space="preserve"> </w:t>
      </w:r>
      <w:r>
        <w:t xml:space="preserve">(</w:t>
      </w:r>
      <w:hyperlink w:anchor="def-matrix-inner-product">
        <w:r>
          <w:rPr>
            <w:rStyle w:val="Hyperlink"/>
          </w:rPr>
          <w:t xml:space="preserve">Definition 35</w:t>
        </w:r>
      </w:hyperlink>
      <w:r>
        <w:t xml:space="preserve">).</w:t>
      </w:r>
    </w:p>
    <w:bookmarkEnd w:id="110"/>
    <w:p>
      <w:pPr>
        <w:pStyle w:val="BodyText"/>
      </w:pPr>
      <w:r>
        <w:t xml:space="preserve">By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20</w:t>
        </w:r>
      </w:hyperlink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A</m:t>
            </m:r>
          </m:e>
        </m:d>
        <m:sSubSup>
          <m:e>
            <m:r>
              <m:t>​</m:t>
            </m:r>
          </m:e>
          <m:sub>
            <m:r>
              <m:t>F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j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p</m:t>
                </m:r>
              </m:sup>
              <m:e>
                <m:sSubSup>
                  <m:e>
                    <m:r>
                      <m:t>a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  <m:sup>
                    <m:r>
                      <m:t>2</m:t>
                    </m:r>
                  </m:sup>
                </m:sSubSup>
              </m:e>
            </m:nary>
          </m:e>
        </m:nary>
      </m:oMath>
      <w:r>
        <w:t xml:space="preserve">,</w:t>
      </w:r>
      <w:r>
        <w:t xml:space="preserve"> </w:t>
      </w:r>
      <w:r>
        <w:t xml:space="preserve">a sum of squares, so the square root is always defined.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A</m:t>
            </m:r>
          </m:e>
        </m:d>
        <m:sSub>
          <m:e>
            <m:r>
              <m:t>​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is the Euclidean norm (</w:t>
      </w:r>
      <w:hyperlink w:anchor="def-euclidean-norm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w:r>
        <w:t xml:space="preserve">of the entries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listed as one vector of length</w:t>
      </w:r>
      <w:r>
        <w:t xml:space="preserve"> </w:t>
      </w:r>
      <m:oMath>
        <m:r>
          <m:t>n</m:t>
        </m:r>
        <m:r>
          <m:t>p</m:t>
        </m:r>
      </m:oMath>
      <w:r>
        <w:t xml:space="preserve"> </w:t>
      </w:r>
      <w:r>
        <w:t xml:space="preserve">(Banerjee and Roy 2014, chap. 15, Definition 15.4, p. 492)</w:t>
      </w:r>
      <w:r>
        <w:t xml:space="preserve">.</w:t>
      </w:r>
    </w:p>
    <w:bookmarkStart w:id="111" w:name="exm-frobenius-norm"/>
    <w:p>
      <w:pPr>
        <w:pStyle w:val="BodyText"/>
      </w:pPr>
      <w:r>
        <w:rPr>
          <w:b/>
          <w:bCs/>
        </w:rPr>
        <w:t xml:space="preserve">Example 20 (The Frobenius norm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A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F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d>
                    <m:dPr>
                      <m:begChr m:val="⟨"/>
                      <m:sepChr m:val=""/>
                      <m:endChr m:val="⟩"/>
                      <m:grow/>
                    </m:dPr>
                    <m:e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ty m:val="bi"/>
                        </m:rPr>
                        <m:t>A</m:t>
                      </m:r>
                    </m:e>
                  </m:d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Frobenius norm)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⋅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⋅</m:t>
                  </m:r>
                  <m:r>
                    <m:t>4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products of matching entries)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rPr>
                      <m:sty m:val="p"/>
                    </m:rPr>
                    <m:t>+</m:t>
                  </m:r>
                  <m:r>
                    <m:t>16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30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second step is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20</w:t>
        </w:r>
      </w:hyperlink>
      <w:r>
        <w:t xml:space="preserve">.</w:t>
      </w:r>
    </w:p>
    <w:bookmarkEnd w:id="111"/>
    <w:bookmarkEnd w:id="112"/>
    <w:bookmarkStart w:id="124" w:name="matrix-decompositions"/>
    <w:p>
      <w:pPr>
        <w:pStyle w:val="Heading2"/>
      </w:pPr>
      <w:r>
        <w:t xml:space="preserve">6 Matrix Decompositions</w:t>
      </w:r>
    </w:p>
    <w:bookmarkStart w:id="113" w:name="def-eigenvalue"/>
    <w:p>
      <w:pPr>
        <w:pStyle w:val="FirstParagraph"/>
      </w:pPr>
      <w:r>
        <w:rPr>
          <w:b/>
          <w:bCs/>
        </w:rPr>
        <w:t xml:space="preserve">Definition 37 (Eigenvalue and eigenvector)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 real number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eigenvalue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if some real vector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r>
            <m:t>λ</m:t>
          </m:r>
          <m:r>
            <m:t> </m:t>
          </m:r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p>
      <w:pPr>
        <w:pStyle w:val="FirstParagraph"/>
      </w:pPr>
      <w:r>
        <w:t xml:space="preserve">Any such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eigenvector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.</w:t>
      </w:r>
    </w:p>
    <w:bookmarkEnd w:id="113"/>
    <w:p>
      <w:pPr>
        <w:pStyle w:val="BodyText"/>
      </w:pPr>
      <w:r>
        <w:t xml:space="preserve">Multiplying by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rescales an eigenvector by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 does not change the line it lies on.</w:t>
      </w:r>
      <w:r>
        <w:t xml:space="preserve"> </w:t>
      </w:r>
      <w:r>
        <w:t xml:space="preserve">Any nonzero multiple</w:t>
      </w:r>
      <w:r>
        <w:t xml:space="preserve"> </w:t>
      </w:r>
      <m:oMath>
        <m:r>
          <m:t>c</m:t>
        </m:r>
        <m:r>
          <m:t> </m:t>
        </m:r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of an eigenvector</w:t>
      </w:r>
      <w:r>
        <w:t xml:space="preserve"> </w:t>
      </w:r>
      <w:r>
        <w:t xml:space="preserve">is also an eigenvector for the same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(</m:t>
        </m:r>
        <m:r>
          <m:t>c</m:t>
        </m:r>
        <m:r>
          <m:t> 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rPr>
            <m:sty m:val="bi"/>
          </m:rPr>
          <m:t>A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c</m:t>
        </m:r>
        <m:r>
          <m:t> </m:t>
        </m:r>
        <m:r>
          <m:t>λ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λ</m:t>
        </m:r>
        <m:r>
          <m:t> </m:t>
        </m:r>
        <m:r>
          <m:rPr>
            <m:sty m:val="p"/>
          </m:rPr>
          <m:t>(</m:t>
        </m:r>
        <m:r>
          <m:t>c</m:t>
        </m:r>
        <m:r>
          <m:t> 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These notes take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to be real.</w:t>
      </w:r>
      <w:r>
        <w:t xml:space="preserve"> </w:t>
      </w:r>
      <w:r>
        <w:t xml:space="preserve">Banerjee and Roy (2014, chap. 11, Definition 11.1, pp. 312-313)</w:t>
      </w:r>
      <w:r>
        <w:t xml:space="preserve"> </w:t>
      </w:r>
      <w:r>
        <w:t xml:space="preserve">also allows complex eigenvalues and eigenvectors,</w:t>
      </w:r>
      <w:r>
        <w:t xml:space="preserve"> </w:t>
      </w:r>
      <w:r>
        <w:t xml:space="preserve">because some real matrices, such as a rotation by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degrees,</w:t>
      </w:r>
      <w:r>
        <w:t xml:space="preserve"> </w:t>
      </w:r>
      <w:r>
        <w:t xml:space="preserve">have no real eigenvalues</w:t>
      </w:r>
      <w:r>
        <w:t xml:space="preserve"> </w:t>
      </w:r>
      <w:r>
        <w:t xml:space="preserve">(Banerjee and Roy 2014, chap. 11, Example 11.2, p. 312)</w:t>
      </w:r>
      <w:r>
        <w:t xml:space="preserve">.</w:t>
      </w:r>
    </w:p>
    <w:bookmarkStart w:id="114" w:name="exm-eigenvalue"/>
    <w:p>
      <w:pPr>
        <w:pStyle w:val="BodyText"/>
      </w:pPr>
      <w:r>
        <w:rPr>
          <w:b/>
          <w:bCs/>
        </w:rPr>
        <w:t xml:space="preserve">Example 21 (Eigenvectors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an eigenvector for the eigenvalue</w:t>
      </w:r>
      <w:r>
        <w:t xml:space="preserve"> </w:t>
      </w:r>
      <m:oMath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an eigenvector for the eigenvalue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14"/>
    <w:bookmarkStart w:id="115" w:name="exm-not-eigenvector"/>
    <w:p>
      <w:pPr>
        <w:pStyle w:val="FirstParagraph"/>
      </w:pPr>
      <w:r>
        <w:rPr>
          <w:b/>
          <w:bCs/>
        </w:rPr>
        <w:t xml:space="preserve">Example 22 (A vector that is not an eigenvector)</w:t>
      </w:r>
      <w:r>
        <w:t xml:space="preserve"> </w:t>
      </w:r>
      <w:r>
        <w:t xml:space="preserve">For the same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an eigenvector: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no number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second entries would need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115"/>
    <w:bookmarkStart w:id="116" w:name="thm-spectral"/>
    <w:p>
      <w:pPr>
        <w:pStyle w:val="BodyText"/>
      </w:pPr>
      <w:r>
        <w:rPr>
          <w:b/>
          <w:bCs/>
        </w:rPr>
        <w:t xml:space="preserve">Theorem 21 (Spectral theorem for symmetric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(</w:t>
      </w:r>
      <w:hyperlink w:anchor="def-symmetric-matrix">
        <w:r>
          <w:rPr>
            <w:rStyle w:val="Hyperlink"/>
          </w:rPr>
          <w:t xml:space="preserve">Definition 25</w:t>
        </w:r>
      </w:hyperlink>
      <w:r>
        <w:t xml:space="preserve">)</w:t>
      </w:r>
      <w:r>
        <w:t xml:space="preserve"> </w:t>
      </w:r>
      <w:r>
        <w:t xml:space="preserve">with real entries,</w:t>
      </w:r>
      <w:r>
        <w:t xml:space="preserve"> </w:t>
      </w:r>
      <w:r>
        <w:t xml:space="preserve">then there are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)</w:t>
      </w:r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(</w:t>
      </w:r>
      <w:hyperlink w:anchor="def-diagonal-matrix">
        <w:r>
          <w:rPr>
            <w:rStyle w:val="Hyperlink"/>
          </w:rPr>
          <w:t xml:space="preserve">Definition 26</w:t>
        </w:r>
      </w:hyperlink>
      <w:r>
        <w:t xml:space="preserve">)</w:t>
      </w:r>
      <w:r>
        <w:t xml:space="preserve"> </w:t>
      </w:r>
      <w:r>
        <w:t xml:space="preserve">with real diagonal entries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Q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"/>
                    </m:rPr>
                    <m:t>Λ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an eigenvalue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eigenvalue">
        <w:r>
          <w:rPr>
            <w:rStyle w:val="Hyperlink"/>
          </w:rPr>
          <w:t xml:space="preserve">Definition 37</w:t>
        </w:r>
      </w:hyperlink>
      <w:r>
        <w:t xml:space="preserve">),</w:t>
      </w:r>
      <w:r>
        <w:t xml:space="preserve"> </w:t>
      </w:r>
      <w:r>
        <w:t xml:space="preserve">and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16"/>
    <w:p>
      <w:pPr>
        <w:pStyle w:val="BodyText"/>
      </w:pPr>
      <w:r>
        <w:t xml:space="preserve">The proof, by induction on</w:t>
      </w:r>
      <w:r>
        <w:t xml:space="preserve"> </w:t>
      </w:r>
      <m:oMath>
        <m:r>
          <m:t>p</m:t>
        </m:r>
      </m:oMath>
      <w:r>
        <w:t xml:space="preserve">, is outside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(2014, chap. 11, Theorem 11.27, p. 349)</w:t>
      </w:r>
      <w:r>
        <w:t xml:space="preserve">,</w:t>
      </w:r>
      <w:r>
        <w:t xml:space="preserve"> </w:t>
      </w:r>
      <w:r>
        <w:t xml:space="preserve">which states the result in the equivalent form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Q</m:t>
        </m:r>
        <m:r>
          <m:rPr>
            <m:sty m:val="p"/>
          </m:rPr>
          <m:t>=</m:t>
        </m:r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 two forms are equivalent because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:</w:t>
      </w:r>
      <w:r>
        <w:t xml:space="preserve"> </w:t>
      </w:r>
      <w:r>
        <w:t xml:space="preserve">multiply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on the left and by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on the right.</w:t>
      </w:r>
    </w:p>
    <w:bookmarkStart w:id="117" w:name="def-eigendecomposition"/>
    <w:p>
      <w:pPr>
        <w:pStyle w:val="BodyText"/>
      </w:pPr>
      <w:r>
        <w:rPr>
          <w:b/>
          <w:bCs/>
        </w:rPr>
        <w:t xml:space="preserve">Definition 38 (Eigendecomposition)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eigendecomposition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spectral decomposition</w:t>
      </w:r>
      <w:r>
        <w:t xml:space="preserve">,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factorization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r>
            <m:rPr>
              <m:sty m:val="bi"/>
            </m:rPr>
            <m:t>Q</m:t>
          </m:r>
          <m:r>
            <m:rPr>
              <m:sty m:val="b"/>
            </m:rPr>
            <m:t>Λ</m:t>
          </m:r>
          <m:sSup>
            <m:e>
              <m:r>
                <m:rPr>
                  <m:sty m:val="bi"/>
                </m:rPr>
                <m:t>Q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 (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 (</w:t>
      </w:r>
      <w:hyperlink w:anchor="def-diagonal-matrix">
        <w:r>
          <w:rPr>
            <w:rStyle w:val="Hyperlink"/>
          </w:rPr>
          <w:t xml:space="preserve">Definition 26</w:t>
        </w:r>
      </w:hyperlink>
      <w:r>
        <w:t xml:space="preserve">).</w:t>
      </w:r>
      <w:r>
        <w:t xml:space="preserve"> </w:t>
      </w:r>
      <w:hyperlink w:anchor="thm-spectral">
        <w:r>
          <w:rPr>
            <w:rStyle w:val="Hyperlink"/>
          </w:rPr>
          <w:t xml:space="preserve">Theorem 21</w:t>
        </w:r>
      </w:hyperlink>
      <w:r>
        <w:t xml:space="preserve"> </w:t>
      </w:r>
      <w:r>
        <w:t xml:space="preserve">says that every such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one.</w:t>
      </w:r>
    </w:p>
    <w:bookmarkEnd w:id="117"/>
    <w:p>
      <w:pPr>
        <w:pStyle w:val="BodyText"/>
      </w:pPr>
      <w:r>
        <w:t xml:space="preserve">An eigendecomposition is not unique.</w:t>
      </w:r>
      <w:r>
        <w:t xml:space="preserve"> </w:t>
      </w:r>
      <w:r>
        <w:t xml:space="preserve">For example, reordering the eigenvalues 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,</w:t>
      </w:r>
      <w:r>
        <w:t xml:space="preserve"> </w:t>
      </w:r>
      <w:r>
        <w:t xml:space="preserve">and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with them, gives another one,</w:t>
      </w:r>
      <w:r>
        <w:t xml:space="preserve"> </w:t>
      </w:r>
      <w:r>
        <w:t xml:space="preserve">and so does multiplying a column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Start w:id="118" w:name="exm-spectral"/>
    <w:p>
      <w:pPr>
        <w:pStyle w:val="BodyText"/>
      </w:pPr>
      <w:r>
        <w:rPr>
          <w:b/>
          <w:bCs/>
        </w:rPr>
        <w:t xml:space="preserve">Example 23 (An eigendecomposition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symmetric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eigenvalue">
        <w:r>
          <w:rPr>
            <w:rStyle w:val="Hyperlink"/>
          </w:rPr>
          <w:t xml:space="preserve">Example 21</w:t>
        </w:r>
      </w:hyperlink>
      <w:r>
        <w:t xml:space="preserve"> </w:t>
      </w:r>
      <w:r>
        <w:t xml:space="preserve">found the eigenvectors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They are orthogonal (</w:t>
      </w:r>
      <w:hyperlink w:anchor="def-orthogonal-vectors">
        <w:r>
          <w:rPr>
            <w:rStyle w:val="Hyperlink"/>
          </w:rPr>
          <w:t xml:space="preserve">Definition 8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Each has norm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</w:t>
      </w:r>
      <w:hyperlink w:anchor="def-euclidean-norm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so dividing each by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gives two orthonormal eigenvectors</w:t>
      </w:r>
      <w:r>
        <w:t xml:space="preserve"> </w:t>
      </w:r>
      <w:r>
        <w:t xml:space="preserve">(</w:t>
      </w:r>
      <w:hyperlink w:anchor="def-orthonormal-vectors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Put them in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and the matching eigenvalues 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Q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"/>
            </m:rPr>
            <m:t>Λ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This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symmetric, 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scalars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scalars)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multiplication,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18"/>
    <w:bookmarkStart w:id="119" w:name="thm-svd"/>
    <w:p>
      <w:pPr>
        <w:pStyle w:val="BodyText"/>
      </w:pPr>
      <w:r>
        <w:rPr>
          <w:b/>
          <w:bCs/>
        </w:rPr>
        <w:t xml:space="preserve">Theorem 22 (Singular value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 real entries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w:anchor="def-rank">
        <w:r>
          <w:rPr>
            <w:rStyle w:val="Hyperlink"/>
          </w:rPr>
          <w:t xml:space="preserve">Definition 19</w:t>
        </w:r>
      </w:hyperlink>
      <w:r>
        <w:t xml:space="preserve">).</w:t>
      </w:r>
      <w:r>
        <w:t xml:space="preserve"> </w:t>
      </w:r>
      <w:r>
        <w:t xml:space="preserve">Then there are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),</w:t>
      </w:r>
      <w:r>
        <w:t xml:space="preserve"> </w:t>
      </w:r>
      <w:r>
        <w:t xml:space="preserve">and numbers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⋯</m:t>
        </m:r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r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U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D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r</m:t>
        </m:r>
      </m:oMath>
      <w:r>
        <w:t xml:space="preserve"> </w:t>
      </w:r>
      <w:r>
        <w:t xml:space="preserve">and every other entry</w:t>
      </w:r>
      <w:r>
        <w:t xml:space="preserve"> </w:t>
      </w:r>
      <m:oMath>
        <m:r>
          <m:t>0</m:t>
        </m:r>
      </m:oMath>
      <w:r>
        <w:t xml:space="preserve">.</w:t>
      </w:r>
    </w:p>
    <w:bookmarkEnd w:id="119"/>
    <w:p>
      <w:pPr>
        <w:pStyle w:val="BodyText"/>
      </w:pPr>
      <w:r>
        <w:t xml:space="preserve">The proof is outside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(2014, chap. 12, Theorem 12.1, p. 373)</w:t>
      </w:r>
      <w:r>
        <w:t xml:space="preserve">.</w:t>
      </w:r>
      <w:r>
        <w:t xml:space="preserve"> </w:t>
      </w:r>
      <w:r>
        <w:t xml:space="preserve">Unlike the spectral theorem (</w:t>
      </w:r>
      <w:hyperlink w:anchor="thm-spectral">
        <w:r>
          <w:rPr>
            <w:rStyle w:val="Hyperlink"/>
          </w:rPr>
          <w:t xml:space="preserve">Theorem 21</w:t>
        </w:r>
      </w:hyperlink>
      <w:r>
        <w:t xml:space="preserve">),</w:t>
      </w:r>
      <w:r>
        <w:t xml:space="preserve"> </w:t>
      </w:r>
      <w:hyperlink w:anchor="thm-svd">
        <w:r>
          <w:rPr>
            <w:rStyle w:val="Hyperlink"/>
          </w:rPr>
          <w:t xml:space="preserve">Theorem 22</w:t>
        </w:r>
      </w:hyperlink>
      <w:r>
        <w:t xml:space="preserve"> </w:t>
      </w:r>
      <w:r>
        <w:t xml:space="preserve">applies to every real matrix,</w:t>
      </w:r>
      <w:r>
        <w:t xml:space="preserve"> </w:t>
      </w:r>
      <w:r>
        <w:t xml:space="preserve">including one that is not square or not symmetric.</w:t>
      </w:r>
    </w:p>
    <w:bookmarkStart w:id="120" w:name="def-svd"/>
    <w:p>
      <w:pPr>
        <w:pStyle w:val="BodyText"/>
      </w:pPr>
      <w:r>
        <w:rPr>
          <w:b/>
          <w:bCs/>
        </w:rPr>
        <w:t xml:space="preserve">Definition 39 (Singular value decomposition and singular values)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 real entries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singular value decomposition</w:t>
      </w:r>
      <w:r>
        <w:t xml:space="preserve"> </w:t>
      </w:r>
      <w:r>
        <w:t xml:space="preserve">(SVD)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factorization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bi"/>
          </m:rPr>
          <m:t>D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as in</w:t>
      </w:r>
      <w:r>
        <w:t xml:space="preserve"> </w:t>
      </w:r>
      <w:hyperlink w:anchor="thm-svd">
        <w:r>
          <w:rPr>
            <w:rStyle w:val="Hyperlink"/>
          </w:rPr>
          <w:t xml:space="preserve">Theorem 22</w:t>
        </w:r>
      </w:hyperlink>
      <w:r>
        <w:t xml:space="preserve">.</w:t>
      </w:r>
      <w:r>
        <w:t xml:space="preserve"> </w:t>
      </w:r>
      <w:r>
        <w:t xml:space="preserve">The numbers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⋯</m:t>
        </m:r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r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singular values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20"/>
    <w:p>
      <w:pPr>
        <w:pStyle w:val="BodyText"/>
      </w:pPr>
      <w:r>
        <w:t xml:space="preserve">An SVD is not unique</w:t>
      </w:r>
      <w:r>
        <w:t xml:space="preserve"> </w:t>
      </w:r>
      <w:r>
        <w:t xml:space="preserve">(Banerjee and Roy 2014, chap. 12, Examples 12.2 and 12.3, p. 378)</w:t>
      </w:r>
      <w:r>
        <w:t xml:space="preserve">.</w:t>
      </w:r>
      <w:r>
        <w:t xml:space="preserve"> </w:t>
      </w:r>
      <w:r>
        <w:t xml:space="preserve">For example, for any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multiplying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 both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 another one.</w:t>
      </w:r>
      <w:r>
        <w:t xml:space="preserve"> </w:t>
      </w:r>
      <w:r>
        <w:t xml:space="preserve">The singular values do not depend on which SVD is chosen</w:t>
      </w:r>
      <w:r>
        <w:t xml:space="preserve"> </w:t>
      </w:r>
      <w:r>
        <w:t xml:space="preserve">(Banerjee and Roy 2014, chap. 12, pp. 371 and 378)</w:t>
      </w:r>
      <w:r>
        <w:t xml:space="preserve">.</w:t>
      </w:r>
    </w:p>
    <w:p>
      <w:pPr>
        <w:pStyle w:val="BodyText"/>
      </w:pPr>
      <w:r>
        <w:t xml:space="preserve">Some texts, and R’s</w:t>
      </w:r>
      <w:r>
        <w:t xml:space="preserve"> </w:t>
      </w:r>
      <w:r>
        <w:rPr>
          <w:rStyle w:val="VerbatimChar"/>
        </w:rPr>
        <w:t xml:space="preserve">svd()</w:t>
      </w:r>
      <w:r>
        <w:t xml:space="preserve">,</w:t>
      </w:r>
      <w:r>
        <w:t xml:space="preserve"> </w:t>
      </w:r>
      <w:r>
        <w:t xml:space="preserve">also count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singular values equal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that every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has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singular values.</w:t>
      </w:r>
    </w:p>
    <w:bookmarkStart w:id="121" w:name="exm-svd"/>
    <w:p>
      <w:pPr>
        <w:pStyle w:val="BodyText"/>
      </w:pPr>
      <w:r>
        <w:rPr>
          <w:b/>
          <w:bCs/>
        </w:rPr>
        <w:t xml:space="preserve">Example 24 (An SVD of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U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t>  </m:t>
          </m:r>
          <m:r>
            <m:rPr>
              <m:sty m:val="bi"/>
            </m:rPr>
            <m:t>D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m:oMath>
        <m:r>
          <m:rPr>
            <m:sty m:val="bi"/>
          </m:rPr>
          <m:t>V</m:t>
        </m:r>
      </m:oMath>
      <w:r>
        <w:t xml:space="preserve"> </w:t>
      </w:r>
      <w:r>
        <w:t xml:space="preserve">is the orthogonal 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from</w:t>
      </w:r>
      <w:r>
        <w:t xml:space="preserve"> </w:t>
      </w:r>
      <w:hyperlink w:anchor="exm-spectral">
        <w:r>
          <w:rPr>
            <w:rStyle w:val="Hyperlink"/>
          </w:rPr>
          <w:t xml:space="preserve">Example 23</w:t>
        </w:r>
      </w:hyperlink>
      <w:r>
        <w:t xml:space="preserve">.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is orthogonal too.</w:t>
      </w:r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U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U</m:t>
        </m:r>
      </m:oMath>
      <w:r>
        <w:t xml:space="preserve"> </w:t>
      </w:r>
      <w:r>
        <w:t xml:space="preserve">is the dot product of columns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w:r>
        <w:t xml:space="preserve">and those columns are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u</m:t>
                </m:r>
              </m:e>
            </m:acc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dot product is symmetric,</w:t>
      </w:r>
      <w:r>
        <w:t xml:space="preserve"> </w:t>
      </w:r>
      <w:r>
        <w:t xml:space="preserve">so these six values fill in all nine entries,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U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U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m:oMath>
        <m:r>
          <m:rPr>
            <m:sty m:val="bi"/>
          </m:rPr>
          <m:t>V</m:t>
        </m:r>
      </m:oMath>
      <w:r>
        <w:t xml:space="preserve"> </w:t>
      </w:r>
      <w:r>
        <w:t xml:space="preserve">is symmetric, so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V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, because its two columns are linearly independent,</w:t>
      </w:r>
      <w:r>
        <w:t xml:space="preserve"> </w:t>
      </w:r>
      <w:r>
        <w:t xml:space="preserve">and its singular values are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bookmarkEnd w:id="121"/>
    <w:bookmarkStart w:id="122" w:name="thm-svd-evd"/>
    <w:p>
      <w:pPr>
        <w:pStyle w:val="BodyText"/>
      </w:pPr>
      <w:r>
        <w:rPr>
          <w:b/>
          <w:bCs/>
        </w:rPr>
        <w:t xml:space="preserve">Theorem 23 (An SVD gives an eigendecomposition of</w:t>
      </w:r>
      <w:r>
        <w:rPr>
          <w:b/>
          <w:bCs/>
        </w:rP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bi"/>
          </m:rPr>
          <m:t>D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a singular value decomposition (</w:t>
      </w:r>
      <w:hyperlink w:anchor="def-svd">
        <w:r>
          <w:rPr>
            <w:rStyle w:val="Hyperlink"/>
          </w:rPr>
          <w:t xml:space="preserve">Definition 39</w:t>
        </w:r>
      </w:hyperlink>
      <w:r>
        <w:t xml:space="preserve">) of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singular values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σ</m:t>
            </m:r>
          </m:e>
          <m:sub>
            <m:r>
              <m:t>r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25</w:t>
        </w:r>
      </w:hyperlink>
      <w:r>
        <w:t xml:space="preserve">), and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V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"/>
                    </m:rPr>
                    <m:t>Λ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"/>
          </m:rPr>
          <m:t>Λ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D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D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-th diagonal entry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bSup>
          <m:e>
            <m:r>
              <m:t>σ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V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an eigendecomposition</w:t>
      </w:r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38</w:t>
        </w:r>
      </w:hyperlink>
      <w:r>
        <w:t xml:space="preserve">)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is an eigenvector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for the eigenvalue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2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Symmetry.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A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</m:eqArr>
        </m:oMath>
      </m:oMathPara>
    </w:p>
    <w:p>
      <w:pPr>
        <w:pStyle w:val="FirstParagraph"/>
      </w:pPr>
      <w:r>
        <w:t xml:space="preserve">The first step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,</w:t>
      </w:r>
      <w:r>
        <w:t xml:space="preserve"> </w:t>
      </w:r>
      <w:r>
        <w:t xml:space="preserve">and the second follows from</w:t>
      </w:r>
      <w:r>
        <w:t xml:space="preserve"> </w:t>
      </w:r>
      <w:hyperlink w:anchor="def-matrix-transpose">
        <w:r>
          <w:rPr>
            <w:rStyle w:val="Hyperlink"/>
          </w:rPr>
          <w:t xml:space="preserve">Definition 12</w:t>
        </w:r>
      </w:hyperlink>
      <w:r>
        <w:t xml:space="preserve">,</w:t>
      </w:r>
      <w:r>
        <w:t xml:space="preserve"> </w:t>
      </w:r>
      <w:r>
        <w:t xml:space="preserve">which swaps rows and columns, so swapping them again restores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factorization.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U</m:t>
                      </m:r>
                      <m:r>
                        <m:rPr>
                          <m:sty m:val="bi"/>
                        </m:rPr>
                        <m:t>D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SVD)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D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the product of </m:t>
              </m:r>
              <m:r>
                <m:rPr>
                  <m:sty m:val="bi"/>
                </m:rPr>
                <m:t>U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the product of </m:t>
              </m:r>
              <m:r>
                <m:rPr>
                  <m:sty m:val="bi"/>
                </m:rPr>
                <m:t>D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U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U</m:t>
              </m:r>
              <m:r>
                <m:rPr>
                  <m:nor/>
                  <m:sty m:val="p"/>
                </m:rPr>
                <m:t> is orthogonal)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D</m:t>
                  </m:r>
                </m:e>
              </m:d>
              <m:r>
                <m:t>​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The entries of</w:t>
      </w:r>
      <w:r>
        <w:rPr>
          <w:b/>
          <w:bCs/>
        </w:rPr>
        <w:t xml:space="preserve"> </w:t>
      </w:r>
      <m:oMath>
        <m:r>
          <m:rPr>
            <m:sty m:val="b"/>
          </m:rPr>
          <m:t>Λ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for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Only the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can be nonzero.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k</m:t>
                  </m:r>
                </m:sub>
              </m:sSub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t>i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</m:eqArr>
        </m:oMath>
      </m:oMathPara>
    </w:p>
    <w:p>
      <w:pPr>
        <w:pStyle w:val="FirstParagraph"/>
      </w:pPr>
      <w:r>
        <w:t xml:space="preserve">The term for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nonzero only if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j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  <w:r>
        <w:t xml:space="preserve"> </w:t>
      </w:r>
      <w:r>
        <w:t xml:space="preserve">On the diagonal, only the term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can be nonzero, and 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only term that can be nonzero)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σ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r>
                    <m:t>σ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σ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(notation for a square)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r</m:t>
        </m:r>
      </m:oMath>
      <w:r>
        <w:t xml:space="preserve">, every term is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eigenvectors.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for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for the indicator vector (</w:t>
      </w:r>
      <w:hyperlink w:anchor="def-indicator-vector">
        <w:r>
          <w:rPr>
            <w:rStyle w:val="Hyperlink"/>
          </w:rPr>
          <w:t xml:space="preserve">Definition 7</w:t>
        </w:r>
      </w:hyperlink>
      <w:r>
        <w:t xml:space="preserve">) of length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V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says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 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rPr>
                  <m:sty m:val="b"/>
                </m:rPr>
                <m:t>Λ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factorization)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rPr>
                  <m:sty m:val="b"/>
                </m:rPr>
                <m:t>Λ</m:t>
              </m:r>
              <m:r>
                <m:t> 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t> 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(column </m:t>
              </m:r>
              <m:r>
                <m:t>i</m:t>
              </m:r>
              <m:r>
                <m:rPr>
                  <m:nor/>
                  <m:sty m:val="p"/>
                </m:rPr>
                <m:t> of the diagonal matrix 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V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t> 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V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is column </m:t>
              </m:r>
              <m:r>
                <m:t>i</m:t>
              </m:r>
              <m:r>
                <m:rPr>
                  <m:nor/>
                  <m:sty m:val="p"/>
                </m:rPr>
                <m:t> of </m:t>
              </m:r>
              <m:r>
                <m:rPr>
                  <m:sty m:val="bi"/>
                </m:rPr>
                <m:t>V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v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because it has norm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hyperlink w:anchor="thm-svd-evd">
        <w:r>
          <w:rPr>
            <w:rStyle w:val="Hyperlink"/>
          </w:rPr>
          <w:t xml:space="preserve">Theorem 23</w:t>
        </w:r>
      </w:hyperlink>
      <w:r>
        <w:t xml:space="preserve"> </w:t>
      </w:r>
      <w:r>
        <w:t xml:space="preserve">matches</w:t>
      </w:r>
      <w:r>
        <w:t xml:space="preserve"> </w:t>
      </w:r>
      <w:r>
        <w:t xml:space="preserve">Banerjee and Roy (2014, chap. 12, pp. 372-373)</w:t>
      </w:r>
      <w:r>
        <w:t xml:space="preserve">,</w:t>
      </w:r>
      <w:r>
        <w:t xml:space="preserve"> </w:t>
      </w:r>
      <w:r>
        <w:t xml:space="preserve">which constructs an SVD from a spectral decomposition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and sets</w:t>
      </w:r>
      <w:r>
        <w:t xml:space="preserve"> </w:t>
      </w:r>
      <m:oMath>
        <m:sSub>
          <m:e>
            <m:r>
              <m:t>σ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.</w:t>
      </w:r>
    </w:p>
    <w:bookmarkStart w:id="123" w:name="exm-svd-evd"/>
    <w:p>
      <w:pPr>
        <w:pStyle w:val="BodyText"/>
      </w:pPr>
      <w:r>
        <w:rPr>
          <w:b/>
          <w:bCs/>
        </w:rPr>
        <w:t xml:space="preserve">Example 25 (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for the matrix of the SVD example)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svd">
        <w:r>
          <w:rPr>
            <w:rStyle w:val="Hyperlink"/>
          </w:rPr>
          <w:t xml:space="preserve">Example 24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hyperlink w:anchor="thm-svd-evd">
        <w:r>
          <w:rPr>
            <w:rStyle w:val="Hyperlink"/>
          </w:rPr>
          <w:t xml:space="preserve">Theorem 23</w:t>
        </w:r>
      </w:hyperlink>
      <w:r>
        <w:t xml:space="preserve"> </w:t>
      </w:r>
      <w:r>
        <w:t xml:space="preserve">says its eigenvalues are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with the columns 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as eigenvectors.</w:t>
      </w:r>
      <w:r>
        <w:t xml:space="preserve"> </w:t>
      </w:r>
      <w:r>
        <w:t xml:space="preserve">Checking the first column, up to its factor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second: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23"/>
    <w:bookmarkEnd w:id="124"/>
    <w:bookmarkStart w:id="134" w:name="definite-matrices"/>
    <w:p>
      <w:pPr>
        <w:pStyle w:val="Heading2"/>
      </w:pPr>
      <w:r>
        <w:t xml:space="preserve">7 Definite Matrices</w:t>
      </w:r>
    </w:p>
    <w:bookmarkStart w:id="125" w:name="def-positive-semidefinite"/>
    <w:p>
      <w:pPr>
        <w:pStyle w:val="FirstParagraph"/>
      </w:pPr>
      <w:r>
        <w:rPr>
          <w:b/>
          <w:bCs/>
        </w:rPr>
        <w:t xml:space="preserve">Definition 40 (Positive semidefinite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positive semidefinite</w:t>
      </w:r>
      <w:r>
        <w:t xml:space="preserve"> </w:t>
      </w:r>
      <w:r>
        <w:t xml:space="preserve">if it satisfies both conditions: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25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Every quadratic form (</w:t>
      </w:r>
      <w:hyperlink w:anchor="def-quadratic-form">
        <w:r>
          <w:rPr>
            <w:rStyle w:val="Hyperlink"/>
          </w:rPr>
          <w:t xml:space="preserve">Definition 32</w:t>
        </w:r>
      </w:hyperlink>
      <w:r>
        <w:t xml:space="preserve">)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non-negative: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.</w:t>
      </w:r>
    </w:p>
    <w:bookmarkEnd w:id="125"/>
    <w:bookmarkStart w:id="126" w:name="exm-positive-semidefinite"/>
    <w:p>
      <w:pPr>
        <w:pStyle w:val="FirstParagraph"/>
      </w:pPr>
      <w:r>
        <w:rPr>
          <w:b/>
          <w:bCs/>
        </w:rPr>
        <w:t xml:space="preserve">Example 26 (A positive semidefinite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symmetric.</w:t>
      </w:r>
      <w:r>
        <w:t xml:space="preserve"> </w:t>
      </w:r>
      <w:r>
        <w:t xml:space="preserve">For any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out the quadratic form)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(complete the square)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 is non-negative)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positive semidefinite.</w:t>
      </w:r>
    </w:p>
    <w:bookmarkEnd w:id="126"/>
    <w:bookmarkStart w:id="127" w:name="def-positive-definite"/>
    <w:p>
      <w:pPr>
        <w:pStyle w:val="BodyText"/>
      </w:pPr>
      <w:r>
        <w:rPr>
          <w:b/>
          <w:bCs/>
        </w:rPr>
        <w:t xml:space="preserve">Definition 41 (Positive definite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positive definite</w:t>
      </w:r>
      <w:r>
        <w:t xml:space="preserve"> </w:t>
      </w:r>
      <w:r>
        <w:t xml:space="preserve">if it satisfies both conditions: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25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Every quadratic form (</w:t>
      </w:r>
      <w:hyperlink w:anchor="def-quadratic-form">
        <w:r>
          <w:rPr>
            <w:rStyle w:val="Hyperlink"/>
          </w:rPr>
          <w:t xml:space="preserve">Definition 32</w:t>
        </w:r>
      </w:hyperlink>
      <w:r>
        <w:t xml:space="preserve">)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at a nonzero vector is positive: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.</w:t>
      </w:r>
    </w:p>
    <w:bookmarkEnd w:id="12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 positive definite matrix is positive semidefinite</w:t>
      </w:r>
      <w:r>
        <w:t xml:space="preserve"> </w:t>
      </w:r>
      <w:r>
        <w:t xml:space="preserve">(</w:t>
      </w:r>
      <w:hyperlink w:anchor="def-positive-semidefinite">
        <w:r>
          <w:rPr>
            <w:rStyle w:val="Hyperlink"/>
          </w:rPr>
          <w:t xml:space="preserve">Definition 40</w:t>
        </w:r>
      </w:hyperlink>
      <w:r>
        <w:t xml:space="preserve">),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0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acc>
          <m:accPr>
            <m:chr m:val="̃"/>
          </m:accPr>
          <m:e>
            <m:r>
              <m:t>0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Some sources drop the symmetry condition from both definitions.</w:t>
      </w:r>
      <w:r>
        <w:t xml:space="preserve"> </w:t>
      </w:r>
      <w:r>
        <w:t xml:space="preserve">These notes keep it,</w:t>
      </w:r>
      <w:r>
        <w:t xml:space="preserve"> </w:t>
      </w:r>
      <w:r>
        <w:t xml:space="preserve">because without it a matrix can pass the quadratic-form condition</w:t>
      </w:r>
      <w:r>
        <w:t xml:space="preserve"> </w:t>
      </w:r>
      <w:r>
        <w:t xml:space="preserve">and still have no real eigenvalues: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C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which is positive for every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yet no real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solves</w:t>
      </w:r>
      <w:r>
        <w:t xml:space="preserve"> </w:t>
      </w:r>
      <m:oMath>
        <m:r>
          <m:rPr>
            <m:sty m:val="bi"/>
          </m:rPr>
          <m:t>C</m:t>
        </m:r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λ</m:t>
        </m:r>
        <m:acc>
          <m:accPr>
            <m:chr m:val="̃"/>
          </m:accPr>
          <m:e>
            <m:r>
              <m:t>v</m:t>
            </m:r>
          </m:e>
        </m:acc>
      </m:oMath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̃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(see also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https://en.wikipedia.org/wiki/Definite_matrix</w:t>
        </w:r>
      </w:hyperlink>
      <w:r>
        <w:t xml:space="preserve">).</w:t>
      </w:r>
    </w:p>
    <w:bookmarkStart w:id="129" w:name="exm-positive-definite"/>
    <w:p>
      <w:pPr>
        <w:pStyle w:val="BodyText"/>
      </w:pPr>
      <w:r>
        <w:rPr>
          <w:b/>
          <w:bCs/>
        </w:rPr>
        <w:t xml:space="preserve">Example 27 (Positive definite, semidefinite, and neither)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 identity matrix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w:anchor="def-identity-matrix">
        <w:r>
          <w:rPr>
            <w:rStyle w:val="Hyperlink"/>
          </w:rPr>
          <w:t xml:space="preserve">Definition 24</w:t>
        </w:r>
      </w:hyperlink>
      <w:r>
        <w:t xml:space="preserve">) is positive definite: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,</w:t>
      </w:r>
      <w:r>
        <w:t xml:space="preserve"> </w:t>
      </w:r>
      <w:r>
        <w:t xml:space="preserve">which is positive unless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positive-semidefinite">
        <w:r>
          <w:rPr>
            <w:rStyle w:val="Hyperlink"/>
          </w:rPr>
          <w:t xml:space="preserve">Example 26</w:t>
        </w:r>
      </w:hyperlink>
      <w:r>
        <w:t xml:space="preserve"> </w:t>
      </w:r>
      <w:r>
        <w:t xml:space="preserve">is positive semidefinite</w:t>
      </w:r>
      <w:r>
        <w:t xml:space="preserve"> </w:t>
      </w:r>
      <w:r>
        <w:t xml:space="preserve">but not positive definite:</w:t>
      </w:r>
      <w:r>
        <w:t xml:space="preserve"> </w:t>
      </w:r>
      <w:r>
        <w:t xml:space="preserve">at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symmetric</w:t>
      </w:r>
      <w:r>
        <w:t xml:space="preserve"> </w:t>
      </w:r>
      <w:r>
        <w:t xml:space="preserve">but not positive semidefinite:</w:t>
      </w:r>
      <w:r>
        <w:t xml:space="preserve"> </w:t>
      </w:r>
      <w:r>
        <w:t xml:space="preserve">at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D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29"/>
    <w:bookmarkStart w:id="130" w:name="thm-definite-eigenvalues"/>
    <w:p>
      <w:pPr>
        <w:pStyle w:val="FirstParagraph"/>
      </w:pPr>
      <w:r>
        <w:rPr>
          <w:b/>
          <w:bCs/>
        </w:rPr>
        <w:t xml:space="preserve">Theorem 24 (Definiteness and eigenvalues)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38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semidefinite (</w:t>
      </w:r>
      <w:hyperlink w:anchor="def-positive-semidefinite">
        <w:r>
          <w:rPr>
            <w:rStyle w:val="Hyperlink"/>
          </w:rPr>
          <w:t xml:space="preserve">Definition 40</w:t>
        </w:r>
      </w:hyperlink>
      <w:r>
        <w:t xml:space="preserve">)</w:t>
      </w:r>
      <w:r>
        <w:t xml:space="preserve"> </w:t>
      </w:r>
      <w:r>
        <w:t xml:space="preserve">if and only if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41</w:t>
        </w:r>
      </w:hyperlink>
      <w:r>
        <w:t xml:space="preserve">)</w:t>
      </w:r>
      <w:r>
        <w:t xml:space="preserve"> </w:t>
      </w:r>
      <w:r>
        <w:t xml:space="preserve">if and only if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, 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eigendecomposition)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Q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"/>
                </m:rPr>
                <m:t>Λ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"/>
                </m:rPr>
                <m:t>Λ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 is diagonal)</m:t>
              </m:r>
            </m:e>
          </m:eqArr>
        </m:oMath>
      </m:oMathPara>
    </w:p>
    <w:p>
      <w:pPr>
        <w:pStyle w:val="FirstParagraph"/>
      </w:pPr>
      <w:r>
        <w:t xml:space="preserve">The second step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.</w:t>
      </w:r>
      <w:r>
        <w:t xml:space="preserve"> </w:t>
      </w:r>
      <w:r>
        <w:t xml:space="preserve">Also,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exactly when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: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an orthogonal matrix</w:t>
      </w:r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bi"/>
          </m:rPr>
          <m:t>Q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If every</w:t>
      </w:r>
      <w:r>
        <w:rPr>
          <w:i/>
          <w:iCs/>
        </w:rP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 every term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sSubSup>
          <m:e>
            <m:r>
              <m:t>y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rPr>
          <w:i/>
          <w:iCs/>
        </w:rPr>
        <w:t xml:space="preserve">If every</w:t>
      </w:r>
      <w:r>
        <w:rPr>
          <w:i/>
          <w:iCs/>
        </w:rP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then some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 at least one term is positive and the rest are non-negative,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Conversely</w:t>
      </w:r>
      <w:r>
        <w:t xml:space="preserve">, take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i</m:t>
            </m:r>
          </m:sub>
        </m:sSub>
      </m:oMath>
      <w:r>
        <w:t xml:space="preserve">,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which is not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because it has norm 1.</w:t>
      </w:r>
      <w:r>
        <w:t xml:space="preserve"> </w:t>
      </w:r>
      <w:r>
        <w:t xml:space="preserve">Then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is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other entry of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display gives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q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 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semidefinite,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definite,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Start w:id="131" w:name="exm-definite-eigenvalues"/>
    <w:p>
      <w:pPr>
        <w:pStyle w:val="BodyText"/>
      </w:pPr>
      <w:r>
        <w:rPr>
          <w:b/>
          <w:bCs/>
        </w:rPr>
        <w:t xml:space="preserve">Example 28 (Reading definiteness off the eigenvalues)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eigenvalue">
        <w:r>
          <w:rPr>
            <w:rStyle w:val="Hyperlink"/>
          </w:rPr>
          <w:t xml:space="preserve">Example 21</w:t>
        </w:r>
      </w:hyperlink>
      <w:r>
        <w:t xml:space="preserve">),</w:t>
      </w:r>
      <w:r>
        <w:t xml:space="preserve"> </w:t>
      </w:r>
      <w:r>
        <w:t xml:space="preserve">both positive, so it is positive definite.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2</m:t>
        </m:r>
      </m:oMath>
      <w:r>
        <w:t xml:space="preserve">, for the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, for the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positive semidefinite but not positive definite,</w:t>
      </w:r>
      <w:r>
        <w:t xml:space="preserve"> </w:t>
      </w:r>
      <w:r>
        <w:t xml:space="preserve">as</w:t>
      </w:r>
      <w:r>
        <w:t xml:space="preserve"> </w:t>
      </w:r>
      <w:hyperlink w:anchor="exm-positive-definite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found directly.</w:t>
      </w:r>
    </w:p>
    <w:bookmarkEnd w:id="131"/>
    <w:bookmarkStart w:id="132" w:name="thm-pd-inverse"/>
    <w:p>
      <w:pPr>
        <w:pStyle w:val="FirstParagraph"/>
      </w:pPr>
      <w:r>
        <w:rPr>
          <w:b/>
          <w:bCs/>
        </w:rPr>
        <w:t xml:space="preserve">Theorem 25 (A positive definite matrix has a positive definite inverse)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(</w:t>
      </w:r>
      <w:hyperlink w:anchor="def-positive-definite">
        <w:r>
          <w:rPr>
            <w:rStyle w:val="Hyperlink"/>
          </w:rPr>
          <w:t xml:space="preserve">Definition 41</w:t>
        </w:r>
      </w:hyperlink>
      <w:r>
        <w:t xml:space="preserve">)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38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 (</w:t>
      </w:r>
      <w:hyperlink w:anchor="def-invertible-matrix">
        <w:r>
          <w:rPr>
            <w:rStyle w:val="Hyperlink"/>
          </w:rPr>
          <w:t xml:space="preserve">Definition 28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Q</m:t>
          </m:r>
          <m:r>
            <m:t> </m:t>
          </m:r>
          <m:sSup>
            <m:e>
              <m:r>
                <m:rPr>
                  <m:sty m:val="b"/>
                </m:rP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sSup>
            <m:e>
              <m:r>
                <m:rPr>
                  <m:sty m:val="bi"/>
                </m:rPr>
                <m:t>Q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,</m:t>
          </m:r>
          <m:r>
            <m:t>  </m:t>
          </m:r>
          <m:sSup>
            <m:e>
              <m:r>
                <m:rPr>
                  <m:sty m:val="b"/>
                </m:rP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definite.</w:t>
      </w:r>
    </w:p>
    <w:bookmarkEnd w:id="1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24</w:t>
        </w:r>
      </w:hyperlink>
      <w:r>
        <w:t xml:space="preserve">,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well defined,</w:t>
      </w:r>
      <w:r>
        <w:t xml:space="preserve"> </w:t>
      </w:r>
      <w:r>
        <w:t xml:space="preserve">and multiplying the two diagonal matrices entry by entry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"/>
          </m:rPr>
          <m:t>Λ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b"/>
          </m:rPr>
          <m:t>Λ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orthogonal)</m:t>
              </m:r>
            </m:e>
          </m:eqArr>
        </m:oMath>
      </m:oMathPara>
    </w:p>
    <w:p>
      <w:pPr>
        <w:pStyle w:val="FirstParagraph"/>
      </w:pPr>
      <w:r>
        <w:t xml:space="preserve">The same steps, with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w:anchor="def-matrix-inverse">
        <w:r>
          <w:rPr>
            <w:rStyle w:val="Hyperlink"/>
          </w:rPr>
          <w:t xml:space="preserve">Definition 27</w:t>
        </w:r>
      </w:hyperlink>
      <w:r>
        <w:t xml:space="preserve">).</w:t>
      </w:r>
      <w:r>
        <w:t xml:space="preserve"> </w:t>
      </w:r>
      <w:r>
        <w:t xml:space="preserve">The steps 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use</w:t>
      </w:r>
      <w:r>
        <w:t xml:space="preserve"> 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,</w:t>
      </w:r>
      <w:r>
        <w:t xml:space="preserve"> </w:t>
      </w:r>
      <w:r>
        <w:t xml:space="preserve">whose remark records that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too,</w:t>
      </w:r>
      <w:r>
        <w:t xml:space="preserve"> </w:t>
      </w:r>
      <w:r>
        <w:t xml:space="preserve">and the identity step uses</w:t>
      </w:r>
      <w:r>
        <w:t xml:space="preserve"> </w:t>
      </w:r>
      <w:hyperlink w:anchor="thm-identity">
        <w:r>
          <w:rPr>
            <w:rStyle w:val="Hyperlink"/>
          </w:rPr>
          <w:t xml:space="preserve">Theorem 12</w:t>
        </w:r>
      </w:hyperlink>
      <w:r>
        <w:t xml:space="preserve">.</w:t>
      </w:r>
    </w:p>
    <w:p>
      <w:pPr>
        <w:pStyle w:val="BodyText"/>
      </w:pP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 by</w:t>
      </w:r>
      <w:r>
        <w:t xml:space="preserve"> </w:t>
      </w:r>
      <w:hyperlink w:anchor="cor-inverse-symmetric">
        <w:r>
          <w:rPr>
            <w:rStyle w:val="Hyperlink"/>
          </w:rPr>
          <w:t xml:space="preserve">Corollary 1</w:t>
        </w:r>
      </w:hyperlink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 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which is not</w:t>
      </w:r>
      <w:r>
        <w:t xml:space="preserve"> </w:t>
      </w:r>
      <m:oMath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because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bi"/>
          </m:rPr>
          <m:t>Q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As in the proof of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24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diagonal)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, and some 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definite.</w:t>
      </w:r>
    </w:p>
    <w:bookmarkStart w:id="133" w:name="exm-pd-inverse"/>
    <w:p>
      <w:pPr>
        <w:pStyle w:val="BodyText"/>
      </w:pPr>
      <w:r>
        <w:rPr>
          <w:b/>
          <w:bCs/>
        </w:rPr>
        <w:t xml:space="preserve">Example 29 (Inverting a positive definite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spectral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(substitute; 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Multiplying out,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133"/>
    <w:bookmarkEnd w:id="134"/>
    <w:bookmarkStart w:id="145" w:name="determinants"/>
    <w:p>
      <w:pPr>
        <w:pStyle w:val="Heading2"/>
      </w:pPr>
      <w:r>
        <w:t xml:space="preserve">8 Determinants</w:t>
      </w:r>
    </w:p>
    <w:bookmarkStart w:id="135" w:name="def-determinant"/>
    <w:p>
      <w:pPr>
        <w:pStyle w:val="FirstParagraph"/>
      </w:pPr>
      <w:r>
        <w:rPr>
          <w:b/>
          <w:bCs/>
        </w:rPr>
        <w:t xml:space="preserve">Definition 42 (Determinant)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determinant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entries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bi"/>
              </m:rP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number defined recursively in</w:t>
      </w:r>
      <w:r>
        <w:t xml:space="preserve"> </w:t>
      </w:r>
      <m:oMath>
        <m:r>
          <m:t>p</m:t>
        </m:r>
      </m:oMath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rPr>
              <m:sty m:val="p"/>
            </m:rPr>
            <m:t>−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+</m:t>
              </m:r>
              <m:r>
                <m:t>j</m:t>
              </m:r>
            </m:sup>
          </m:sSup>
          <m:r>
            <m:t> </m:t>
          </m:r>
          <m:sSub>
            <m:e>
              <m:r>
                <m:t>a</m:t>
              </m:r>
            </m:e>
            <m:sub>
              <m:r>
                <m:t>1</m:t>
              </m:r>
              <m:r>
                <m:t>j</m:t>
              </m:r>
            </m:sub>
          </m:sSub>
          <m:r>
            <m:rPr>
              <m:sty m:val="p"/>
            </m:rPr>
            <m:t>det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ty m:val="bi"/>
                    </m:rPr>
                    <m:t>A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t>j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Compact"/>
        <w:numPr>
          <w:ilvl w:val="0"/>
          <w:numId w:val="1000"/>
        </w:numPr>
      </w:pPr>
      <w:r>
        <w:t xml:space="preserve">where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t>j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left after deleting row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This recursive formula is the</w:t>
      </w:r>
      <w:r>
        <w:t xml:space="preserve"> </w:t>
      </w:r>
      <w:r>
        <w:rPr>
          <w:i/>
          <w:iCs/>
        </w:rPr>
        <w:t xml:space="preserve">cofactor expansion</w:t>
      </w:r>
      <w:r>
        <w:t xml:space="preserve"> </w:t>
      </w:r>
      <w:r>
        <w:t xml:space="preserve">along the first row.</w:t>
      </w:r>
      <w:r>
        <w:t xml:space="preserve"> </w:t>
      </w:r>
      <w:r>
        <w:t xml:space="preserve">Other sources define the determinant</w:t>
      </w:r>
      <w:r>
        <w:t xml:space="preserve"> </w:t>
      </w:r>
      <w:r>
        <w:t xml:space="preserve">as a sum over all orderings of the columns</w:t>
      </w:r>
      <w:r>
        <w:t xml:space="preserve"> </w:t>
      </w:r>
      <w:r>
        <w:t xml:space="preserve">and derive this expansion from it;</w:t>
      </w:r>
      <w:r>
        <w:t xml:space="preserve"> </w:t>
      </w:r>
      <w:r>
        <w:t xml:space="preserve">the two definitions agree</w:t>
      </w:r>
      <w:r>
        <w:t xml:space="preserve"> </w:t>
      </w:r>
      <w:r>
        <w:t xml:space="preserve">[</w:t>
      </w:r>
      <w:r>
        <w:t xml:space="preserve">Banerjee and Roy (2014)</w:t>
      </w:r>
      <w:r>
        <w:t xml:space="preserve">; see also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https://en.wikipedia.org/wiki/Determinant</w:t>
        </w:r>
      </w:hyperlink>
      <w:r>
        <w:t xml:space="preserve">].</w:t>
      </w:r>
    </w:p>
    <w:bookmarkStart w:id="137" w:name="exm-determinant"/>
    <w:p>
      <w:pPr>
        <w:pStyle w:val="BodyText"/>
      </w:pPr>
      <w:r>
        <w:rPr>
          <w:b/>
          <w:bCs/>
        </w:rPr>
        <w:t xml:space="preserve">Example 30 (Determinant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c</m:t>
                  </m:r>
                </m:e>
                <m:e>
                  <m:r>
                    <m:t>d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deleting row 1 and column 1 leaves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d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 deleting row 1 and column 2 leaves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c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 </m:t>
              </m:r>
              <m:r>
                <m:t>a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d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t> </m:t>
              </m:r>
              <m:r>
                <m:t>b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c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d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rPr>
            <m:sty m:val="p"/>
          </m:rPr>
          <m:t>det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d>
              <m:dPr>
                <m:begChr m:val="["/>
                <m:sepChr m:val=""/>
                <m:endChr m:val="]"/>
                <m:grow/>
              </m:dPr>
              <m:e>
                <m:m>
                  <m:mPr>
                    <m:baseJc m:val="center"/>
                    <m:plcHide m:val="on"/>
                    <m:mcs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</m:mcs>
                  </m:mPr>
                  <m:mr>
                    <m:e>
                      <m:r>
                        <m:t>2</m:t>
                      </m:r>
                    </m:e>
                    <m:e>
                      <m:r>
                        <m:t>1</m:t>
                      </m:r>
                    </m:e>
                  </m:mr>
                  <m:mr>
                    <m:e>
                      <m:r>
                        <m:t>1</m:t>
                      </m:r>
                    </m:e>
                    <m:e>
                      <m:r>
                        <m:t>2</m:t>
                      </m:r>
                    </m:e>
                  </m:mr>
                </m:m>
              </m:e>
            </m:d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37"/>
    <w:bookmarkStart w:id="138" w:name="thm-det-diagonal"/>
    <w:p>
      <w:pPr>
        <w:pStyle w:val="BodyText"/>
      </w:pPr>
      <w:r>
        <w:rPr>
          <w:b/>
          <w:bCs/>
        </w:rPr>
        <w:t xml:space="preserve">Theorem 26 (Determinant of a diagonal matrix)</w:t>
      </w:r>
      <w:r>
        <w:t xml:space="preserve"> </w:t>
      </w:r>
      <w:r>
        <w:t xml:space="preserve">The determinant (</w:t>
      </w:r>
      <w:hyperlink w:anchor="def-determinant">
        <w:r>
          <w:rPr>
            <w:rStyle w:val="Hyperlink"/>
          </w:rPr>
          <w:t xml:space="preserve">Definition 42</w:t>
        </w:r>
      </w:hyperlink>
      <w:r>
        <w:t xml:space="preserve">)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w:r>
        <w:t xml:space="preserve">(</w:t>
      </w:r>
      <w:hyperlink w:anchor="def-diagonal-matrix">
        <w:r>
          <w:rPr>
            <w:rStyle w:val="Hyperlink"/>
          </w:rPr>
          <w:t xml:space="preserve">Definition 26</w:t>
        </w:r>
      </w:hyperlink>
      <w:r>
        <w:t xml:space="preserve">)</w:t>
      </w:r>
      <w:r>
        <w:t xml:space="preserve"> </w:t>
      </w:r>
      <w:r>
        <w:t xml:space="preserve">is the product of its diagonal entries: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  <m:e>
                        <m:r>
                          <m:rPr>
                            <m:sty m:val="p"/>
                          </m:rPr>
                          <m:t>⋱</m:t>
                        </m:r>
                      </m:e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13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induction on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the matrix is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 its determinant is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definition.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 suppose the result holds for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diagonal matrices,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and diagonal.</w:t>
      </w:r>
      <w:r>
        <w:t xml:space="preserve"> </w:t>
      </w:r>
      <w:r>
        <w:t xml:space="preserve">Row 1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only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term of the definition can be nonzero,</w:t>
      </w:r>
      <w:r>
        <w:t xml:space="preserve"> </w:t>
      </w:r>
      <w:r>
        <w:t xml:space="preserve">and deleting row 1 and column 1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leaves the diagonal matrix with diagonal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11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j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11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 the zero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(combine)</m:t>
              </m:r>
            </m:e>
          </m:eqArr>
        </m:oMath>
      </m:oMathPara>
    </w:p>
    <w:bookmarkStart w:id="139" w:name="exm-det-diagonal"/>
    <w:p>
      <w:pPr>
        <w:pStyle w:val="FirstParagraph"/>
      </w:pPr>
      <w:r>
        <w:rPr>
          <w:b/>
          <w:bCs/>
        </w:rPr>
        <w:t xml:space="preserve">Example 31 (Determinant of a scaled identity matrix)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c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diagonal with every diagonal entry equal to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c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In particular,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39"/>
    <w:bookmarkStart w:id="140" w:name="thm-det-product"/>
    <w:p>
      <w:pPr>
        <w:pStyle w:val="BodyText"/>
      </w:pPr>
      <w:r>
        <w:rPr>
          <w:b/>
          <w:bCs/>
        </w:rPr>
        <w:t xml:space="preserve">Theorem 27 (Determinant of a product)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4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properties of the determinant</w:t>
      </w:r>
      <w:r>
        <w:t xml:space="preserve"> </w:t>
      </w:r>
      <w:r>
        <w:t xml:space="preserve">that these notes don’t develop;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(2014)</w:t>
      </w:r>
      <w:r>
        <w:t xml:space="preserve"> </w:t>
      </w:r>
      <w:r>
        <w:t xml:space="preserve">and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https://en.wikipedia.org/wiki/Determinant</w:t>
        </w:r>
      </w:hyperlink>
      <w:r>
        <w:t xml:space="preserve">.</w:t>
      </w:r>
    </w:p>
    <w:bookmarkStart w:id="141" w:name="exm-det-product"/>
    <w:p>
      <w:pPr>
        <w:pStyle w:val="BodyText"/>
      </w:pPr>
      <w:r>
        <w:rPr>
          <w:b/>
          <w:bCs/>
        </w:rPr>
        <w:t xml:space="preserve">Example 32 (Checking the product rule)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determinant">
        <w:r>
          <w:rPr>
            <w:rStyle w:val="Hyperlink"/>
          </w:rPr>
          <w:t xml:space="preserve">Example 30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product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</m:t>
                    </m:r>
                  </m:e>
                  <m:e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.</w:t>
      </w:r>
    </w:p>
    <w:bookmarkEnd w:id="141"/>
    <w:bookmarkStart w:id="142" w:name="thm-det-eigenvalues"/>
    <w:p>
      <w:pPr>
        <w:pStyle w:val="BodyText"/>
      </w:pPr>
      <w:r>
        <w:rPr>
          <w:b/>
          <w:bCs/>
        </w:rPr>
        <w:t xml:space="preserve">Theorem 28 (The determinant of a symmetric matrix is the product of its eigenvalues)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38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bookmarkEnd w:id="14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First,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Q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orthogonal)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the identity)</m:t>
              </m:r>
            </m:e>
          </m:eqArr>
        </m:oMath>
      </m:oMathPara>
    </w:p>
    <w:p>
      <w:pPr>
        <w:pStyle w:val="FirstParagraph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eigendecomposition)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product,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three numbers)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first display)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diagonal matrix)</m:t>
              </m:r>
            </m:e>
          </m:eqArr>
        </m:oMath>
      </m:oMathPara>
    </w:p>
    <w:p>
      <w:pPr>
        <w:pStyle w:val="FirstParagraph"/>
      </w:pPr>
      <w:r>
        <w:t xml:space="preserve">The product steps are</w:t>
      </w:r>
      <w:r>
        <w:t xml:space="preserve"> </w:t>
      </w:r>
      <w:hyperlink w:anchor="thm-det-product">
        <w:r>
          <w:rPr>
            <w:rStyle w:val="Hyperlink"/>
          </w:rPr>
          <w:t xml:space="preserve">Theorem 27</w:t>
        </w:r>
      </w:hyperlink>
      <w:r>
        <w:t xml:space="preserve">,</w:t>
      </w:r>
      <w:r>
        <w:t xml:space="preserve"> </w:t>
      </w:r>
      <w:r>
        <w:t xml:space="preserve">the orthogonality step is</w:t>
      </w:r>
      <w:r>
        <w:t xml:space="preserve"> </w:t>
      </w:r>
      <w:hyperlink w:anchor="def-orthogonal-matrix">
        <w:r>
          <w:rPr>
            <w:rStyle w:val="Hyperlink"/>
          </w:rPr>
          <w:t xml:space="preserve">Definition 31</w:t>
        </w:r>
      </w:hyperlink>
      <w:r>
        <w:t xml:space="preserve">,</w:t>
      </w:r>
      <w:r>
        <w:t xml:space="preserve"> </w:t>
      </w:r>
      <w:r>
        <w:t xml:space="preserve">and the identity and diagonal steps are</w:t>
      </w:r>
      <w:r>
        <w:t xml:space="preserve"> </w:t>
      </w:r>
      <w:hyperlink w:anchor="thm-det-diagonal">
        <w:r>
          <w:rPr>
            <w:rStyle w:val="Hyperlink"/>
          </w:rPr>
          <w:t xml:space="preserve">Theorem 26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det-diagonal">
        <w:r>
          <w:rPr>
            <w:rStyle w:val="Hyperlink"/>
          </w:rPr>
          <w:t xml:space="preserve">Example 31</w:t>
        </w:r>
      </w:hyperlink>
      <w:r>
        <w:t xml:space="preserve">.</w:t>
      </w:r>
    </w:p>
    <w:bookmarkStart w:id="143" w:name="cor-det-pd"/>
    <w:p>
      <w:pPr>
        <w:pStyle w:val="BodyText"/>
      </w:pPr>
      <w:r>
        <w:rPr>
          <w:b/>
          <w:bCs/>
        </w:rPr>
        <w:t xml:space="preserve">Corollary 2 (A positive definite matrix has a positive determinant)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41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24</w:t>
        </w:r>
      </w:hyperlink>
      <w:r>
        <w:t xml:space="preserve">, every eigenvalue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positive,</w:t>
      </w:r>
      <w:r>
        <w:t xml:space="preserve"> </w:t>
      </w:r>
      <w:r>
        <w:t xml:space="preserve">so their product, which is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thm-det-eigenvalues">
        <w:r>
          <w:rPr>
            <w:rStyle w:val="Hyperlink"/>
          </w:rPr>
          <w:t xml:space="preserve">Theorem 28</w:t>
        </w:r>
      </w:hyperlink>
      <w:r>
        <w:t xml:space="preserve">,</w:t>
      </w:r>
      <w:r>
        <w:t xml:space="preserve"> </w:t>
      </w:r>
      <w:r>
        <w:t xml:space="preserve">is positive.</w:t>
      </w:r>
    </w:p>
    <w:bookmarkStart w:id="144" w:name="exm-det-eigenvalues"/>
    <w:p>
      <w:pPr>
        <w:pStyle w:val="BodyText"/>
      </w:pPr>
      <w:r>
        <w:rPr>
          <w:b/>
          <w:bCs/>
        </w:rPr>
        <w:t xml:space="preserve">Example 33 (Two ways to the same determinant)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eigenvalue">
        <w:r>
          <w:rPr>
            <w:rStyle w:val="Hyperlink"/>
          </w:rPr>
          <w:t xml:space="preserve">Example 21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det-eigenvalues">
        <w:r>
          <w:rPr>
            <w:rStyle w:val="Hyperlink"/>
          </w:rPr>
          <w:t xml:space="preserve">Theorem 28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from</w:t>
      </w:r>
      <w:r>
        <w:t xml:space="preserve"> </w:t>
      </w:r>
      <w:hyperlink w:anchor="exm-determinant">
        <w:r>
          <w:rPr>
            <w:rStyle w:val="Hyperlink"/>
          </w:rPr>
          <w:t xml:space="preserve">Example 30</w:t>
        </w:r>
      </w:hyperlink>
      <w:r>
        <w:t xml:space="preserve">.</w:t>
      </w:r>
    </w:p>
    <w:bookmarkEnd w:id="144"/>
    <w:bookmarkEnd w:id="145"/>
    <w:bookmarkStart w:id="153" w:name="design-matrix"/>
    <w:p>
      <w:pPr>
        <w:pStyle w:val="Heading2"/>
      </w:pPr>
      <w:r>
        <w:t xml:space="preserve">9 Design Matrix</w:t>
      </w:r>
    </w:p>
    <w:bookmarkStart w:id="146" w:name="def-design-matrix"/>
    <w:p>
      <w:pPr>
        <w:pStyle w:val="FirstParagraph"/>
      </w:pPr>
      <w:r>
        <w:rPr>
          <w:b/>
          <w:bCs/>
        </w:rPr>
        <w:t xml:space="preserve">Definition 43 (Design matrix)</w:t>
      </w:r>
      <w:r>
        <w:t xml:space="preserve"> </w:t>
      </w:r>
      <w:r>
        <w:t xml:space="preserve">In a regression model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predictors,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design matrix</w:t>
      </w:r>
      <w:r>
        <w:t xml:space="preserve"> </w:t>
      </w:r>
      <w:r>
        <w:t xml:space="preserve">(or</w:t>
      </w:r>
      <w:r>
        <w:t xml:space="preserve"> </w:t>
      </w:r>
      <w:r>
        <w:rPr>
          <w:i/>
          <w:iCs/>
        </w:rPr>
        <w:t xml:space="preserve">model matrix</w:t>
      </w:r>
      <w:r>
        <w:t xml:space="preserve">)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whose</w:t>
      </w:r>
      <w:r>
        <w:t xml:space="preserve"> </w:t>
      </w:r>
      <m:oMath>
        <m:r>
          <m:t>i</m:t>
        </m:r>
      </m:oMath>
      <w:r>
        <w:t xml:space="preserve">-th row is the covariate vector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for observation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m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  <m:r>
                          <m:t>p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  <m:r>
                          <m:t>p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  <m:r>
                          <m:t>1</m:t>
                        </m:r>
                      </m:sub>
                    </m:sSub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  <m:r>
                          <m:t>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  <m:r>
                          <m:t>p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146"/>
    <w:p>
      <w:pPr>
        <w:pStyle w:val="FirstParagraph"/>
      </w:pPr>
      <w:r>
        <w:t xml:space="preserve">The product</w:t>
      </w:r>
      <w:r>
        <w:t xml:space="preserve"> </w:t>
      </w:r>
      <m:oMath>
        <m:r>
          <m:rPr>
            <m:sty m:val="bi"/>
          </m:rPr>
          <m:t>X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collects all the linear predictors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into a single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</w:t>
      </w:r>
      <w:r>
        <w:t xml:space="preserve"> </w:t>
      </w:r>
      <w:r>
        <w:t xml:space="preserve">that appears in the OLS estimator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bookmarkStart w:id="147" w:name="thm-gram-invertible"/>
    <w:p>
      <w:pPr>
        <w:pStyle w:val="BodyText"/>
      </w:pPr>
      <w:r>
        <w:rPr>
          <w:b/>
          <w:bCs/>
        </w:rPr>
        <w:t xml:space="preserve">Theorem 29 (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invertible when</w:t>
      </w:r>
      <w:r>
        <w:rPr>
          <w:b/>
          <w:bCs/>
        </w:rPr>
        <w:t xml:space="preserve"> </w:t>
      </w:r>
      <m:oMath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has full column rank)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</w:t>
      </w:r>
      <w:hyperlink w:anchor="def-rank">
        <w:r>
          <w:rPr>
            <w:rStyle w:val="Hyperlink"/>
          </w:rPr>
          <w:t xml:space="preserve">Definition 19</w:t>
        </w:r>
      </w:hyperlink>
      <w:r>
        <w:t xml:space="preserve">),</w:t>
      </w:r>
      <w:r>
        <w:t xml:space="preserve"> </w:t>
      </w:r>
      <w:r>
        <w:t xml:space="preserve">then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invertible.</w:t>
      </w:r>
    </w:p>
    <w:bookmarkEnd w:id="14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c</m:t>
            </m:r>
          </m:e>
        </m:acc>
      </m:oMath>
      <w:r>
        <w:t xml:space="preserve"> </w:t>
      </w:r>
      <w:r>
        <w:t xml:space="preserve">be a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c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c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nor/>
                  <m:sty m:val="p"/>
                </m:rPr>
                <m:t> on the left by 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c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X</m:t>
                      </m:r>
                      <m:acc>
                        <m:accPr>
                          <m:chr m:val="̃"/>
                        </m:accPr>
                        <m:e>
                          <m:r>
                            <m:t>c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c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c</m:t>
                      </m:r>
                    </m:e>
                  </m:acc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Euclidean norm)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X</m:t>
        </m:r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X</m:t>
        </m:r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column 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p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column 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columns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are linearly independent,</w:t>
      </w:r>
      <w:r>
        <w:t xml:space="preserve"> </w:t>
      </w:r>
      <m:oMath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.</w:t>
      </w:r>
      <w:r>
        <w:t xml:space="preserve"> </w:t>
      </w:r>
      <w:r>
        <w:t xml:space="preserve">So the only solution of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is</w:t>
      </w:r>
      <w:r>
        <w:t xml:space="preserve"> </w:t>
      </w:r>
      <m:oMath>
        <m:acc>
          <m:accPr>
            <m:chr m:val="̃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which says that the columns of the square 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and a square matrix with linearly independent columns is invertible</w:t>
      </w:r>
      <w:r>
        <w:t xml:space="preserve"> </w:t>
      </w:r>
      <w:r>
        <w:t xml:space="preserve">(Banerjee and Roy 2014, Corollary 5.7, p. 143)</w:t>
      </w:r>
      <w:r>
        <w:t xml:space="preserve">.</w:t>
      </w:r>
    </w:p>
    <w:bookmarkStart w:id="148" w:name="exm-gram-invertible"/>
    <w:p>
      <w:pPr>
        <w:pStyle w:val="BodyText"/>
      </w:pPr>
      <w:r>
        <w:rPr>
          <w:b/>
          <w:bCs/>
        </w:rPr>
        <w:t xml:space="preserve">Example 34 (Inverting</w:t>
      </w:r>
      <w:r>
        <w:rPr>
          <w:b/>
          <w:bCs/>
        </w:rP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rank-</w:t>
      </w:r>
      <m:oMath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rank">
        <w:r>
          <w:rPr>
            <w:rStyle w:val="Hyperlink"/>
          </w:rPr>
          <w:t xml:space="preserve">Example 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  <m:mr>
                  <m:e>
                    <m:r>
                      <m:t>6</m:t>
                    </m:r>
                  </m:e>
                  <m:e>
                    <m:r>
                      <m:t>14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14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multiplying the two out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148"/>
    <w:bookmarkStart w:id="149" w:name="def-hat-matrix"/>
    <w:p>
      <w:pPr>
        <w:pStyle w:val="BodyText"/>
      </w:pPr>
      <w:r>
        <w:rPr>
          <w:b/>
          <w:bCs/>
        </w:rPr>
        <w:t xml:space="preserve">Definition 44 (Hat matrix)</w:t>
      </w:r>
      <w:r>
        <w:t xml:space="preserve"> </w:t>
      </w:r>
      <w:r>
        <w:t xml:space="preserve">For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def-design-matrix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hat matrix</w:t>
      </w:r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H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</m:oMath>
      </m:oMathPara>
    </w:p>
    <w:p>
      <w:pPr>
        <w:pStyle w:val="FirstParagraph"/>
      </w:pPr>
      <w:r>
        <w:t xml:space="preserve">The inverse exists by</w:t>
      </w:r>
      <w:r>
        <w:t xml:space="preserve"> </w:t>
      </w:r>
      <w:hyperlink w:anchor="thm-gram-invertible">
        <w:r>
          <w:rPr>
            <w:rStyle w:val="Hyperlink"/>
          </w:rPr>
          <w:t xml:space="preserve">Theorem 29</w:t>
        </w:r>
      </w:hyperlink>
      <w:r>
        <w:t xml:space="preserve">.</w:t>
      </w:r>
    </w:p>
    <w:bookmarkEnd w:id="149"/>
    <w:bookmarkStart w:id="150" w:name="exm-hat-matrix"/>
    <w:p>
      <w:pPr>
        <w:pStyle w:val="BodyText"/>
      </w:pPr>
      <w:r>
        <w:rPr>
          <w:b/>
          <w:bCs/>
        </w:rPr>
        <w:t xml:space="preserve">Example 35 (The hat matrix of an intercept-only model)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observations and only an intercept,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, rank</w:t>
      </w:r>
      <w:r>
        <w:t xml:space="preserve"> </w:t>
      </w:r>
      <m:oMath>
        <m:r>
          <m:t>1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H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⋅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0.5</m:t>
                    </m:r>
                  </m:e>
                  <m:e>
                    <m:r>
                      <m:t>0.5</m:t>
                    </m:r>
                  </m:e>
                </m:mr>
                <m:mr>
                  <m:e>
                    <m:r>
                      <m:t>0.5</m:t>
                    </m:r>
                  </m:e>
                  <m:e>
                    <m:r>
                      <m:t>0.5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rPr>
            <m:sty m:val="bi"/>
          </m:rPr>
          <m:t>H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  <w:r>
        <w:t xml:space="preserve"> </w:t>
      </w:r>
      <w:r>
        <w:t xml:space="preserve">the fitted values of an intercept-only model are the sample mean.</w:t>
      </w:r>
    </w:p>
    <w:bookmarkEnd w:id="150"/>
    <w:bookmarkStart w:id="151" w:name="thm-hat-matrix"/>
    <w:p>
      <w:pPr>
        <w:pStyle w:val="BodyText"/>
      </w:pPr>
      <w:r>
        <w:rPr>
          <w:b/>
          <w:bCs/>
        </w:rPr>
        <w:t xml:space="preserve">Theorem 30 (Hat matrix is a projection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w:r>
        <w:t xml:space="preserve">then the hat matrix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(</w:t>
      </w:r>
      <w:hyperlink w:anchor="def-hat-matrix">
        <w:r>
          <w:rPr>
            <w:rStyle w:val="Hyperlink"/>
          </w:rPr>
          <w:t xml:space="preserve">Definition 44</w:t>
        </w:r>
      </w:hyperlink>
      <w:r>
        <w:t xml:space="preserve">)</w:t>
      </w:r>
      <w:r>
        <w:t xml:space="preserve"> </w:t>
      </w:r>
      <w:r>
        <w:t xml:space="preserve">is an orthogonal projection matrix (</w:t>
      </w:r>
      <w:hyperlink w:anchor="def-projection-matrix">
        <w:r>
          <w:rPr>
            <w:rStyle w:val="Hyperlink"/>
          </w:rPr>
          <w:t xml:space="preserve">Definition 30</w:t>
        </w:r>
      </w:hyperlink>
      <w:r>
        <w:t xml:space="preserve">).</w:t>
      </w:r>
    </w:p>
    <w:bookmarkEnd w:id="15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verify symmetry and idempotency.</w:t>
      </w:r>
      <w:r>
        <w:t xml:space="preserve"> </w:t>
      </w:r>
      <w:r>
        <w:t xml:space="preserve">Both use that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symmetric,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X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thm-transpose-product">
        <w:r>
          <w:rPr>
            <w:rStyle w:val="Hyperlink"/>
          </w:rPr>
          <w:t xml:space="preserve">Theorem 10</w:t>
        </w:r>
      </w:hyperlink>
      <w:r>
        <w:t xml:space="preserve">),</w:t>
      </w:r>
      <w:r>
        <w:t xml:space="preserve"> </w:t>
      </w:r>
      <w:r>
        <w:t xml:space="preserve">so its inverse is symmetric too (</w:t>
      </w:r>
      <w:hyperlink w:anchor="cor-inverse-symmetric">
        <w:r>
          <w:rPr>
            <w:rStyle w:val="Hyperlink"/>
          </w:rPr>
          <w:t xml:space="preserve">Corollary 1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Symmetry: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X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⋅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inverse of a symmetric matrix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Idempotency: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inverse)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2" w:name="exm-hat-matrix-projection"/>
    <w:p>
      <w:pPr>
        <w:pStyle w:val="FirstParagraph"/>
      </w:pPr>
      <w:r>
        <w:rPr>
          <w:b/>
          <w:bCs/>
        </w:rPr>
        <w:t xml:space="preserve">Example 36 (The intercept-only hat matrix is a projection)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hat-matrix">
        <w:r>
          <w:rPr>
            <w:rStyle w:val="Hyperlink"/>
          </w:rPr>
          <w:t xml:space="preserve">Example 35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H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</m:e>
                  <m:e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</m:e>
                </m:mr>
                <m:mr>
                  <m:e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</m:e>
                  <m:e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0.5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0.5</m:t>
                    </m:r>
                  </m:e>
                  <m:e>
                    <m:r>
                      <m:t>0.5</m:t>
                    </m:r>
                  </m:e>
                </m:mr>
                <m:mr>
                  <m:e>
                    <m:r>
                      <m:t>0.5</m:t>
                    </m:r>
                  </m:e>
                  <m:e>
                    <m:r>
                      <m:t>0.5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r>
            <m:rPr>
              <m:sty m:val="bi"/>
            </m:rPr>
            <m:t>H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as</w:t>
      </w:r>
      <w:r>
        <w:t xml:space="preserve"> </w:t>
      </w:r>
      <w:hyperlink w:anchor="thm-hat-matrix">
        <w:r>
          <w:rPr>
            <w:rStyle w:val="Hyperlink"/>
          </w:rPr>
          <w:t xml:space="preserve">Theorem 30</w:t>
        </w:r>
      </w:hyperlink>
      <w:r>
        <w:t xml:space="preserve"> </w:t>
      </w:r>
      <w:r>
        <w:t xml:space="preserve">says.</w:t>
      </w:r>
    </w:p>
    <w:bookmarkEnd w:id="152"/>
    <w:p>
      <w:pPr>
        <w:pStyle w:val="BodyText"/>
      </w:pPr>
      <w:r>
        <w:t xml:space="preserve">The hat matrix appears in the formula for fitted values</w:t>
      </w:r>
      <w:r>
        <w:t xml:space="preserve"> </w:t>
      </w:r>
      <w:r>
        <w:t xml:space="preserve">in linear regression: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y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bi"/>
          </m:rPr>
          <m:t>X</m:t>
        </m:r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bi"/>
          </m:rPr>
          <m:t>H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It</w:t>
      </w:r>
      <w:r>
        <w:t xml:space="preserve"> </w:t>
      </w:r>
      <w:r>
        <w:t xml:space="preserve">“puts a hat”</w:t>
      </w:r>
      <w:r>
        <w:t xml:space="preserve"> </w:t>
      </w:r>
      <w:r>
        <w:t xml:space="preserve">on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— hence the name.</w:t>
      </w:r>
    </w:p>
    <w:bookmarkEnd w:id="153"/>
    <w:bookmarkStart w:id="154" w:name="sec-additional-resources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10"/>
        </w:numPr>
      </w:pPr>
      <w:r>
        <w:t xml:space="preserve">Fieller (2016)</w:t>
      </w:r>
    </w:p>
    <w:p>
      <w:pPr>
        <w:pStyle w:val="Compact"/>
        <w:numPr>
          <w:ilvl w:val="0"/>
          <w:numId w:val="1010"/>
        </w:numPr>
      </w:pPr>
      <w:r>
        <w:t xml:space="preserve">Banerjee and Roy (2014)</w:t>
      </w:r>
    </w:p>
    <w:p>
      <w:pPr>
        <w:pStyle w:val="Compact"/>
        <w:numPr>
          <w:ilvl w:val="0"/>
          <w:numId w:val="1010"/>
        </w:numPr>
      </w:pPr>
      <w:r>
        <w:t xml:space="preserve">Searle and Khuri (2017)</w:t>
      </w:r>
    </w:p>
    <w:bookmarkEnd w:id="154"/>
    <w:bookmarkStart w:id="167" w:name="references"/>
    <w:p>
      <w:pPr>
        <w:pStyle w:val="Heading2"/>
      </w:pPr>
      <w:r>
        <w:t xml:space="preserve">References</w:t>
      </w:r>
    </w:p>
    <w:bookmarkStart w:id="166" w:name="refs"/>
    <w:bookmarkStart w:id="156" w:name="ref-banerjee2014linear"/>
    <w:p>
      <w:pPr>
        <w:pStyle w:val="Bibliography"/>
      </w:pPr>
      <w:r>
        <w:t xml:space="preserve">Banerjee, Sudipto, and Anindya Roy. 2014.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. Vol. 181. Crc Press Boca Raton.</w:t>
      </w:r>
      <w:r>
        <w:t xml:space="preserve"> </w:t>
      </w:r>
      <w:hyperlink r:id="rId155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  <w:r>
        <w:t xml:space="preserve">.</w:t>
      </w:r>
    </w:p>
    <w:bookmarkEnd w:id="156"/>
    <w:bookmarkStart w:id="158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157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158"/>
    <w:bookmarkStart w:id="160" w:name="ref-fieller2018basics"/>
    <w:p>
      <w:pPr>
        <w:pStyle w:val="Bibliography"/>
      </w:pPr>
      <w:r>
        <w:t xml:space="preserve">Fieller, Nick. 2016.</w:t>
      </w:r>
      <w:r>
        <w:t xml:space="preserve"> </w:t>
      </w:r>
      <w:r>
        <w:rPr>
          <w:i/>
          <w:iCs/>
        </w:rPr>
        <w:t xml:space="preserve">Basics of Matrix Algebra for Statistics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Chapman; Hall/CRC.</w:t>
      </w:r>
      <w:r>
        <w:t xml:space="preserve"> </w:t>
      </w:r>
      <w:hyperlink r:id="rId159">
        <w:r>
          <w:rPr>
            <w:rStyle w:val="Hyperlink"/>
          </w:rPr>
          <w:t xml:space="preserve">https://doi.org/10.1201/9781315370200</w:t>
        </w:r>
      </w:hyperlink>
      <w:r>
        <w:t xml:space="preserve">.</w:t>
      </w:r>
    </w:p>
    <w:bookmarkEnd w:id="160"/>
    <w:bookmarkStart w:id="162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161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162"/>
    <w:bookmarkStart w:id="164" w:name="ref-mosaiccalc"/>
    <w:p>
      <w:pPr>
        <w:pStyle w:val="Bibliography"/>
      </w:pPr>
      <w:r>
        <w:t xml:space="preserve">Kaplan, Daniel. 2022.</w:t>
      </w:r>
      <w:r>
        <w:t xml:space="preserve"> </w:t>
      </w:r>
      <w:r>
        <w:rPr>
          <w:i/>
          <w:iCs/>
        </w:rPr>
        <w:t xml:space="preserve">MOSAIC Calculus</w:t>
      </w:r>
      <w:r>
        <w:t xml:space="preserve">. Www.mosaic-web.org.</w:t>
      </w:r>
      <w:r>
        <w:t xml:space="preserve"> </w:t>
      </w:r>
      <w:hyperlink r:id="rId163">
        <w:r>
          <w:rPr>
            <w:rStyle w:val="Hyperlink"/>
          </w:rPr>
          <w:t xml:space="preserve">www.mosaic-web.org</w:t>
        </w:r>
      </w:hyperlink>
      <w:r>
        <w:t xml:space="preserve">.</w:t>
      </w:r>
    </w:p>
    <w:bookmarkEnd w:id="164"/>
    <w:bookmarkStart w:id="165" w:name="ref-searle2017matrix"/>
    <w:p>
      <w:pPr>
        <w:pStyle w:val="Bibliography"/>
      </w:pPr>
      <w:r>
        <w:t xml:space="preserve">Searle, Shayle R, and Andre I Khuri. 2017.</w:t>
      </w:r>
      <w:r>
        <w:t xml:space="preserve"> </w:t>
      </w:r>
      <w:r>
        <w:rPr>
          <w:i/>
          <w:iCs/>
        </w:rPr>
        <w:t xml:space="preserve">Matrix Algebra Useful for Statistics</w:t>
      </w:r>
      <w:r>
        <w:t xml:space="preserve">. John Wiley &amp; Sons.</w:t>
      </w:r>
    </w:p>
    <w:bookmarkEnd w:id="165"/>
    <w:bookmarkEnd w:id="166"/>
    <w:bookmarkEnd w:id="1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30" Target="media/rId30.png" /><Relationship Type="http://schemas.openxmlformats.org/officeDocument/2006/relationships/hyperlink" Id="rId157" Target="https://doi.org/10.1201/9781315182780" TargetMode="External" /><Relationship Type="http://schemas.openxmlformats.org/officeDocument/2006/relationships/hyperlink" Id="rId159" Target="https://doi.org/10.1201/9781315370200" TargetMode="External" /><Relationship Type="http://schemas.openxmlformats.org/officeDocument/2006/relationships/hyperlink" Id="rId128" Target="https://en.wikipedia.org/wiki/Definite_matrix" TargetMode="External" /><Relationship Type="http://schemas.openxmlformats.org/officeDocument/2006/relationships/hyperlink" Id="rId136" Target="https://en.wikipedia.org/wiki/Determinant" TargetMode="External" /><Relationship Type="http://schemas.openxmlformats.org/officeDocument/2006/relationships/hyperlink" Id="rId18" Target="https://en.wikipedia.org/wiki/Dot_product#Dyadics_and_matrices" TargetMode="External" /><Relationship Type="http://schemas.openxmlformats.org/officeDocument/2006/relationships/hyperlink" Id="rId17" Target="https://en.wikipedia.org/wiki/Linear_combination" TargetMode="External" /><Relationship Type="http://schemas.openxmlformats.org/officeDocument/2006/relationships/hyperlink" Id="rId161" Target="https://facultyweb.cs.wwu.edu/~hutchib2/video_lectures/data371/" TargetMode="External" /><Relationship Type="http://schemas.openxmlformats.org/officeDocument/2006/relationships/hyperlink" Id="rId33" Target="https://facultyweb.cs.wwu.edu/~hutchib2/video_lectures/data371/#linear_function_basics" TargetMode="External" /><Relationship Type="http://schemas.openxmlformats.org/officeDocument/2006/relationships/hyperlink" Id="rId97" Target="https://morrison-lab.github.io/rme/chapters/Linear-models-overview.html#sec-infer-LMs" TargetMode="External" /><Relationship Type="http://schemas.openxmlformats.org/officeDocument/2006/relationships/hyperlink" Id="rId34" Target="https://wwu.instructure.com/courses/1906010/modules#module_3922392" TargetMode="External" /><Relationship Type="http://schemas.openxmlformats.org/officeDocument/2006/relationships/hyperlink" Id="rId163" Target="https://www.mosaic-web.org" TargetMode="External" /><Relationship Type="http://schemas.openxmlformats.org/officeDocument/2006/relationships/hyperlink" Id="rId155" Target="https://www.routledge.com/Linear-Algebra-and-Matrix-Analysis-for-Statistics/Banerjee-Roy/p/book/9781420095388" TargetMode="External" /><Relationship Type="http://schemas.openxmlformats.org/officeDocument/2006/relationships/hyperlink" Id="rId96" Target="vector-calculu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7" Target="https://doi.org/10.1201/9781315182780" TargetMode="External" /><Relationship Type="http://schemas.openxmlformats.org/officeDocument/2006/relationships/hyperlink" Id="rId159" Target="https://doi.org/10.1201/9781315370200" TargetMode="External" /><Relationship Type="http://schemas.openxmlformats.org/officeDocument/2006/relationships/hyperlink" Id="rId128" Target="https://en.wikipedia.org/wiki/Definite_matrix" TargetMode="External" /><Relationship Type="http://schemas.openxmlformats.org/officeDocument/2006/relationships/hyperlink" Id="rId136" Target="https://en.wikipedia.org/wiki/Determinant" TargetMode="External" /><Relationship Type="http://schemas.openxmlformats.org/officeDocument/2006/relationships/hyperlink" Id="rId18" Target="https://en.wikipedia.org/wiki/Dot_product#Dyadics_and_matrices" TargetMode="External" /><Relationship Type="http://schemas.openxmlformats.org/officeDocument/2006/relationships/hyperlink" Id="rId17" Target="https://en.wikipedia.org/wiki/Linear_combination" TargetMode="External" /><Relationship Type="http://schemas.openxmlformats.org/officeDocument/2006/relationships/hyperlink" Id="rId161" Target="https://facultyweb.cs.wwu.edu/~hutchib2/video_lectures/data371/" TargetMode="External" /><Relationship Type="http://schemas.openxmlformats.org/officeDocument/2006/relationships/hyperlink" Id="rId33" Target="https://facultyweb.cs.wwu.edu/~hutchib2/video_lectures/data371/#linear_function_basics" TargetMode="External" /><Relationship Type="http://schemas.openxmlformats.org/officeDocument/2006/relationships/hyperlink" Id="rId97" Target="https://morrison-lab.github.io/rme/chapters/Linear-models-overview.html#sec-infer-LMs" TargetMode="External" /><Relationship Type="http://schemas.openxmlformats.org/officeDocument/2006/relationships/hyperlink" Id="rId34" Target="https://wwu.instructure.com/courses/1906010/modules#module_3922392" TargetMode="External" /><Relationship Type="http://schemas.openxmlformats.org/officeDocument/2006/relationships/hyperlink" Id="rId163" Target="https://www.mosaic-web.org" TargetMode="External" /><Relationship Type="http://schemas.openxmlformats.org/officeDocument/2006/relationships/hyperlink" Id="rId155" Target="https://www.routledge.com/Linear-Algebra-and-Matrix-Analysis-for-Statistics/Banerjee-Roy/p/book/9781420095388" TargetMode="External" /><Relationship Type="http://schemas.openxmlformats.org/officeDocument/2006/relationships/hyperlink" Id="rId96" Target="vector-calculu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Algebra</dc:title>
  <dc:creator/>
  <cp:keywords/>
  <dcterms:created xsi:type="dcterms:W3CDTF">2026-09-29T06:51:36Z</dcterms:created>
  <dcterms:modified xsi:type="dcterms:W3CDTF">2026-09-29T06:51:36Z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