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Growth Rates</w:t>
      </w:r>
    </w:p>
    <w:p>
      <w:pPr>
        <w:pStyle w:val="Date"/>
      </w:pPr>
      <w:r>
        <w:t xml:space="preserve">Last modified: 2026-10-27 20:53:54 (PDT)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running time of an</w:t>
      </w:r>
      <w:r>
        <w:t xml:space="preserve"> </w:t>
      </w:r>
      <w:hyperlink r:id="rId9">
        <w:r>
          <w:rPr>
            <w:rStyle w:val="Hyperlink"/>
          </w:rPr>
          <w:t xml:space="preserve">algorithm</w:t>
        </w:r>
      </w:hyperlink>
      <w:r>
        <w:t xml:space="preserve"> </w:t>
      </w:r>
      <w:r>
        <w:t xml:space="preserve">is a</w:t>
      </w:r>
      <w:r>
        <w:t xml:space="preserve"> </w:t>
      </w:r>
      <w:hyperlink r:id="rId10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of the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its</w:t>
      </w:r>
      <w:r>
        <w:t xml:space="preserve"> </w:t>
      </w:r>
      <w:hyperlink r:id="rId11">
        <w:r>
          <w:rPr>
            <w:rStyle w:val="Hyperlink"/>
          </w:rPr>
          <w:t xml:space="preserve">input</w:t>
        </w:r>
      </w:hyperlink>
      <w:r>
        <w:t xml:space="preserve">.</w:t>
      </w:r>
      <w:r>
        <w:t xml:space="preserve"> </w:t>
      </w:r>
      <w:r>
        <w:t xml:space="preserve">To compare running times, we ignore fixed factors and small inputs.</w:t>
      </w:r>
      <w:r>
        <w:t xml:space="preserve"> </w:t>
      </w:r>
      <w:r>
        <w:t xml:space="preserve">This page defines the notation for that comparison.</w:t>
      </w:r>
    </w:p>
    <w:bookmarkStart w:id="20" w:name="upper-bounds"/>
    <w:p>
      <w:pPr>
        <w:pStyle w:val="Heading2"/>
      </w:pPr>
      <w:r>
        <w:t xml:space="preserve">1 Upper bounds</w:t>
      </w:r>
    </w:p>
    <w:bookmarkStart w:id="17" w:name="def-big-o"/>
    <w:p>
      <w:pPr>
        <w:pStyle w:val="FirstParagraph"/>
      </w:pPr>
      <w:r>
        <w:rPr>
          <w:b/>
          <w:bCs/>
        </w:rPr>
        <w:t xml:space="preserve">Definition 1 (Big-O)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[1]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13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≤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most a fixed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“there exist”</w:t>
      </w:r>
      <w:r>
        <w:t xml:space="preserve"> </w:t>
      </w:r>
      <w:r>
        <w:t xml:space="preserve">is an</w:t>
      </w:r>
      <w:r>
        <w:t xml:space="preserve"> </w:t>
      </w:r>
      <w:hyperlink r:id="rId15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t xml:space="preserve">“for every”</w:t>
      </w:r>
      <w:r>
        <w:t xml:space="preserve"> </w:t>
      </w:r>
      <w:r>
        <w:t xml:space="preserve">is a</w:t>
      </w:r>
      <w:r>
        <w:t xml:space="preserve"> </w:t>
      </w:r>
      <w:hyperlink r:id="rId16">
        <w:r>
          <w:rPr>
            <w:rStyle w:val="Hyperlink"/>
          </w:rPr>
          <w:t xml:space="preserve">universal quantifier</w:t>
        </w:r>
      </w:hyperlink>
      <w:r>
        <w:t xml:space="preserve">.</w:t>
      </w:r>
    </w:p>
    <w:bookmarkEnd w:id="17"/>
    <w:bookmarkStart w:id="19" w:name="exm-big-o"/>
    <w:p>
      <w:pPr>
        <w:pStyle w:val="BodyText"/>
      </w:pPr>
      <w:r>
        <w:rPr>
          <w:b/>
          <w:bCs/>
        </w:rPr>
        <w:t xml:space="preserve">Example 1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big-O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To show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choose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5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|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5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 </m:t>
              </m:r>
              <m:r>
                <m:rPr>
                  <m:sty m:val="p"/>
                </m:rPr>
                <m:t>|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|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r:id="rId18">
        <w:r>
          <w:rPr>
            <w:rStyle w:val="Hyperlink"/>
          </w:rPr>
          <w:t xml:space="preserve">inequality</w:t>
        </w:r>
      </w:hyperlink>
      <w:r>
        <w:t xml:space="preserve"> </w:t>
      </w:r>
      <w:r>
        <w:t xml:space="preserve">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19"/>
    <w:bookmarkEnd w:id="20"/>
    <w:bookmarkStart w:id="23" w:name="lower-bounds"/>
    <w:p>
      <w:pPr>
        <w:pStyle w:val="Heading2"/>
      </w:pPr>
      <w:r>
        <w:t xml:space="preserve">2 Lower bounds</w:t>
      </w:r>
    </w:p>
    <w:bookmarkStart w:id="21" w:name="def-big-omega"/>
    <w:p>
      <w:pPr>
        <w:pStyle w:val="FirstParagraph"/>
      </w:pPr>
      <w:r>
        <w:rPr>
          <w:b/>
          <w:bCs/>
        </w:rPr>
        <w:t xml:space="preserve">Definition 2 (Big-Omega)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big-Omega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[1]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13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≥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least a fixed positive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Dividing by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sense of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.</w:t>
      </w:r>
    </w:p>
    <w:bookmarkEnd w:id="21"/>
    <w:bookmarkStart w:id="22" w:name="exm-big-omega"/>
    <w:p>
      <w:pPr>
        <w:pStyle w:val="BodyText"/>
      </w:pPr>
      <w:r>
        <w:rPr>
          <w:b/>
          <w:bCs/>
        </w:rPr>
        <w:t xml:space="preserve">Example 2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big-Omega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To show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choose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|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 </m:t>
              </m:r>
              <m:r>
                <m:rPr>
                  <m:sty m:val="p"/>
                </m:rPr>
                <m:t>|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|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r:id="rId18">
        <w:r>
          <w:rPr>
            <w:rStyle w:val="Hyperlink"/>
          </w:rPr>
          <w:t xml:space="preserve">inequality</w:t>
        </w:r>
      </w:hyperlink>
      <w:r>
        <w:t xml:space="preserve"> </w:t>
      </w:r>
      <w:r>
        <w:t xml:space="preserve">in</w:t>
      </w:r>
      <w:r>
        <w:t xml:space="preserve"> 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22"/>
    <w:bookmarkEnd w:id="23"/>
    <w:bookmarkStart w:id="26" w:name="matching-bounds"/>
    <w:p>
      <w:pPr>
        <w:pStyle w:val="Heading2"/>
      </w:pPr>
      <w:r>
        <w:t xml:space="preserve">3 Matching bounds</w:t>
      </w:r>
    </w:p>
    <w:bookmarkStart w:id="24" w:name="def-big-theta"/>
    <w:p>
      <w:pPr>
        <w:pStyle w:val="FirstParagraph"/>
      </w:pPr>
      <w:r>
        <w:rPr>
          <w:b/>
          <w:bCs/>
        </w:rPr>
        <w:t xml:space="preserve">Definition 3 (Big-Theta)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big-Theta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[1]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both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big-O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big-Omega</w:t>
        </w:r>
      </w:hyperlink>
      <w:r>
        <w:t xml:space="preserve">).</w:t>
      </w:r>
      <w:r>
        <w:t xml:space="preserve"> </w:t>
      </w:r>
      <w:r>
        <w:t xml:space="preserve">In words,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are within fixed multiples of each other, from some point on.</w:t>
      </w:r>
    </w:p>
    <w:bookmarkEnd w:id="24"/>
    <w:bookmarkStart w:id="25" w:name="exm-big-theta"/>
    <w:p>
      <w:pPr>
        <w:pStyle w:val="BodyText"/>
      </w:pPr>
      <w:r>
        <w:rPr>
          <w:b/>
          <w:bCs/>
        </w:rPr>
        <w:t xml:space="preserve">Example 3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big-Theta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exm-big-o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, and by</w:t>
      </w:r>
      <w:r>
        <w:t xml:space="preserve"> </w:t>
      </w:r>
      <w:hyperlink w:anchor="exm-big-omega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Therefore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theta">
        <w:r>
          <w:rPr>
            <w:rStyle w:val="Hyperlink"/>
          </w:rPr>
          <w:t xml:space="preserve">Definition 3</w:t>
        </w:r>
      </w:hyperlink>
      <w:r>
        <w:t xml:space="preserve">.</w:t>
      </w:r>
    </w:p>
    <w:bookmarkEnd w:id="25"/>
    <w:bookmarkEnd w:id="26"/>
    <w:bookmarkStart w:id="30" w:name="references"/>
    <w:p>
      <w:pPr>
        <w:pStyle w:val="Heading2"/>
      </w:pPr>
      <w:r>
        <w:t xml:space="preserve">References</w:t>
      </w:r>
    </w:p>
    <w:bookmarkStart w:id="29" w:name="refs"/>
    <w:bookmarkStart w:id="28" w:name="ref-wikipedia_big_o_notati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“Big</w:t>
      </w:r>
      <w:r>
        <w:t xml:space="preserve"> </w:t>
      </w:r>
      <w:r>
        <w:t xml:space="preserve">O</w:t>
      </w:r>
      <w:r>
        <w:t xml:space="preserve"> </w:t>
      </w:r>
      <w:r>
        <w:t xml:space="preserve">notation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7">
        <w:r>
          <w:rPr>
            <w:rStyle w:val="Hyperlink"/>
          </w:rPr>
          <w:t xml:space="preserve">https://en.wikipedia.org/wiki/Big_O_notation</w:t>
        </w:r>
      </w:hyperlink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expressions-algorithms.qmd#def-algorithm" TargetMode="External" /><Relationship Type="http://schemas.openxmlformats.org/officeDocument/2006/relationships/hyperlink" Id="rId11" Target="functions.qmd#def-argument" TargetMode="External" /><Relationship Type="http://schemas.openxmlformats.org/officeDocument/2006/relationships/hyperlink" Id="rId10" Target="functions.qmd#def-function" TargetMode="External" /><Relationship Type="http://schemas.openxmlformats.org/officeDocument/2006/relationships/hyperlink" Id="rId27" Target="https://en.wikipedia.org/wiki/Big_O_notation" TargetMode="External" /><Relationship Type="http://schemas.openxmlformats.org/officeDocument/2006/relationships/hyperlink" Id="rId14" Target="number-systems.qmd#def-absolute-value" TargetMode="External" /><Relationship Type="http://schemas.openxmlformats.org/officeDocument/2006/relationships/hyperlink" Id="rId12" Target="number-systems.qmd#def-natural-numbers" TargetMode="External" /><Relationship Type="http://schemas.openxmlformats.org/officeDocument/2006/relationships/hyperlink" Id="rId13" Target="number-systems.qmd#def-real-numbers" TargetMode="External" /><Relationship Type="http://schemas.openxmlformats.org/officeDocument/2006/relationships/hyperlink" Id="rId15" Target="proof-writing.qmd#def-existential-quantifier" TargetMode="External" /><Relationship Type="http://schemas.openxmlformats.org/officeDocument/2006/relationships/hyperlink" Id="rId18" Target="proof-writing.qmd#def-inequality" TargetMode="External" /><Relationship Type="http://schemas.openxmlformats.org/officeDocument/2006/relationships/hyperlink" Id="rId16" Target="proof-writing.qmd#def-universal-quantifi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expressions-algorithms.qmd#def-algorithm" TargetMode="External" /><Relationship Type="http://schemas.openxmlformats.org/officeDocument/2006/relationships/hyperlink" Id="rId11" Target="functions.qmd#def-argument" TargetMode="External" /><Relationship Type="http://schemas.openxmlformats.org/officeDocument/2006/relationships/hyperlink" Id="rId10" Target="functions.qmd#def-function" TargetMode="External" /><Relationship Type="http://schemas.openxmlformats.org/officeDocument/2006/relationships/hyperlink" Id="rId27" Target="https://en.wikipedia.org/wiki/Big_O_notation" TargetMode="External" /><Relationship Type="http://schemas.openxmlformats.org/officeDocument/2006/relationships/hyperlink" Id="rId14" Target="number-systems.qmd#def-absolute-value" TargetMode="External" /><Relationship Type="http://schemas.openxmlformats.org/officeDocument/2006/relationships/hyperlink" Id="rId12" Target="number-systems.qmd#def-natural-numbers" TargetMode="External" /><Relationship Type="http://schemas.openxmlformats.org/officeDocument/2006/relationships/hyperlink" Id="rId13" Target="number-systems.qmd#def-real-numbers" TargetMode="External" /><Relationship Type="http://schemas.openxmlformats.org/officeDocument/2006/relationships/hyperlink" Id="rId15" Target="proof-writing.qmd#def-existential-quantifier" TargetMode="External" /><Relationship Type="http://schemas.openxmlformats.org/officeDocument/2006/relationships/hyperlink" Id="rId18" Target="proof-writing.qmd#def-inequality" TargetMode="External" /><Relationship Type="http://schemas.openxmlformats.org/officeDocument/2006/relationships/hyperlink" Id="rId16" Target="proof-writing.qmd#def-universal-quantifi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Rates</dc:title>
  <dc:creator/>
  <cp:keywords/>
  <dcterms:created xsi:type="dcterms:W3CDTF">2026-10-28T04:36:45Z</dcterms:created>
  <dcterms:modified xsi:type="dcterms:W3CDTF">2026-10-28T04:36:45Z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