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3.png" ContentType="image/png"/>
  <Override PartName="/word/media/rId9.png" ContentType="image/png"/>
  <Override PartName="/word/media/rId81.png" ContentType="image/png"/>
  <Override PartName="/word/media/rId20.png" ContentType="image/png"/>
  <Override PartName="/word/media/rId16.png" ContentType="image/png"/>
  <Override PartName="/word/media/rId149.png" ContentType="image/png"/>
  <Override PartName="/word/media/rId145.png" ContentType="image/png"/>
  <Override PartName="/word/media/rId131.png" ContentType="image/png"/>
  <Override PartName="/word/media/rId135.png" ContentType="image/png"/>
  <Override PartName="/word/media/rId8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Integrals and the Fundamental Theorem of Calculus</w:t>
      </w:r>
    </w:p>
    <w:p>
      <w:pPr>
        <w:pStyle w:val="Date"/>
      </w:pPr>
      <w:r>
        <w:t xml:space="preserve">Last modified: 2026-10-27 20:53:54 (PDT)</w:t>
      </w:r>
    </w:p>
    <w:bookmarkStart w:id="189" w:name="sec-integration"/>
    <w:p>
      <w:pPr>
        <w:pStyle w:val="Heading2"/>
      </w:pPr>
      <w:r>
        <w:t xml:space="preserve">1 Integration</w:t>
      </w:r>
    </w:p>
    <w:p>
      <w:pPr>
        <w:pStyle w:val="FirstParagraph"/>
      </w:pPr>
      <w:r>
        <w:t xml:space="preserve">Integration is the inverse operation of differentiation: it recovers a</w:t>
      </w:r>
      <w:r>
        <w:t xml:space="preserve"> </w:t>
      </w:r>
      <w:r>
        <w:t xml:space="preserve">function from its derivative and accumulates quantities such as areas,</w:t>
      </w:r>
      <w:r>
        <w:t xml:space="preserve"> </w:t>
      </w:r>
      <w:r>
        <w:t xml:space="preserve">totals, and probabilities. We begin with antiderivatives, then state</w:t>
      </w:r>
      <w:r>
        <w:t xml:space="preserve"> </w:t>
      </w:r>
      <w:r>
        <w:t xml:space="preserve">basic integration rules, and conclude with the Fundamental Theorem of</w:t>
      </w:r>
      <w:r>
        <w:t xml:space="preserve"> </w:t>
      </w:r>
      <w:r>
        <w:t xml:space="preserve">Calculus and a worked example from probability.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Videos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Jon Krohn’s</w:t>
            </w:r>
            <w:r>
              <w:t xml:space="preserve"> </w:t>
            </w:r>
            <w:r>
              <w:t xml:space="preserve">“Calculus for Machine Learning”</w:t>
            </w:r>
            <w:r>
              <w:t xml:space="preserve"> </w:t>
            </w:r>
            <w:r>
              <w:t xml:space="preserve">YouTube playlist introduces integral calculus: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hyperlink r:id="rId12">
              <w:r>
                <w:rPr>
                  <w:rStyle w:val="Hyperlink"/>
                </w:rPr>
                <w:t xml:space="preserve">Intro to Integral Calculus</w:t>
              </w:r>
            </w:hyperlink>
          </w:p>
          <w:p>
            <w:pPr>
              <w:pStyle w:val="Compact"/>
              <w:numPr>
                <w:ilvl w:val="0"/>
                <w:numId w:val="1001"/>
              </w:numPr>
            </w:pPr>
            <w:hyperlink r:id="rId13">
              <w:r>
                <w:rPr>
                  <w:rStyle w:val="Hyperlink"/>
                </w:rPr>
                <w:t xml:space="preserve">What Integral Calculus Is</w:t>
              </w:r>
            </w:hyperlink>
          </w:p>
          <w:p/>
        </w:tc>
      </w:tr>
    </w:tbl>
    <w:bookmarkStart w:id="32" w:name="antiderivatives"/>
    <w:p>
      <w:pPr>
        <w:pStyle w:val="Heading3"/>
      </w:pPr>
      <w:r>
        <w:t xml:space="preserve">1.1 Antiderivatives</w:t>
      </w:r>
    </w:p>
    <w:bookmarkStart w:id="14" w:name="def-antiderivative"/>
    <w:p>
      <w:pPr>
        <w:pStyle w:val="FirstParagraph"/>
      </w:pPr>
      <w:r>
        <w:rPr>
          <w:b/>
          <w:bCs/>
        </w:rPr>
        <w:t xml:space="preserve">Definition 1 (Antiderivative)</w:t>
      </w:r>
      <w:r>
        <w:t xml:space="preserve"> </w:t>
      </w:r>
      <w:r>
        <w:t xml:space="preserve">A function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an</w:t>
      </w:r>
      <w:r>
        <w:t xml:space="preserve"> </w:t>
      </w:r>
      <w:r>
        <w:rPr>
          <w:b/>
          <w:bCs/>
        </w:rPr>
        <w:t xml:space="preserve">antiderivative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on an interval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[1]</w:t>
      </w:r>
      <w:r>
        <w:t xml:space="preserve"> </w:t>
      </w:r>
      <w:r>
        <w:t xml:space="preserve">if: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∂</m:t>
              </m:r>
            </m:num>
            <m:den>
              <m:r>
                <m:rPr>
                  <m:sty m:val="p"/>
                </m:rPr>
                <m:t>∂</m:t>
              </m:r>
              <m:r>
                <m:t>x</m:t>
              </m:r>
            </m:den>
          </m:f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 </m:t>
          </m:r>
          <m:r>
            <m:rPr>
              <m:sty m:val="p"/>
            </m:rPr>
            <m:t>∀</m:t>
          </m:r>
          <m:r>
            <m:t>x</m:t>
          </m:r>
          <m:r>
            <m:rPr>
              <m:sty m:val="p"/>
            </m:rPr>
            <m:t>∈</m:t>
          </m:r>
          <m:r>
            <m:t>I</m:t>
          </m:r>
        </m:oMath>
      </m:oMathPara>
    </w:p>
    <w:p>
      <w:pPr>
        <w:pStyle w:val="FirstParagraph"/>
      </w:pPr>
      <w:r>
        <w:t xml:space="preserve">Finding an antiderivative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called</w:t>
      </w:r>
      <w:r>
        <w:t xml:space="preserve"> </w:t>
      </w:r>
      <w:r>
        <w:rPr>
          <w:b/>
          <w:bCs/>
        </w:rPr>
        <w:t xml:space="preserve">antidifferentiation</w:t>
      </w:r>
      <w:r>
        <w:t xml:space="preserve">,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antidifferentiating</w:t>
      </w:r>
      <w:r>
        <w:t xml:space="preserve"> </w:t>
      </w:r>
      <m:oMath>
        <m:r>
          <m:t>f</m:t>
        </m:r>
      </m:oMath>
      <w:r>
        <w:t xml:space="preserve">.</w:t>
      </w:r>
    </w:p>
    <w:p>
      <w:pPr>
        <w:pStyle w:val="BodyText"/>
      </w:pPr>
      <w:r>
        <w:t xml:space="preserve">[2, Sec. 4.1], pp. 248–249</w:t>
      </w:r>
    </w:p>
    <w:bookmarkEnd w:id="14"/>
    <w:bookmarkStart w:id="15" w:name="def-indefinite-integral"/>
    <w:p>
      <w:pPr>
        <w:pStyle w:val="BodyText"/>
      </w:pPr>
      <w:r>
        <w:rPr>
          <w:b/>
          <w:bCs/>
        </w:rPr>
        <w:t xml:space="preserve">Definition 2 (Indefinite integral)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indefinite integral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[1]</w:t>
      </w:r>
      <w:r>
        <w:t xml:space="preserve"> </w:t>
      </w:r>
      <w:r>
        <w:t xml:space="preserve">is the family of all antiderivatives</w:t>
      </w:r>
      <w:r>
        <w:t xml:space="preserve"> </w:t>
      </w:r>
      <w:r>
        <w:t xml:space="preserve">(</w:t>
      </w:r>
      <w:hyperlink w:anchor="def-antiderivative">
        <w:r>
          <w:rPr>
            <w:rStyle w:val="Hyperlink"/>
          </w:rPr>
          <w:t xml:space="preserve">Definition 1</w:t>
        </w:r>
      </w:hyperlink>
      <w:r>
        <w:t xml:space="preserve">) of</w:t>
      </w:r>
      <w:r>
        <w:t xml:space="preserve"> </w:t>
      </w:r>
      <m:oMath>
        <m:r>
          <m:t>f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∫</m:t>
          </m:r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=</m:t>
          </m:r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t>C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any one antiderivative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 an arbitrary constant of integration.</w:t>
      </w:r>
    </w:p>
    <w:p>
      <w:pPr>
        <w:pStyle w:val="BodyText"/>
      </w:pPr>
      <w:r>
        <w:t xml:space="preserve">[2, Sec. 4.1], pp. 248–249</w:t>
      </w:r>
    </w:p>
    <w:bookmarkEnd w:id="15"/>
    <w:bookmarkStart w:id="25" w:name="exm-antiderivative-power"/>
    <w:p>
      <w:pPr>
        <w:pStyle w:val="BodyText"/>
      </w:pPr>
      <w:r>
        <w:rPr>
          <w:b/>
          <w:bCs/>
        </w:rPr>
        <w:t xml:space="preserve">Example 1 (Antiderivative of</w:t>
      </w:r>
      <w:r>
        <w:rPr>
          <w:b/>
          <w:bCs/>
        </w:rP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rPr>
          <w:b/>
          <w:bCs/>
        </w:rPr>
        <w:t xml:space="preserve">)</w:t>
      </w:r>
      <w:r>
        <w:t xml:space="preserve"> </w:t>
      </w:r>
      <w:r>
        <w:t xml:space="preserve">For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, an antiderivative is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3</m:t>
                </m:r>
              </m:sup>
            </m:sSup>
          </m:num>
          <m:den>
            <m:r>
              <m:t>3</m:t>
            </m:r>
          </m:den>
        </m:f>
      </m:oMath>
      <w:r>
        <w:t xml:space="preserve">,</w:t>
      </w:r>
      <w:r>
        <w:t xml:space="preserve"> </w:t>
      </w:r>
      <w:r>
        <w:t xml:space="preserve">since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x</m:t>
                  </m:r>
                </m:den>
              </m:f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3</m:t>
                      </m:r>
                    </m:sup>
                  </m:sSup>
                </m:num>
                <m:den>
                  <m:r>
                    <m:t>3</m:t>
                  </m:r>
                </m:den>
              </m:f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Adding any constant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gives another antiderivative;</w:t>
      </w:r>
      <w:r>
        <w:t xml:space="preserve"> </w:t>
      </w:r>
      <w:r>
        <w:t xml:space="preserve">for example, with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7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3</m:t>
                </m:r>
              </m:sup>
            </m:sSup>
          </m:num>
          <m:den>
            <m:r>
              <m:t>3</m:t>
            </m:r>
          </m:den>
        </m:f>
        <m:r>
          <m:rPr>
            <m:sty m:val="p"/>
          </m:rPr>
          <m:t>+</m:t>
        </m:r>
        <m:r>
          <m:t>7</m:t>
        </m:r>
      </m:oMath>
      <w:r>
        <w:t xml:space="preserve"> </w:t>
      </w:r>
      <w:r>
        <w:t xml:space="preserve">also satisfies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, since adding a constant does not change the derivative.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is not an antiderivative of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:</w:t>
      </w:r>
      <w:r>
        <w:t xml:space="preserve"> </w:t>
      </w:r>
      <m:oMath>
        <m:sSup>
          <m:e>
            <m:r>
              <m:t>G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≠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See</w:t>
      </w:r>
      <w:r>
        <w:t xml:space="preserve"> </w:t>
      </w:r>
      <w:hyperlink w:anchor="fig-antiderivatives">
        <w:r>
          <w:rPr>
            <w:rStyle w:val="Hyperlink"/>
          </w:rPr>
          <w:t xml:space="preserve">Figure 1</w:t>
        </w:r>
      </w:hyperlink>
      <w:r>
        <w:t xml:space="preserve">.</w:t>
      </w:r>
    </w:p>
    <w:bookmarkStart w:id="24" w:name="fig-antiderivatives"/>
    <w:tbl>
      <w:tblPr>
        <w:tblStyle w:val="Table"/>
        <w:tblW w:type="pct" w:w="4900"/>
        <w:tblLayout w:type="fixed"/>
        <w:tblLook w:firstRow="0" w:lastRow="0" w:firstColumn="0" w:lastColumn="0" w:noHBand="0" w:noVBand="0" w:val="0000"/>
      </w:tblPr>
      <w:tblGrid>
        <w:gridCol w:w="3880"/>
        <w:gridCol w:w="3880"/>
      </w:tblGrid>
      <w:tr>
        <w:tc>
          <w:tcPr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7761"/>
            </w:tblGrid>
            <w:tr>
              <w:tc>
                <w:tcPr/>
                <w:bookmarkStart w:id="19" w:name="fig-antiderivatives-f"/>
                <w:p>
                  <w:pPr>
                    <w:pStyle w:val="SourceCode"/>
                    <w:jc w:val="center"/>
                    <w:jc w:val="left"/>
                  </w:pPr>
                  <w:r>
                    <w:rPr>
                      <w:rStyle w:val="NormalTok"/>
                    </w:rPr>
                    <w:t xml:space="preserve">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ggplot</w:t>
                  </w:r>
                  <w:r>
                    <w:rPr>
                      <w:rStyle w:val="NormalTok"/>
                    </w:rPr>
                    <w:t xml:space="preserve">()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geom_function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fun =</w:t>
                  </w:r>
                  <w:r>
                    <w:rPr>
                      <w:rStyle w:val="NormalTok"/>
                    </w:rPr>
                    <w:t xml:space="preserve"> \(x) x</w:t>
                  </w:r>
                  <w:r>
                    <w:rPr>
                      <w:rStyle w:val="SpecialCharTok"/>
                    </w:rPr>
                    <w:t xml:space="preserve">^</w:t>
                  </w:r>
                  <w:r>
                    <w:rPr>
                      <w:rStyle w:val="DecValTok"/>
                    </w:rPr>
                    <w:t xml:space="preserve">2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xlim =</w:t>
                  </w:r>
                  <w:r>
                    <w:rPr>
                      <w:rStyle w:val="NormalTok"/>
                    </w:rPr>
                    <w:t xml:space="preserve"> x_lim, </w:t>
                  </w:r>
                  <w:r>
                    <w:rPr>
                      <w:rStyle w:val="AttributeTok"/>
                    </w:rPr>
                    <w:t xml:space="preserve">linewidth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labs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"Input, x"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expression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tringTok"/>
                    </w:rPr>
                    <w:t xml:space="preserve">"Integrand, "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*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f</w:t>
                  </w:r>
                  <w:r>
                    <w:rPr>
                      <w:rStyle w:val="NormalTok"/>
                    </w:rPr>
                    <w:t xml:space="preserve">(x)))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theme_minimal</w:t>
                  </w:r>
                  <w:r>
                    <w:rPr>
                      <w:rStyle w:val="NormalTok"/>
                    </w:rPr>
                    <w:t xml:space="preserve">()</w:t>
                  </w:r>
                </w:p>
                <w:p>
                  <w:pPr>
                    <w:jc w:val="center"/>
                    <w:jc w:val="left"/>
                  </w:pPr>
                  <w:r>
                    <w:drawing>
                      <wp:inline>
                        <wp:extent cx="2971800" cy="2377440"/>
                        <wp:effectExtent b="0" l="0" r="0" t="0"/>
                        <wp:docPr descr="" title="" id="17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calculus-integration_files/figure-docx/antiderivatives-f-code-1.png" id="18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1800" cy="2377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jc w:val="left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(a) The function</w:t>
                  </w:r>
                  <w:r>
                    <w:t xml:space="preserve"> </w:t>
                  </w:r>
                  <m:oMath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oMath>
                  <w:r>
                    <w:t xml:space="preserve">.</w:t>
                  </w:r>
                </w:p>
                <w:bookmarkEnd w:id="19"/>
              </w:tc>
            </w:tr>
          </w:tbl>
          <w:p/>
        </w:tc>
        <w:tc>
          <w:tcPr/>
          <w:p>
            <w:pPr>
              <w:jc w:val="left"/>
            </w:pPr>
            <w:r>
              <w:t xml:space="preserve"> </w:t>
            </w:r>
          </w:p>
        </w:tc>
      </w:tr>
    </w:tbl>
    <w:p>
      <w:pPr>
        <w:framePr w:w="0" w:h="0" w:vAnchor="margin" w:hAnchor="margin" w:xAlign="right" w:yAlign="top"/>
      </w:pPr>
    </w:p>
    <w:tbl>
      <w:tblPr>
        <w:tblStyle w:val="Table"/>
        <w:tblW w:type="pct" w:w="4900"/>
        <w:tblLayout w:type="fixed"/>
        <w:tblLook w:firstRow="0" w:lastRow="0" w:firstColumn="0" w:lastColumn="0" w:noHBand="0" w:noVBand="0" w:val="0000"/>
      </w:tblPr>
      <w:tblGrid>
        <w:gridCol w:w="7761"/>
      </w:tblGrid>
      <w:tr>
        <w:tc>
          <w:tcPr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7761"/>
            </w:tblGrid>
            <w:tr>
              <w:tc>
                <w:tcPr/>
                <w:bookmarkStart w:id="23" w:name="fig-antiderivatives-F"/>
                <w:p>
                  <w:pPr>
                    <w:pStyle w:val="SourceCode"/>
                    <w:jc w:val="center"/>
                    <w:jc w:val="left"/>
                  </w:pPr>
                  <w:r>
                    <w:rPr>
                      <w:rStyle w:val="NormalTok"/>
                    </w:rPr>
                    <w:t xml:space="preserve">x_seq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seq</w:t>
                  </w:r>
                  <w:r>
                    <w:rPr>
                      <w:rStyle w:val="NormalTok"/>
                    </w:rPr>
                    <w:t xml:space="preserve">(x_lim[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], x_lim[</w:t>
                  </w:r>
                  <w:r>
                    <w:rPr>
                      <w:rStyle w:val="DecValTok"/>
                    </w:rPr>
                    <w:t xml:space="preserve">2</w:t>
                  </w:r>
                  <w:r>
                    <w:rPr>
                      <w:rStyle w:val="NormalTok"/>
                    </w:rPr>
                    <w:t xml:space="preserve">], </w:t>
                  </w:r>
                  <w:r>
                    <w:rPr>
                      <w:rStyle w:val="AttributeTok"/>
                    </w:rPr>
                    <w:t xml:space="preserve">length.out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200</w:t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df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C_vals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lapply</w:t>
                  </w:r>
                  <w:r>
                    <w:rPr>
                      <w:rStyle w:val="NormalTok"/>
                    </w:rPr>
                    <w:t xml:space="preserve">(\(C) {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tibble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tibble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x_seq,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x_seq</w:t>
                  </w:r>
                  <w:r>
                    <w:rPr>
                      <w:rStyle w:val="SpecialCharTok"/>
                    </w:rPr>
                    <w:t xml:space="preserve">^</w:t>
                  </w:r>
                  <w:r>
                    <w:rPr>
                      <w:rStyle w:val="DecValTok"/>
                    </w:rPr>
                    <w:t xml:space="preserve">3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/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3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rPr>
                      <w:rStyle w:val="NormalTok"/>
                    </w:rPr>
                    <w:t xml:space="preserve"> C,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</w:t>
                  </w:r>
                  <w:r>
                    <w:rPr>
                      <w:rStyle w:val="AttributeTok"/>
                    </w:rPr>
                    <w:t xml:space="preserve">C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factor</w:t>
                  </w:r>
                  <w:r>
                    <w:rPr>
                      <w:rStyle w:val="NormalTok"/>
                    </w:rPr>
                    <w:t xml:space="preserve">(C)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})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dplyr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bind_rows</w:t>
                  </w:r>
                  <w:r>
                    <w:rPr>
                      <w:rStyle w:val="NormalTok"/>
                    </w:rPr>
                    <w:t xml:space="preserve">()</w:t>
                  </w:r>
                  <w:r>
                    <w:br/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ggplot</w:t>
                  </w:r>
                  <w:r>
                    <w:rPr>
                      <w:rStyle w:val="NormalTok"/>
                    </w:rPr>
                    <w:t xml:space="preserve">(df,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aes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x,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y, </w:t>
                  </w:r>
                  <w:r>
                    <w:rPr>
                      <w:rStyle w:val="AttributeTok"/>
                    </w:rPr>
                    <w:t xml:space="preserve">color =</w:t>
                  </w:r>
                  <w:r>
                    <w:rPr>
                      <w:rStyle w:val="NormalTok"/>
                    </w:rPr>
                    <w:t xml:space="preserve"> C))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geom_line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linewidth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loatTok"/>
                    </w:rPr>
                    <w:t xml:space="preserve">0.8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labs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"Input, x"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expression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tringTok"/>
                    </w:rPr>
                    <w:t xml:space="preserve">"Antiderivative, "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*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F</w:t>
                  </w:r>
                  <w:r>
                    <w:rPr>
                      <w:rStyle w:val="NormalTok"/>
                    </w:rPr>
                    <w:t xml:space="preserve">(x)),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color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"C"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theme_minimal</w:t>
                  </w:r>
                  <w:r>
                    <w:rPr>
                      <w:rStyle w:val="NormalTok"/>
                    </w:rPr>
                    <w:t xml:space="preserve">()</w:t>
                  </w:r>
                </w:p>
                <w:p>
                  <w:pPr>
                    <w:jc w:val="center"/>
                    <w:jc w:val="left"/>
                  </w:pPr>
                  <w:r>
                    <w:drawing>
                      <wp:inline>
                        <wp:extent cx="2971800" cy="2377440"/>
                        <wp:effectExtent b="0" l="0" r="0" t="0"/>
                        <wp:docPr descr="" title="" id="21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calculus-integration_files/figure-docx/antiderivatives-F-code-1.png" id="22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1800" cy="2377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jc w:val="left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(b) Family of antiderivatives</w:t>
                  </w:r>
                  <w:r>
                    <w:t xml:space="preserve"> </w:t>
                  </w:r>
                  <m:oMath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x</m:t>
                        </m:r>
                      </m:e>
                      <m:sup>
                        <m:r>
                          <m:t>3</m:t>
                        </m:r>
                      </m:sup>
                    </m:sSup>
                    <m:r>
                      <m:rPr>
                        <m:sty m:val="p"/>
                      </m:rPr>
                      <m:t>/</m:t>
                    </m:r>
                    <m:r>
                      <m:t>3</m:t>
                    </m:r>
                    <m:r>
                      <m:rPr>
                        <m:sty m:val="p"/>
                      </m:rPr>
                      <m:t>+</m:t>
                    </m:r>
                    <m:r>
                      <m:t>C</m:t>
                    </m:r>
                  </m:oMath>
                  <w:r>
                    <w:t xml:space="preserve">.</w:t>
                  </w:r>
                </w:p>
                <w:bookmarkEnd w:id="23"/>
              </w:tc>
            </w:tr>
          </w:tbl>
          <w:p/>
        </w:tc>
      </w:tr>
    </w:tbl>
    <w:p>
      <w:pPr>
        <w:pStyle w:val="BodyText"/>
      </w:pPr>
      <w:pPr>
        <w:spacing w:before="200"/>
        <w:pStyle w:val="ImageCaption"/>
      </w:pPr>
      <w:r>
        <w:t xml:space="preserve">Figure 1: The function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and five antiderivatives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/</m:t>
        </m:r>
        <m:r>
          <m:t>3</m:t>
        </m:r>
        <m:r>
          <m:rPr>
            <m:sty m:val="p"/>
          </m:rPr>
          <m:t>+</m:t>
        </m:r>
        <m:r>
          <m:t>C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rPr>
            <m:sty m:val="p"/>
          </m:rPr>
          <m:t>{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}</m:t>
        </m:r>
      </m:oMath>
      <w:r>
        <w:t xml:space="preserve">.</w:t>
      </w:r>
      <w:r>
        <w:t xml:space="preserve"> </w:t>
      </w:r>
      <w:r>
        <w:t xml:space="preserve">Each antiderivative has the same derivative</w:t>
      </w:r>
      <w:r>
        <w:t xml:space="preserve"> </w:t>
      </w:r>
      <m:oMath>
        <m:r>
          <m:t>f</m:t>
        </m:r>
      </m:oMath>
      <w:r>
        <w:t xml:space="preserve">; they differ only by a vertical shift.</w:t>
      </w:r>
    </w:p>
    <w:bookmarkEnd w:id="24"/>
    <w:bookmarkEnd w:id="25"/>
    <w:bookmarkStart w:id="26" w:name="thm-integral-rules"/>
    <w:p>
      <w:pPr>
        <w:pStyle w:val="BodyText"/>
      </w:pPr>
      <w:r>
        <w:rPr>
          <w:b/>
          <w:bCs/>
        </w:rPr>
        <w:t xml:space="preserve">Theorem 1 (Basic integration rules)</w:t>
      </w:r>
      <w:r>
        <w:t xml:space="preserve"> </w:t>
      </w:r>
      <w:r>
        <w:t xml:space="preserve">Each antiderivative in the table is defined only up to an arbitrary constant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(see</w:t>
      </w:r>
      <w:r>
        <w:t xml:space="preserve"> </w:t>
      </w:r>
      <w:hyperlink w:anchor="def-antiderivative">
        <w:r>
          <w:rPr>
            <w:rStyle w:val="Hyperlink"/>
          </w:rPr>
          <w:t xml:space="preserve">Definition 1</w:t>
        </w:r>
      </w:hyperlink>
      <w:r>
        <w:t xml:space="preserve">);</w:t>
      </w:r>
      <w:r>
        <w:t xml:space="preserve"> </w:t>
      </w:r>
      <w:r>
        <w:t xml:space="preserve">the table omits</w:t>
      </w:r>
      <w:r>
        <w:t xml:space="preserve"> </w:t>
      </w:r>
      <m:oMath>
        <m:r>
          <m:rPr>
            <m:sty m:val="p"/>
          </m:rPr>
          <m:t>+</m:t>
        </m:r>
        <m:r>
          <m:t>C</m:t>
        </m:r>
      </m:oMath>
      <w:r>
        <w:t xml:space="preserve"> </w:t>
      </w:r>
      <w:r>
        <w:t xml:space="preserve">from every row for brevity.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w:r>
              <w:t xml:space="preserve">Function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</w:p>
        </w:tc>
        <w:tc>
          <w:tcPr/>
          <w:p>
            <w:pPr>
              <w:pStyle w:val="Compact"/>
              <w:jc w:val="center"/>
            </w:pPr>
            <w:r>
              <w:t xml:space="preserve">Antiderivative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Condition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t>c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c</m:t>
              </m:r>
              <m:r>
                <m:t>x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sSup>
                <m:e>
                  <m:r>
                    <m:t>x</m:t>
                  </m:r>
                </m:e>
                <m:sup>
                  <m:r>
                    <m:t>n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sup>
                  </m:sSup>
                </m:num>
                <m:den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den>
              </m:f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n</m:t>
              </m:r>
              <m:r>
                <m:rPr>
                  <m:sty m:val="p"/>
                </m:rPr>
                <m:t>≠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x</m:t>
                  </m:r>
                </m:den>
              </m:f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x</m:t>
              </m:r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t>x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t>x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(self-antiderivative)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t>c</m:t>
                  </m:r>
                  <m:r>
                    <m:t>x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c</m:t>
                  </m:r>
                </m:den>
              </m:f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t>c</m:t>
                  </m:r>
                  <m:r>
                    <m:t>x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c</m:t>
              </m:r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sin</m:t>
              </m:r>
              <m:r>
                <m:t>x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cos</m:t>
              </m:r>
              <m:r>
                <m:t>x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cos</m:t>
              </m:r>
              <m:r>
                <m:t>x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sin</m:t>
              </m:r>
              <m:r>
                <m:t>x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t>c</m:t>
              </m:r>
              <m:r>
                <m:rPr>
                  <m:sty m:val="p"/>
                </m:rPr>
                <m:t>⋅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c</m:t>
              </m:r>
              <m:r>
                <m:rPr>
                  <m:sty m:val="p"/>
                </m:rPr>
                <m:t>⋅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</w:tr>
    </w:tbl>
    <w:p>
      <w:pPr>
        <w:pStyle w:val="BodyText"/>
      </w:pPr>
      <w:r>
        <w:t xml:space="preserve">The first two rows, the trigonometric rows (</w:t>
      </w:r>
      <m:oMath>
        <m:r>
          <m:rPr>
            <m:sty m:val="p"/>
          </m:rPr>
          <m:t>sin</m:t>
        </m:r>
        <m:r>
          <m:t>x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</m:oMath>
      <w:r>
        <w:t xml:space="preserve">), and the bottom two rows (linearity) are from</w:t>
      </w:r>
      <w:r>
        <w:t xml:space="preserve"> </w:t>
      </w:r>
      <w:r>
        <w:t xml:space="preserve">[2, Sec. 4.1], p. 250</w:t>
      </w:r>
      <w:r>
        <w:t xml:space="preserve"> </w:t>
      </w:r>
      <w:r>
        <w:t xml:space="preserve">“Basic Integration Rules”</w:t>
      </w:r>
      <w:r>
        <w:t xml:space="preserve">;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x</m:t>
        </m:r>
      </m:oMath>
      <w:r>
        <w:t xml:space="preserve"> </w:t>
      </w:r>
      <w:r>
        <w:t xml:space="preserve">is from</w:t>
      </w:r>
      <w:r>
        <w:t xml:space="preserve"> </w:t>
      </w:r>
      <w:r>
        <w:t xml:space="preserve">[2, Sec. 5.2], Theorem 5.5, p. 324</w:t>
      </w:r>
      <w:r>
        <w:t xml:space="preserve">;</w:t>
      </w:r>
      <w:r>
        <w:t xml:space="preserve"> </w:t>
      </w:r>
      <m:oMath>
        <m:sSup>
          <m:e>
            <m:r>
              <m:rPr>
                <m:nor/>
                <m:sty m:val="p"/>
              </m:rP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rPr>
                <m:nor/>
                <m:sty m:val="p"/>
              </m:rPr>
              <m:t>e</m:t>
            </m:r>
          </m:e>
          <m:sup>
            <m:r>
              <m:t>c</m:t>
            </m:r>
            <m:r>
              <m:t>x</m:t>
            </m:r>
          </m:sup>
        </m:sSup>
      </m:oMath>
      <w:r>
        <w:t xml:space="preserve"> </w:t>
      </w:r>
      <w:r>
        <w:t xml:space="preserve">are from</w:t>
      </w:r>
      <w:r>
        <w:t xml:space="preserve"> </w:t>
      </w:r>
      <w:r>
        <w:t xml:space="preserve">[2, Sec. 5.4], Theorem 5.12, p. 346</w:t>
      </w:r>
      <w:r>
        <w:t xml:space="preserve">.</w:t>
      </w:r>
    </w:p>
    <w:bookmarkEnd w:id="26"/>
    <w:bookmarkStart w:id="27" w:name="exm-integral-rules-quadratic"/>
    <w:p>
      <w:pPr>
        <w:pStyle w:val="BodyText"/>
      </w:pPr>
      <w:r>
        <w:rPr>
          <w:b/>
          <w:bCs/>
        </w:rPr>
        <w:t xml:space="preserve">Example 2 (Antiderivative of</w:t>
      </w:r>
      <w:r>
        <w:rPr>
          <w:b/>
          <w:bCs/>
        </w:rPr>
        <w:t xml:space="preserve"> </w:t>
      </w:r>
      <m:oMath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By the power rule (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t xml:space="preserve">) and linearity from</w:t>
      </w:r>
      <w:r>
        <w:t xml:space="preserve"> </w:t>
      </w:r>
      <w:hyperlink w:anchor="thm-integral-rules">
        <w:r>
          <w:rPr>
            <w:rStyle w:val="Hyperlink"/>
          </w:rPr>
          <w:t xml:space="preserve">Theorem 1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∫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3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3</m:t>
                      </m:r>
                    </m:sup>
                  </m:sSup>
                </m:num>
                <m:den>
                  <m:r>
                    <m:t>3</m:t>
                  </m:r>
                </m:den>
              </m:f>
              <m:r>
                <m:rPr>
                  <m:sty m:val="p"/>
                </m:rPr>
                <m:t>−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C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C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Verify by differentiating: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x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3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C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1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as required.</w:t>
      </w:r>
    </w:p>
    <w:bookmarkEnd w:id="27"/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2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Videos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Jon Krohn’s</w:t>
            </w:r>
            <w:r>
              <w:t xml:space="preserve"> </w:t>
            </w:r>
            <w:r>
              <w:t xml:space="preserve">“Calculus for Machine Learning”</w:t>
            </w:r>
            <w:r>
              <w:t xml:space="preserve"> </w:t>
            </w:r>
            <w:r>
              <w:t xml:space="preserve">YouTube playlist has videos on these rules: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hyperlink r:id="rId30">
              <w:r>
                <w:rPr>
                  <w:rStyle w:val="Hyperlink"/>
                </w:rPr>
                <w:t xml:space="preserve">The Integral Calculus Rules</w:t>
              </w:r>
            </w:hyperlink>
          </w:p>
          <w:p>
            <w:pPr>
              <w:pStyle w:val="Compact"/>
              <w:numPr>
                <w:ilvl w:val="0"/>
                <w:numId w:val="1002"/>
              </w:numPr>
            </w:pPr>
            <w:hyperlink r:id="rId31">
              <w:r>
                <w:rPr>
                  <w:rStyle w:val="Hyperlink"/>
                </w:rPr>
                <w:t xml:space="preserve">Indefinite Integral Exercises</w:t>
              </w:r>
            </w:hyperlink>
          </w:p>
          <w:p/>
        </w:tc>
      </w:tr>
    </w:tbl>
    <w:bookmarkEnd w:id="32"/>
    <w:bookmarkStart w:id="96" w:name="regularity-conditions"/>
    <w:p>
      <w:pPr>
        <w:pStyle w:val="Heading3"/>
      </w:pPr>
      <w:r>
        <w:t xml:space="preserve">1.2 Regularity Conditions</w:t>
      </w:r>
    </w:p>
    <w:bookmarkStart w:id="36" w:name="def-differentiable-on"/>
    <w:p>
      <w:pPr>
        <w:pStyle w:val="FirstParagraph"/>
      </w:pPr>
      <w:r>
        <w:rPr>
          <w:b/>
          <w:bCs/>
        </w:rPr>
        <w:t xml:space="preserve">Definition 3 (Differentiable on an interval)</w:t>
      </w:r>
      <w:r>
        <w:t xml:space="preserve"> </w:t>
      </w:r>
      <w:r>
        <w:t xml:space="preserve">A function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differentiable on</w:t>
      </w:r>
      <w:r>
        <w:t xml:space="preserve"> </w:t>
      </w:r>
      <w:r>
        <w:t xml:space="preserve">an interval</w:t>
      </w:r>
      <w:r>
        <w:t xml:space="preserve"> </w:t>
      </w:r>
      <w:r>
        <w:t xml:space="preserve">if it is differentiable (</w:t>
      </w:r>
      <w:hyperlink r:id="rId33">
        <w:r>
          <w:rPr>
            <w:rStyle w:val="Hyperlink"/>
          </w:rPr>
          <w:t xml:space="preserve">Definition 6 in Derivatives and Taylor Series</w:t>
        </w:r>
      </w:hyperlink>
      <w:r>
        <w:t xml:space="preserve">) at every point of the interval</w:t>
      </w:r>
      <w:r>
        <w:t xml:space="preserve"> </w:t>
      </w:r>
      <w:r>
        <w:t xml:space="preserve">other than its</w:t>
      </w:r>
      <w:r>
        <w:t xml:space="preserve"> </w:t>
      </w:r>
      <w:hyperlink r:id="rId34">
        <w:r>
          <w:rPr>
            <w:rStyle w:val="Hyperlink"/>
          </w:rPr>
          <w:t xml:space="preserve">endpoints</w:t>
        </w:r>
      </w:hyperlink>
      <w:r>
        <w:t xml:space="preserve">,</w:t>
      </w:r>
      <w:r>
        <w:t xml:space="preserve"> </w:t>
      </w:r>
      <w:r>
        <w:t xml:space="preserve">and, at each endpoint that belongs to the interval,</w:t>
      </w:r>
      <w:r>
        <w:t xml:space="preserve"> </w:t>
      </w:r>
      <w:r>
        <w:t xml:space="preserve">it has the one-sided derivative (</w:t>
      </w:r>
      <w:hyperlink r:id="rId35">
        <w:r>
          <w:rPr>
            <w:rStyle w:val="Hyperlink"/>
          </w:rPr>
          <w:t xml:space="preserve">Definition 12 in Derivatives and Taylor Series</w:t>
        </w:r>
      </w:hyperlink>
      <w:r>
        <w:t xml:space="preserve">) from inside the interval:</w:t>
      </w:r>
      <w:r>
        <w:t xml:space="preserve"> </w:t>
      </w:r>
      <w:r>
        <w:t xml:space="preserve">the right-hand derivative at the left endpoint</w:t>
      </w:r>
      <w:r>
        <w:t xml:space="preserve"> </w:t>
      </w:r>
      <w:r>
        <w:t xml:space="preserve">and the left-hand derivative at the right endpoint.</w:t>
      </w:r>
    </w:p>
    <w:p>
      <w:pPr>
        <w:pStyle w:val="BodyText"/>
      </w:pPr>
      <w:r>
        <w:t xml:space="preserve">[2, Sec. 2.1], p. 100</w:t>
      </w:r>
    </w:p>
    <w:bookmarkEnd w:id="36"/>
    <w:bookmarkStart w:id="38" w:name="exm-differentiable-on"/>
    <w:p>
      <w:pPr>
        <w:pStyle w:val="BodyText"/>
      </w:pPr>
      <w:r>
        <w:rPr>
          <w:b/>
          <w:bCs/>
        </w:rPr>
        <w:t xml:space="preserve">Example 3 (Differentiable on one interval but not another)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3"/>
        </w:numPr>
      </w:pP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differentiable 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:</w:t>
      </w:r>
      <w:r>
        <w:t xml:space="preserve"> </w:t>
      </w:r>
      <w:r>
        <w:t xml:space="preserve">the computation of</w:t>
      </w:r>
      <w:r>
        <w:t xml:space="preserve"> </w:t>
      </w:r>
      <w:hyperlink r:id="rId37">
        <w:r>
          <w:rPr>
            <w:rStyle w:val="Hyperlink"/>
          </w:rPr>
          <w:t xml:space="preserve">Example 4 in Derivatives and Taylor Series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replaced by any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gives</w:t>
      </w:r>
      <w:r>
        <w:t xml:space="preserve"> </w:t>
      </w:r>
      <m:oMath>
        <m:f>
          <m:fPr>
            <m:type m:val="lin"/>
          </m:fPr>
          <m:num>
            <m:r>
              <m:t>f</m:t>
            </m:r>
            <m:r>
              <m:rPr>
                <m:sty m:val="p"/>
              </m:rPr>
              <m:t>(</m:t>
            </m:r>
            <m:r>
              <m:t>c</m:t>
            </m:r>
            <m:r>
              <m:rPr>
                <m:sty m:val="p"/>
              </m:rPr>
              <m:t>+</m:t>
            </m:r>
            <m:r>
              <m:t>h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−</m:t>
            </m:r>
            <m:r>
              <m:t>f</m:t>
            </m:r>
            <m:r>
              <m:rPr>
                <m:sty m:val="p"/>
              </m:rPr>
              <m:t>(</m:t>
            </m:r>
            <m:r>
              <m:t>c</m:t>
            </m:r>
            <m:r>
              <m:rPr>
                <m:sty m:val="p"/>
              </m:rPr>
              <m:t>)</m:t>
            </m:r>
          </m:num>
          <m:den>
            <m:r>
              <m:t>h</m:t>
            </m:r>
          </m:den>
        </m:f>
        <m:r>
          <m:rPr>
            <m:sty m:val="p"/>
          </m:rPr>
          <m:t>=</m:t>
        </m:r>
        <m:r>
          <m:t>2</m:t>
        </m:r>
        <m:r>
          <m:t>c</m:t>
        </m:r>
        <m:r>
          <m:rPr>
            <m:sty m:val="p"/>
          </m:rPr>
          <m:t>+</m:t>
        </m:r>
        <m:r>
          <m:t>h</m:t>
        </m:r>
      </m:oMath>
      <w:r>
        <w:t xml:space="preserve">, which tends to</w:t>
      </w:r>
      <w:r>
        <w:t xml:space="preserve"> </w:t>
      </w:r>
      <m:oMath>
        <m:r>
          <m:t>2</m:t>
        </m:r>
        <m:r>
          <m:t>c</m:t>
        </m:r>
      </m:oMath>
      <w:r>
        <w:t xml:space="preserve">,</w:t>
      </w:r>
      <w:r>
        <w:t xml:space="preserve"> </w:t>
      </w:r>
      <w:r>
        <w:t xml:space="preserve">including the one-sided limits at the endpoints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03"/>
        </w:numPr>
      </w:pP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ad>
          <m:deg>
            <m:r>
              <m:t>3</m:t>
            </m:r>
          </m:deg>
          <m:e>
            <m:r>
              <m:t>x</m:t>
            </m:r>
          </m:e>
        </m:rad>
      </m:oMath>
      <w:r>
        <w:t xml:space="preserve"> </w:t>
      </w:r>
      <w:r>
        <w:t xml:space="preserve">is differentiable on</w:t>
      </w:r>
      <w:r>
        <w:t xml:space="preserve"> </w:t>
      </w:r>
      <m:oMath>
        <m:r>
          <m:rPr>
            <m:sty m:val="p"/>
          </m:rPr>
          <m:t>[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but not on</w:t>
      </w:r>
      <w:r>
        <w:t xml:space="preserve"> </w:t>
      </w:r>
      <m:oMath>
        <m:r>
          <m:rPr>
            <m:sty m:val="p"/>
          </m:rPr>
          <m:t>[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: the point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is in</w:t>
      </w:r>
      <w:r>
        <w:t xml:space="preserve"> </w:t>
      </w:r>
      <m:oMath>
        <m:r>
          <m:rPr>
            <m:sty m:val="p"/>
          </m:rPr>
          <m:t>[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and is not an endpoint,</w:t>
      </w:r>
      <w:r>
        <w:t xml:space="preserve"> </w:t>
      </w:r>
      <w:r>
        <w:t xml:space="preserve">and</w:t>
      </w:r>
      <w:r>
        <w:t xml:space="preserve"> </w:t>
      </w:r>
      <w:hyperlink r:id="rId37">
        <w:r>
          <w:rPr>
            <w:rStyle w:val="Hyperlink"/>
          </w:rPr>
          <w:t xml:space="preserve">Example 4 in Derivatives and Taylor Series</w:t>
        </w:r>
      </w:hyperlink>
      <w:r>
        <w:t xml:space="preserve"> </w:t>
      </w:r>
      <w:r>
        <w:t xml:space="preserve">shows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not differentiable there.</w:t>
      </w:r>
    </w:p>
    <w:bookmarkEnd w:id="38"/>
    <w:bookmarkStart w:id="39" w:name="def-continuous"/>
    <w:p>
      <w:pPr>
        <w:pStyle w:val="FirstParagraph"/>
      </w:pPr>
      <w:r>
        <w:rPr>
          <w:b/>
          <w:bCs/>
        </w:rPr>
        <w:t xml:space="preserve">Definition 4 (Continuous function)</w:t>
      </w:r>
      <w:r>
        <w:t xml:space="preserve"> </w:t>
      </w:r>
      <w:r>
        <w:t xml:space="preserve">A function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continuous 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c</m:t>
        </m:r>
      </m:oMath>
      <w:r>
        <w:t xml:space="preserve"> </w:t>
      </w:r>
      <w:r>
        <w:t xml:space="preserve">[3]</w:t>
      </w:r>
      <w:r>
        <w:t xml:space="preserve"> </w:t>
      </w:r>
      <w:r>
        <w:t xml:space="preserve">if all three conditions hold:</w:t>
      </w:r>
    </w:p>
    <w:p>
      <w:pPr>
        <w:pStyle w:val="Compact"/>
        <w:numPr>
          <w:ilvl w:val="0"/>
          <w:numId w:val="1004"/>
        </w:numPr>
      </w:pPr>
      <m:oMath>
        <m:r>
          <m:t>f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</m:oMath>
      <w:r>
        <w:t xml:space="preserve"> </w:t>
      </w:r>
      <w:r>
        <w:t xml:space="preserve">is defined,</w:t>
      </w:r>
    </w:p>
    <w:p>
      <w:pPr>
        <w:pStyle w:val="Compact"/>
        <w:numPr>
          <w:ilvl w:val="0"/>
          <w:numId w:val="1004"/>
        </w:numPr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c</m:t>
            </m:r>
          </m:sub>
        </m:sSub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exists, and</w:t>
      </w:r>
    </w:p>
    <w:p>
      <w:pPr>
        <w:pStyle w:val="Compact"/>
        <w:numPr>
          <w:ilvl w:val="0"/>
          <w:numId w:val="1004"/>
        </w:numPr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c</m:t>
            </m:r>
          </m:sub>
        </m:sSub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FirstParagraph"/>
      </w:pPr>
      <w:r>
        <w:t xml:space="preserve">[2, Sec. 1.4], p. 73</w:t>
      </w:r>
    </w:p>
    <w:bookmarkEnd w:id="39"/>
    <w:bookmarkStart w:id="40" w:name="def-discontinuous"/>
    <w:p>
      <w:pPr>
        <w:pStyle w:val="BodyText"/>
      </w:pPr>
      <w:r>
        <w:rPr>
          <w:b/>
          <w:bCs/>
        </w:rPr>
        <w:t xml:space="preserve">Definition 5 (Discontinuous function)</w:t>
      </w:r>
      <w:r>
        <w:t xml:space="preserve"> </w:t>
      </w:r>
      <w:r>
        <w:t xml:space="preserve">If any of the three conditions of</w:t>
      </w:r>
      <w:r>
        <w:t xml:space="preserve"> </w:t>
      </w:r>
      <w:hyperlink w:anchor="def-continuous">
        <w:r>
          <w:rPr>
            <w:rStyle w:val="Hyperlink"/>
          </w:rPr>
          <w:t xml:space="preserve">Definition 4</w:t>
        </w:r>
      </w:hyperlink>
      <w:r>
        <w:t xml:space="preserve"> </w:t>
      </w:r>
      <w:r>
        <w:t xml:space="preserve">fails,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discontinuous</w:t>
      </w:r>
      <w:r>
        <w:t xml:space="preserve"> </w:t>
      </w:r>
      <w:r>
        <w:t xml:space="preserve">at</w:t>
      </w:r>
      <w:r>
        <w:t xml:space="preserve"> </w:t>
      </w:r>
      <m:oMath>
        <m:r>
          <m:t>c</m:t>
        </m:r>
      </m:oMath>
      <w:r>
        <w:t xml:space="preserve">.</w:t>
      </w:r>
    </w:p>
    <w:p>
      <w:pPr>
        <w:pStyle w:val="BodyText"/>
      </w:pPr>
      <w:r>
        <w:t xml:space="preserve">[2, Sec. 1.4], p. 73</w:t>
      </w:r>
    </w:p>
    <w:bookmarkEnd w:id="40"/>
    <w:bookmarkStart w:id="41" w:name="exm-continuous"/>
    <w:p>
      <w:pPr>
        <w:pStyle w:val="BodyText"/>
      </w:pPr>
      <w:r>
        <w:rPr>
          <w:b/>
          <w:bCs/>
        </w:rPr>
        <w:t xml:space="preserve">Example 4 (A continuous function, and one failure of each condition)</w:t>
      </w:r>
      <w:r>
        <w:t xml:space="preserve"> </w:t>
      </w:r>
      <w:r>
        <w:t xml:space="preserve"> </w:t>
      </w:r>
    </w:p>
    <w:p>
      <w:pPr>
        <w:numPr>
          <w:ilvl w:val="0"/>
          <w:numId w:val="1005"/>
        </w:numPr>
      </w:pP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continuous at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: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is defined, 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x</m:t>
                  </m:r>
                  <m:r>
                    <m:rPr>
                      <m:sty m:val="p"/>
                    </m:rPr>
                    <m:t>→</m:t>
                  </m:r>
                  <m:r>
                    <m:t>1</m:t>
                  </m:r>
                </m:lim>
              </m:limLow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05"/>
        </w:numPr>
      </w:pP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lin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den>
        </m:f>
      </m:oMath>
      <w:r>
        <w:t xml:space="preserve"> </w:t>
      </w:r>
      <w:r>
        <w:t xml:space="preserve">fails condition 1 at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: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is not defined (it would divide by zero),</w:t>
      </w:r>
      <w:r>
        <w:t xml:space="preserve"> </w:t>
      </w:r>
      <w:r>
        <w:t xml:space="preserve">even though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x</m:t>
                  </m:r>
                  <m:r>
                    <m:rPr>
                      <m:sty m:val="p"/>
                    </m:rPr>
                    <m:t>→</m:t>
                  </m:r>
                  <m:r>
                    <m:t>1</m:t>
                  </m:r>
                </m:lim>
              </m:limLow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x</m:t>
                  </m:r>
                  <m:r>
                    <m:rPr>
                      <m:sty m:val="p"/>
                    </m:rPr>
                    <m:t>→</m:t>
                  </m:r>
                  <m:r>
                    <m:t>1</m:t>
                  </m:r>
                </m:lim>
              </m:limLow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exists</w:t>
      </w:r>
      <w:r>
        <w:t xml:space="preserve"> </w:t>
      </w:r>
      <w:r>
        <w:t xml:space="preserve">(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, and the factor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cancels for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1</m:t>
        </m:r>
      </m:oMath>
      <w:r>
        <w:t xml:space="preserve">).</w:t>
      </w:r>
    </w:p>
    <w:p>
      <w:pPr>
        <w:numPr>
          <w:ilvl w:val="0"/>
          <w:numId w:val="1005"/>
        </w:numPr>
      </w:pPr>
      <w:r>
        <w:t xml:space="preserve">The step function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fails condition 2 at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:</w:t>
      </w:r>
      <w:r>
        <w:t xml:space="preserve"> </w:t>
      </w:r>
      <w:r>
        <w:t xml:space="preserve">values to the left are all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and values to the right are all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0</m:t>
            </m:r>
          </m:sub>
        </m:sSub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does not exist.</w:t>
      </w:r>
    </w:p>
    <w:p>
      <w:pPr>
        <w:numPr>
          <w:ilvl w:val="0"/>
          <w:numId w:val="1005"/>
        </w:numPr>
      </w:pPr>
      <m:oMath>
        <m:r>
          <m:t>k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1</m:t>
        </m:r>
      </m:oMath>
      <w:r>
        <w:t xml:space="preserve">, with</w:t>
      </w:r>
      <w:r>
        <w:t xml:space="preserve"> </w:t>
      </w:r>
      <m:oMath>
        <m:r>
          <m:t>k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5</m:t>
        </m:r>
      </m:oMath>
      <w:r>
        <w:t xml:space="preserve">,</w:t>
      </w:r>
      <w:r>
        <w:t xml:space="preserve"> </w:t>
      </w:r>
      <w:r>
        <w:t xml:space="preserve">fails condition 3 at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: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1</m:t>
            </m:r>
          </m:sub>
        </m:sSub>
        <m:r>
          <m:t>k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exists but differs from</w:t>
      </w:r>
      <w:r>
        <w:t xml:space="preserve"> </w:t>
      </w:r>
      <m:oMath>
        <m:r>
          <m:t>k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5</m:t>
        </m:r>
      </m:oMath>
      <w:r>
        <w:t xml:space="preserve">.</w:t>
      </w:r>
    </w:p>
    <w:bookmarkEnd w:id="41"/>
    <w:bookmarkStart w:id="43" w:name="def-jump-discontinuity"/>
    <w:p>
      <w:pPr>
        <w:pStyle w:val="FirstParagraph"/>
      </w:pPr>
      <w:r>
        <w:rPr>
          <w:b/>
          <w:bCs/>
        </w:rPr>
        <w:t xml:space="preserve">Definition 6 (Jump discontinuity)</w:t>
      </w:r>
      <w:r>
        <w:t xml:space="preserve"> </w:t>
      </w:r>
      <w:r>
        <w:t xml:space="preserve">A function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has a</w:t>
      </w:r>
      <w:r>
        <w:t xml:space="preserve"> </w:t>
      </w:r>
      <w:r>
        <w:rPr>
          <w:b/>
          <w:bCs/>
        </w:rPr>
        <w:t xml:space="preserve">jump discontinuity</w:t>
      </w:r>
      <w:r>
        <w:t xml:space="preserve"> </w:t>
      </w:r>
      <w:r>
        <w:t xml:space="preserve">at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[4]</w:t>
      </w:r>
      <w:r>
        <w:t xml:space="preserve"> </w:t>
      </w:r>
      <w:r>
        <w:t xml:space="preserve">if both one-sided limits (</w:t>
      </w:r>
      <w:hyperlink r:id="rId42">
        <w:r>
          <w:rPr>
            <w:rStyle w:val="Hyperlink"/>
          </w:rPr>
          <w:t xml:space="preserve">Definition 4 in Derivatives and Taylor Series</w:t>
        </w:r>
      </w:hyperlink>
      <w:r>
        <w:t xml:space="preserve">)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c</m:t>
                </m:r>
              </m:e>
              <m:sup>
                <m:r>
                  <m:rPr>
                    <m:sty m:val="p"/>
                  </m:rPr>
                  <m:t>−</m:t>
                </m:r>
              </m:sup>
            </m:sSup>
          </m:sub>
        </m:sSub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c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exist</w:t>
      </w:r>
      <w:r>
        <w:t xml:space="preserve"> </w:t>
      </w:r>
      <w:r>
        <w:t xml:space="preserve">but are not equal.</w:t>
      </w:r>
      <w:r>
        <w:t xml:space="preserve"> </w:t>
      </w:r>
      <w:r>
        <w:t xml:space="preserve">Then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c</m:t>
            </m:r>
          </m:sub>
        </m:sSub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does not exist,</w:t>
      </w:r>
      <w:r>
        <w:t xml:space="preserve"> </w:t>
      </w:r>
      <w:r>
        <w:t xml:space="preserve">so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discontinuous at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(</w:t>
      </w:r>
      <w:hyperlink w:anchor="def-discontinuous">
        <w:r>
          <w:rPr>
            <w:rStyle w:val="Hyperlink"/>
          </w:rPr>
          <w:t xml:space="preserve">Definition 5</w:t>
        </w:r>
      </w:hyperlink>
      <w:r>
        <w:t xml:space="preserve">).</w:t>
      </w:r>
    </w:p>
    <w:bookmarkEnd w:id="43"/>
    <w:bookmarkStart w:id="45" w:name="exm-jump-discontinuity"/>
    <w:p>
      <w:pPr>
        <w:pStyle w:val="BodyText"/>
      </w:pPr>
      <w:r>
        <w:rPr>
          <w:b/>
          <w:bCs/>
        </w:rPr>
        <w:t xml:space="preserve">Example 5 (A jump discontinuity, and a discontinuity that is not a jump)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6"/>
        </w:numPr>
      </w:pPr>
      <w:r>
        <w:t xml:space="preserve">The step function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of</w:t>
      </w:r>
      <w:r>
        <w:t xml:space="preserve"> </w:t>
      </w:r>
      <w:hyperlink r:id="rId44">
        <w:r>
          <w:rPr>
            <w:rStyle w:val="Hyperlink"/>
          </w:rPr>
          <w:t xml:space="preserve">Example 2 in Derivatives and Taylor Series</w:t>
        </w:r>
      </w:hyperlink>
      <w:r>
        <w:t xml:space="preserve"> </w:t>
      </w:r>
      <w:r>
        <w:t xml:space="preserve">has a jump discontinuity at</w:t>
      </w:r>
      <w:r>
        <w:t xml:space="preserve"> </w:t>
      </w:r>
      <m:oMath>
        <m:r>
          <m:t>0</m:t>
        </m:r>
      </m:oMath>
      <w:r>
        <w:t xml:space="preserve">: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−</m:t>
                </m:r>
              </m:sup>
            </m:sSup>
          </m:sub>
        </m:sSub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both exist, and</w:t>
      </w:r>
      <w:r>
        <w:t xml:space="preserve"> </w:t>
      </w:r>
      <m:oMath>
        <m:r>
          <m:t>0</m:t>
        </m:r>
        <m:r>
          <m:rPr>
            <m:sty m:val="p"/>
          </m:rPr>
          <m:t>≠</m:t>
        </m:r>
        <m:r>
          <m:t>1</m:t>
        </m:r>
      </m:oMath>
      <w:r>
        <w:t xml:space="preserve">.</w:t>
      </w:r>
      <w:r>
        <w:t xml:space="preserve"> </w:t>
      </w:r>
      <w:r>
        <w:t xml:space="preserve">The size of the jump is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lin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den>
        </m:f>
      </m:oMath>
      <w:r>
        <w:t xml:space="preserve"> </w:t>
      </w:r>
      <w:r>
        <w:t xml:space="preserve">of</w:t>
      </w:r>
      <w:r>
        <w:t xml:space="preserve"> </w:t>
      </w:r>
      <w:hyperlink w:anchor="exm-continuous">
        <w:r>
          <w:rPr>
            <w:rStyle w:val="Hyperlink"/>
          </w:rPr>
          <w:t xml:space="preserve">Example 4</w:t>
        </w:r>
      </w:hyperlink>
      <w:r>
        <w:t xml:space="preserve"> </w:t>
      </w:r>
      <w:r>
        <w:t xml:space="preserve">is discontinuous at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is not defined,</w:t>
      </w:r>
      <w:r>
        <w:t xml:space="preserve"> </w:t>
      </w:r>
      <w:r>
        <w:t xml:space="preserve">but it does not have a jump discontinuity there:</w:t>
      </w:r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1</m:t>
        </m:r>
      </m:oMath>
      <w:r>
        <w:t xml:space="preserve">,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w:r>
        <w:t xml:space="preserve">so both one-sided limits at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equal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bookmarkEnd w:id="45"/>
    <w:bookmarkStart w:id="46" w:name="def-continuous-on"/>
    <w:p>
      <w:pPr>
        <w:pStyle w:val="FirstParagraph"/>
      </w:pPr>
      <w:r>
        <w:rPr>
          <w:b/>
          <w:bCs/>
        </w:rPr>
        <w:t xml:space="preserve">Definition 7 (Continuous on a closed interval)</w:t>
      </w:r>
      <w:r>
        <w:t xml:space="preserve"> </w:t>
      </w:r>
      <w:r>
        <w:t xml:space="preserve">A function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continuous on</w:t>
      </w:r>
      <w:r>
        <w:t xml:space="preserve"> </w:t>
      </w:r>
      <w:r>
        <w:t xml:space="preserve">a closed interval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if all three conditions hold:</w:t>
      </w:r>
    </w:p>
    <w:p>
      <w:pPr>
        <w:pStyle w:val="Compact"/>
        <w:numPr>
          <w:ilvl w:val="0"/>
          <w:numId w:val="1007"/>
        </w:numPr>
      </w:pPr>
      <m:oMath>
        <m:r>
          <m:t>f</m:t>
        </m:r>
      </m:oMath>
      <w:r>
        <w:t xml:space="preserve"> </w:t>
      </w:r>
      <w:r>
        <w:t xml:space="preserve">is continuous (</w:t>
      </w:r>
      <w:hyperlink w:anchor="def-continuous">
        <w:r>
          <w:rPr>
            <w:rStyle w:val="Hyperlink"/>
          </w:rPr>
          <w:t xml:space="preserve">Definition 4</w:t>
        </w:r>
      </w:hyperlink>
      <w:r>
        <w:t xml:space="preserve">) at every point of the open interval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t xml:space="preserve">,</w:t>
      </w:r>
    </w:p>
    <w:p>
      <w:pPr>
        <w:pStyle w:val="Compact"/>
        <w:numPr>
          <w:ilvl w:val="0"/>
          <w:numId w:val="1007"/>
        </w:numPr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a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, and</w:t>
      </w:r>
    </w:p>
    <w:p>
      <w:pPr>
        <w:pStyle w:val="Compact"/>
        <w:numPr>
          <w:ilvl w:val="0"/>
          <w:numId w:val="1007"/>
        </w:numPr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b</m:t>
                </m:r>
              </m:e>
              <m:sup>
                <m:r>
                  <m:rPr>
                    <m:sty m:val="p"/>
                  </m:rPr>
                  <m:t>−</m:t>
                </m:r>
              </m:sup>
            </m:sSup>
          </m:sub>
        </m:sSub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FirstParagraph"/>
      </w:pPr>
      <w:r>
        <w:t xml:space="preserve">[2, Sec. 1.4], p. 73</w:t>
      </w:r>
    </w:p>
    <w:bookmarkEnd w:id="46"/>
    <w:bookmarkStart w:id="48" w:name="exm-continuous-on-sqrt"/>
    <w:p>
      <w:pPr>
        <w:pStyle w:val="BodyText"/>
      </w:pPr>
      <w:r>
        <w:rPr>
          <w:b/>
          <w:bCs/>
        </w:rPr>
        <w:t xml:space="preserve">Example 6 (Continuity on</w:t>
      </w:r>
      <w:r>
        <w:rPr>
          <w:b/>
          <w:bCs/>
        </w:rP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uses one-sided limits at the endpoints)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x</m:t>
            </m:r>
          </m:e>
        </m:rad>
      </m:oMath>
      <w:r>
        <w:t xml:space="preserve">, the</w:t>
      </w:r>
      <w:r>
        <w:t xml:space="preserve"> </w:t>
      </w:r>
      <w:hyperlink r:id="rId47">
        <w:r>
          <w:rPr>
            <w:rStyle w:val="Hyperlink"/>
          </w:rPr>
          <w:t xml:space="preserve">square root</w:t>
        </w:r>
      </w:hyperlink>
      <w:r>
        <w:t xml:space="preserve">, defined for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  <w:r>
        <w:t xml:space="preserve"> </w:t>
      </w:r>
      <w:r>
        <w:t xml:space="preserve">Because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undefined for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,</w:t>
      </w:r>
      <w:r>
        <w:t xml:space="preserve"> </w:t>
      </w:r>
      <w:r>
        <w:t xml:space="preserve">only the right-hand limit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makes sense,</w:t>
      </w:r>
      <w:r>
        <w:t xml:space="preserve"> </w:t>
      </w:r>
      <w:r>
        <w:t xml:space="preserve">and</w:t>
      </w:r>
      <w:r>
        <w:t xml:space="preserve"> </w:t>
      </w:r>
      <w:hyperlink w:anchor="def-continuous-on">
        <w:r>
          <w:rPr>
            <w:rStyle w:val="Hyperlink"/>
          </w:rPr>
          <w:t xml:space="preserve">Definition 7</w:t>
        </w:r>
      </w:hyperlink>
      <w:r>
        <w:t xml:space="preserve"> </w:t>
      </w:r>
      <w:r>
        <w:t xml:space="preserve">asks only for that one-sided limit at the endpoint</w:t>
      </w:r>
      <w:r>
        <w:t xml:space="preserve"> </w:t>
      </w:r>
      <m:oMath>
        <m:r>
          <m:t>0</m:t>
        </m:r>
      </m:oMath>
      <w:r>
        <w:t xml:space="preserve">.</w:t>
      </w:r>
      <w:r>
        <w:t xml:space="preserve"> </w:t>
      </w:r>
      <w:r>
        <w:t xml:space="preserve">Here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continuous at every point of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x</m:t>
                  </m:r>
                  <m:r>
                    <m:rPr>
                      <m:sty m:val="p"/>
                    </m:rPr>
                    <m:t>→</m:t>
                  </m:r>
                  <m:sSup>
                    <m:e>
                      <m:r>
                        <m:t>0</m:t>
                      </m:r>
                    </m:e>
                    <m:sup>
                      <m:r>
                        <m:rPr>
                          <m:sty m:val="p"/>
                        </m:rPr>
                        <m:t>+</m:t>
                      </m:r>
                    </m:sup>
                  </m:sSup>
                </m:lim>
              </m:limLow>
              <m:rad>
                <m:radPr>
                  <m:degHide m:val="on"/>
                </m:radPr>
                <m:deg/>
                <m:e>
                  <m:r>
                    <m:t>x</m:t>
                  </m:r>
                </m:e>
              </m:rad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x</m:t>
                  </m:r>
                  <m:r>
                    <m:rPr>
                      <m:sty m:val="p"/>
                    </m:rPr>
                    <m:t>→</m:t>
                  </m:r>
                  <m:sSup>
                    <m:e>
                      <m:r>
                        <m:t>1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</m:sup>
                  </m:sSup>
                </m:lim>
              </m:limLow>
              <m:rad>
                <m:radPr>
                  <m:degHide m:val="on"/>
                </m:radPr>
                <m:deg/>
                <m:e>
                  <m:r>
                    <m:t>x</m:t>
                  </m:r>
                </m:e>
              </m:rad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continuous 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(</w:t>
      </w:r>
      <w:hyperlink w:anchor="def-continuous-on">
        <w:r>
          <w:rPr>
            <w:rStyle w:val="Hyperlink"/>
          </w:rPr>
          <w:t xml:space="preserve">Definition 7</w:t>
        </w:r>
      </w:hyperlink>
      <w:r>
        <w:t xml:space="preserve">).</w:t>
      </w:r>
    </w:p>
    <w:bookmarkEnd w:id="48"/>
    <w:bookmarkStart w:id="49" w:name="exm-not-continuous-on"/>
    <w:p>
      <w:pPr>
        <w:pStyle w:val="BodyText"/>
      </w:pPr>
      <w:r>
        <w:rPr>
          <w:b/>
          <w:bCs/>
        </w:rPr>
        <w:t xml:space="preserve">Example 7 (A function not continuous on</w:t>
      </w:r>
      <w:r>
        <w:rPr>
          <w:b/>
          <w:bCs/>
        </w:rP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&lt;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  <w:r>
        <w:t xml:space="preserve"> </w:t>
      </w:r>
      <w:r>
        <w:t xml:space="preserve">Conditions 1 and 2 of</w:t>
      </w:r>
      <w:r>
        <w:t xml:space="preserve"> </w:t>
      </w:r>
      <w:hyperlink w:anchor="def-continuous-on">
        <w:r>
          <w:rPr>
            <w:rStyle w:val="Hyperlink"/>
          </w:rPr>
          <w:t xml:space="preserve">Definition 7</w:t>
        </w:r>
      </w:hyperlink>
      <w:r>
        <w:t xml:space="preserve"> </w:t>
      </w:r>
      <w:r>
        <w:t xml:space="preserve">hold,</w:t>
      </w:r>
      <w:r>
        <w:t xml:space="preserve"> </w:t>
      </w:r>
      <w:r>
        <w:t xml:space="preserve">but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x</m:t>
                  </m:r>
                  <m:r>
                    <m:rPr>
                      <m:sty m:val="p"/>
                    </m:rPr>
                    <m:t>→</m:t>
                  </m:r>
                  <m:sSup>
                    <m:e>
                      <m:r>
                        <m:t>1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</m:sup>
                  </m:sSup>
                </m:lim>
              </m:limLow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</m:e>
            <m:e>
              <m:r>
                <m:t>&amp;</m:t>
              </m:r>
              <m:r>
                <m:rPr>
                  <m:sty m:val="p"/>
                </m:rPr>
                <m:t>≠</m:t>
              </m:r>
              <m:r>
                <m:t>2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so condition 3 fails and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not continuous 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</w:p>
    <w:bookmarkEnd w:id="49"/>
    <w:bookmarkStart w:id="50" w:name="def-partition"/>
    <w:p>
      <w:pPr>
        <w:pStyle w:val="BodyText"/>
      </w:pPr>
      <w:r>
        <w:rPr>
          <w:b/>
          <w:bCs/>
        </w:rPr>
        <w:t xml:space="preserve">Definition 8 (Partition of an interval)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partition</w:t>
      </w:r>
      <w:r>
        <w:t xml:space="preserve"> </w:t>
      </w:r>
      <m:oMath>
        <m:r>
          <m:rPr>
            <m:scr m:val="script"/>
            <m:sty m:val="p"/>
          </m:rPr>
          <m:t>P</m:t>
        </m:r>
      </m:oMath>
      <w:r>
        <w:t xml:space="preserve"> </w:t>
      </w:r>
      <w:r>
        <w:t xml:space="preserve">of a closed interval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[5]</w:t>
      </w:r>
      <w:r>
        <w:t xml:space="preserve"> </w:t>
      </w:r>
      <w:r>
        <w:t xml:space="preserve">is a finite list of points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a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x</m:t>
                  </m:r>
                </m:e>
                <m:sub>
                  <m:r>
                    <m:t>0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&lt;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⋯</m:t>
              </m:r>
            </m:e>
            <m:e>
              <m:r>
                <m:t>&amp;</m:t>
              </m:r>
              <m:r>
                <m:rPr>
                  <m:sty m:val="p"/>
                </m:rPr>
                <m:t>&lt;</m:t>
              </m:r>
              <m:sSub>
                <m:e>
                  <m:r>
                    <m:t>x</m:t>
                  </m:r>
                </m:e>
                <m:sub>
                  <m:r>
                    <m:t>n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b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It splits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into the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subintervals</w:t>
      </w:r>
      <w:r>
        <w:t xml:space="preserve"> </w:t>
      </w:r>
      <m:oMath>
        <m:r>
          <m:rPr>
            <m:sty m:val="p"/>
          </m:rPr>
          <m:t>[</m:t>
        </m:r>
        <m:sSub>
          <m:e>
            <m:r>
              <m:t>x</m:t>
            </m:r>
          </m:e>
          <m:sub>
            <m:r>
              <m:t>i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of widths</w:t>
      </w:r>
      <w:r>
        <w:t xml:space="preserve"> </w:t>
      </w:r>
      <m:oMath>
        <m:r>
          <m:rPr>
            <m:sty m:val="p"/>
          </m:rPr>
          <m:t>Δ</m:t>
        </m:r>
        <m:sSub>
          <m:e>
            <m:r>
              <m:t>x</m:t>
            </m:r>
          </m:e>
          <m:sub>
            <m:r>
              <m:t>i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−</m:t>
        </m:r>
        <m:sSub>
          <m:e>
            <m:r>
              <m:t>x</m:t>
            </m:r>
          </m:e>
          <m:sub>
            <m:r>
              <m:t>i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.</w:t>
      </w:r>
    </w:p>
    <w:p>
      <w:pPr>
        <w:pStyle w:val="BodyText"/>
      </w:pPr>
      <w:r>
        <w:t xml:space="preserve">[2, Sec. 4.3]</w:t>
      </w:r>
    </w:p>
    <w:bookmarkEnd w:id="50"/>
    <w:bookmarkStart w:id="51" w:name="exm-partition"/>
    <w:p>
      <w:pPr>
        <w:pStyle w:val="BodyText"/>
      </w:pPr>
      <w:r>
        <w:rPr>
          <w:b/>
          <w:bCs/>
        </w:rPr>
        <w:t xml:space="preserve">Example 8 (A partition of</w:t>
      </w:r>
      <w:r>
        <w:rPr>
          <w:b/>
          <w:bCs/>
        </w:rP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The points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t>0.25</m:t>
        </m:r>
        <m:r>
          <m:rPr>
            <m:sty m:val="p"/>
          </m:rPr>
          <m:t>&lt;</m:t>
        </m:r>
        <m:r>
          <m:t>0.5</m:t>
        </m:r>
        <m:r>
          <m:rPr>
            <m:sty m:val="p"/>
          </m:rPr>
          <m:t>&lt;</m:t>
        </m:r>
        <m:r>
          <m:t>1</m:t>
        </m:r>
      </m:oMath>
      <w:r>
        <w:t xml:space="preserve"> </w:t>
      </w:r>
      <w:r>
        <w:t xml:space="preserve">form a partition of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subintervals,</w:t>
      </w:r>
      <w:r>
        <w:t xml:space="preserve"> </w:t>
      </w:r>
      <w:r>
        <w:t xml:space="preserve">of widths</w:t>
      </w:r>
      <w:r>
        <w:t xml:space="preserve"> </w:t>
      </w:r>
      <m:oMath>
        <m:r>
          <m:rPr>
            <m:sty m:val="p"/>
          </m:rPr>
          <m:t>Δ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0.25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Δ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0.25</m:t>
        </m:r>
      </m:oMath>
      <w:r>
        <w:t xml:space="preserve">, and</w:t>
      </w:r>
      <w:r>
        <w:t xml:space="preserve"> </w:t>
      </w:r>
      <m:oMath>
        <m:r>
          <m:rPr>
            <m:sty m:val="p"/>
          </m:rPr>
          <m:t>Δ</m:t>
        </m:r>
        <m:sSub>
          <m:e>
            <m:r>
              <m:t>x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0.5</m:t>
        </m:r>
      </m:oMath>
      <w:r>
        <w:t xml:space="preserve">.</w:t>
      </w:r>
    </w:p>
    <w:bookmarkEnd w:id="51"/>
    <w:bookmarkStart w:id="52" w:name="exm-not-partition"/>
    <w:p>
      <w:pPr>
        <w:pStyle w:val="BodyText"/>
      </w:pPr>
      <w:r>
        <w:rPr>
          <w:b/>
          <w:bCs/>
        </w:rPr>
        <w:t xml:space="preserve">Example 9 (Lists that are not partitions of</w:t>
      </w:r>
      <w:r>
        <w:rPr>
          <w:b/>
          <w:bCs/>
        </w:rP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8"/>
        </w:numPr>
      </w:pPr>
      <m:oMath>
        <m:r>
          <m:t>0</m:t>
        </m:r>
        <m:r>
          <m:rPr>
            <m:sty m:val="p"/>
          </m:rPr>
          <m:t>,</m:t>
        </m:r>
        <m:r>
          <m:t>0.5</m:t>
        </m:r>
        <m:r>
          <m:rPr>
            <m:sty m:val="p"/>
          </m:rPr>
          <m:t>,</m:t>
        </m:r>
        <m:r>
          <m:t>0.25</m:t>
        </m:r>
        <m:r>
          <m:rPr>
            <m:sty m:val="p"/>
          </m:rPr>
          <m:t>,</m:t>
        </m:r>
        <m:r>
          <m:t>1</m:t>
        </m:r>
      </m:oMath>
      <w:r>
        <w:t xml:space="preserve"> </w:t>
      </w:r>
      <w:r>
        <w:t xml:space="preserve">is not a partition: the points are not increasing, since</w:t>
      </w:r>
      <w:r>
        <w:t xml:space="preserve"> </w:t>
      </w:r>
      <m:oMath>
        <m:r>
          <m:t>0.5</m:t>
        </m:r>
        <m:r>
          <m:rPr>
            <m:sty m:val="p"/>
          </m:rPr>
          <m:t>&gt;</m:t>
        </m:r>
        <m:r>
          <m:t>0.25</m:t>
        </m:r>
      </m:oMath>
      <w:r>
        <w:t xml:space="preserve">.</w:t>
      </w:r>
    </w:p>
    <w:p>
      <w:pPr>
        <w:pStyle w:val="Compact"/>
        <w:numPr>
          <w:ilvl w:val="0"/>
          <w:numId w:val="1008"/>
        </w:numPr>
      </w:pPr>
      <m:oMath>
        <m:r>
          <m:t>0</m:t>
        </m:r>
        <m:r>
          <m:rPr>
            <m:sty m:val="p"/>
          </m:rPr>
          <m:t>&lt;</m:t>
        </m:r>
        <m:r>
          <m:t>0.5</m:t>
        </m:r>
      </m:oMath>
      <w:r>
        <w:t xml:space="preserve"> </w:t>
      </w:r>
      <w:r>
        <w:t xml:space="preserve">is not a partition of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: its last point is</w:t>
      </w:r>
      <w:r>
        <w:t xml:space="preserve"> </w:t>
      </w:r>
      <m:oMath>
        <m:r>
          <m:t>0.5</m:t>
        </m:r>
      </m:oMath>
      <w:r>
        <w:t xml:space="preserve">, not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52"/>
    <w:bookmarkStart w:id="53" w:name="def-mesh"/>
    <w:p>
      <w:pPr>
        <w:pStyle w:val="FirstParagraph"/>
      </w:pPr>
      <w:r>
        <w:rPr>
          <w:b/>
          <w:bCs/>
        </w:rPr>
        <w:t xml:space="preserve">Definition 9 (Mesh of a partition)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mesh</w:t>
      </w:r>
      <w:r>
        <w:t xml:space="preserve"> </w:t>
      </w:r>
      <w:r>
        <w:t xml:space="preserve">of a partition</w:t>
      </w:r>
      <w:r>
        <w:t xml:space="preserve"> </w:t>
      </w:r>
      <m:oMath>
        <m:r>
          <m:rPr>
            <m:scr m:val="script"/>
            <m:sty m:val="p"/>
          </m:rPr>
          <m:t>P</m:t>
        </m:r>
      </m:oMath>
      <w:r>
        <w:t xml:space="preserve"> </w:t>
      </w:r>
      <w:r>
        <w:t xml:space="preserve">(</w:t>
      </w:r>
      <w:hyperlink w:anchor="def-partition">
        <w:r>
          <w:rPr>
            <w:rStyle w:val="Hyperlink"/>
          </w:rPr>
          <w:t xml:space="preserve">Definition 8</w:t>
        </w:r>
      </w:hyperlink>
      <w:r>
        <w:t xml:space="preserve">) is its largest subinterval width,</w:t>
      </w:r>
    </w:p>
    <w:p>
      <w:pPr>
        <w:pStyle w:val="BodyText"/>
      </w:pPr>
      <m:oMathPara>
        <m:oMathParaPr>
          <m:jc m:val="center"/>
        </m:oMathParaPr>
        <m:oMath>
          <m:r>
            <m:t>​</m:t>
          </m:r>
          <m:d>
            <m:dPr>
              <m:begChr m:val="∥"/>
              <m:sepChr m:val=""/>
              <m:endChr m:val="∥"/>
              <m:grow/>
            </m:dPr>
            <m:e>
              <m:r>
                <m:rPr>
                  <m:scr m:val="script"/>
                  <m:sty m:val="p"/>
                </m:rPr>
                <m:t>P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limLow>
            <m:e>
              <m:r>
                <m:rPr>
                  <m:sty m:val="p"/>
                </m:rPr>
                <m:t>max</m:t>
              </m:r>
            </m:e>
            <m:lim>
              <m:r>
                <m:t>i</m:t>
              </m:r>
              <m:r>
                <m:rPr>
                  <m:sty m:val="p"/>
                </m:rPr>
                <m:t>∈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  <m:r>
                    <m:rPr>
                      <m:sty m:val="p"/>
                    </m:rPr>
                    <m:t>,</m:t>
                  </m:r>
                  <m:r>
                    <m:t>n</m:t>
                  </m:r>
                </m:e>
              </m:d>
              <m:r>
                <m:t>​</m:t>
              </m:r>
            </m:lim>
          </m:limLow>
          <m:r>
            <m:rPr>
              <m:sty m:val="p"/>
            </m:rPr>
            <m:t>Δ</m:t>
          </m:r>
          <m:sSub>
            <m:e>
              <m:r>
                <m:t>x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the number of subintervals of</w:t>
      </w:r>
      <w:r>
        <w:t xml:space="preserve"> </w:t>
      </w:r>
      <m:oMath>
        <m:r>
          <m:rPr>
            <m:scr m:val="script"/>
            <m:sty m:val="p"/>
          </m:rPr>
          <m:t>P</m:t>
        </m:r>
      </m:oMath>
      <w:r>
        <w:t xml:space="preserve">.</w:t>
      </w:r>
    </w:p>
    <w:p>
      <w:pPr>
        <w:pStyle w:val="BodyText"/>
      </w:pPr>
      <w:r>
        <w:t xml:space="preserve">[2, Sec. 4.3]</w:t>
      </w:r>
    </w:p>
    <w:bookmarkEnd w:id="53"/>
    <w:bookmarkStart w:id="54" w:name="exm-mesh"/>
    <w:p>
      <w:pPr>
        <w:pStyle w:val="BodyText"/>
      </w:pPr>
      <w:r>
        <w:rPr>
          <w:b/>
          <w:bCs/>
        </w:rPr>
        <w:t xml:space="preserve">Example 10 (The mesh of a partition of</w:t>
      </w:r>
      <w:r>
        <w:rPr>
          <w:b/>
          <w:bCs/>
        </w:rP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For the partition of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in</w:t>
      </w:r>
      <w:r>
        <w:t xml:space="preserve"> </w:t>
      </w:r>
      <w:hyperlink w:anchor="exm-partition">
        <w:r>
          <w:rPr>
            <w:rStyle w:val="Hyperlink"/>
          </w:rPr>
          <w:t xml:space="preserve">Example 8</w:t>
        </w:r>
      </w:hyperlink>
      <w:r>
        <w:t xml:space="preserve">,</w:t>
      </w:r>
      <w:r>
        <w:t xml:space="preserve"> </w:t>
      </w:r>
      <w:r>
        <w:t xml:space="preserve">with widths</w:t>
      </w:r>
      <w:r>
        <w:t xml:space="preserve"> </w:t>
      </w:r>
      <m:oMath>
        <m:r>
          <m:rPr>
            <m:sty m:val="p"/>
          </m:rPr>
          <m:t>Δ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0.25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Δ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0.25</m:t>
        </m:r>
      </m:oMath>
      <w:r>
        <w:t xml:space="preserve">, and</w:t>
      </w:r>
      <w:r>
        <w:t xml:space="preserve"> </w:t>
      </w:r>
      <m:oMath>
        <m:r>
          <m:rPr>
            <m:sty m:val="p"/>
          </m:rPr>
          <m:t>Δ</m:t>
        </m:r>
        <m:sSub>
          <m:e>
            <m:r>
              <m:t>x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0.5</m:t>
        </m:r>
      </m:oMath>
      <w:r>
        <w:t xml:space="preserve">,</w:t>
      </w:r>
      <w:r>
        <w:t xml:space="preserve"> </w:t>
      </w:r>
      <w:r>
        <w:t xml:space="preserve">the mesh is the largest of these widths,</w:t>
      </w:r>
      <w:r>
        <w:t xml:space="preserve"> </w:t>
      </w:r>
      <m:oMath>
        <m:r>
          <m:t>​</m:t>
        </m:r>
        <m:d>
          <m:dPr>
            <m:begChr m:val="∥"/>
            <m:sepChr m:val=""/>
            <m:endChr m:val="∥"/>
            <m:grow/>
          </m:dPr>
          <m:e>
            <m:r>
              <m:rPr>
                <m:scr m:val="script"/>
                <m:sty m:val="p"/>
              </m:rPr>
              <m:t>P</m:t>
            </m:r>
          </m:e>
        </m:d>
        <m:r>
          <m:t>​</m:t>
        </m:r>
        <m:r>
          <m:rPr>
            <m:sty m:val="p"/>
          </m:rPr>
          <m:t>=</m:t>
        </m:r>
        <m:r>
          <m:t>0.5</m:t>
        </m:r>
      </m:oMath>
      <w:r>
        <w:t xml:space="preserve">.</w:t>
      </w:r>
    </w:p>
    <w:bookmarkEnd w:id="54"/>
    <w:bookmarkStart w:id="55" w:name="def-sample-point"/>
    <w:p>
      <w:pPr>
        <w:pStyle w:val="BodyText"/>
      </w:pPr>
      <w:r>
        <w:rPr>
          <w:b/>
          <w:bCs/>
        </w:rPr>
        <w:t xml:space="preserve">Definition 10 (Sample point)</w:t>
      </w:r>
      <w:r>
        <w:t xml:space="preserve"> </w:t>
      </w:r>
      <w:r>
        <w:t xml:space="preserve">For a partition</w:t>
      </w:r>
      <w:r>
        <w:t xml:space="preserve"> </w:t>
      </w:r>
      <m:oMath>
        <m:r>
          <m:rPr>
            <m:scr m:val="script"/>
            <m:sty m:val="p"/>
          </m:rPr>
          <m:t>P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(</w:t>
      </w:r>
      <w:hyperlink w:anchor="def-partition">
        <w:r>
          <w:rPr>
            <w:rStyle w:val="Hyperlink"/>
          </w:rPr>
          <w:t xml:space="preserve">Definition 8</w:t>
        </w:r>
      </w:hyperlink>
      <w:r>
        <w:t xml:space="preserve">),</w:t>
      </w:r>
      <w:r>
        <w:t xml:space="preserve"> </w:t>
      </w:r>
      <w:r>
        <w:t xml:space="preserve">choose a</w:t>
      </w:r>
      <w:r>
        <w:t xml:space="preserve"> </w:t>
      </w:r>
      <w:r>
        <w:rPr>
          <w:b/>
          <w:bCs/>
        </w:rPr>
        <w:t xml:space="preserve">sample point</w:t>
      </w:r>
      <w:r>
        <w:t xml:space="preserve"> </w:t>
      </w:r>
      <m:oMath>
        <m:sSubSup>
          <m:e>
            <m:r>
              <m:t>x</m:t>
            </m:r>
          </m:e>
          <m:sub>
            <m:r>
              <m:t>i</m:t>
            </m:r>
          </m:sub>
          <m:sup>
            <m:r>
              <m:rPr>
                <m:sty m:val="p"/>
              </m:rPr>
              <m:t>*</m:t>
            </m:r>
          </m:sup>
        </m:sSubSup>
      </m:oMath>
      <w:r>
        <w:t xml:space="preserve"> </w:t>
      </w:r>
      <w:r>
        <w:t xml:space="preserve">in each subinterval</w:t>
      </w:r>
      <w:r>
        <w:t xml:space="preserve"> </w:t>
      </w:r>
      <m:oMath>
        <m:r>
          <m:rPr>
            <m:sty m:val="p"/>
          </m:rPr>
          <m:t>[</m:t>
        </m:r>
        <m:sSub>
          <m:e>
            <m:r>
              <m:t>x</m:t>
            </m:r>
          </m:e>
          <m:sub>
            <m:r>
              <m:t>i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]</m:t>
        </m:r>
      </m:oMath>
      <w:r>
        <w:t xml:space="preserve">.</w:t>
      </w:r>
    </w:p>
    <w:p>
      <w:pPr>
        <w:pStyle w:val="BodyText"/>
      </w:pPr>
      <w:r>
        <w:t xml:space="preserve">[2, Sec. 4.3]</w:t>
      </w:r>
    </w:p>
    <w:bookmarkEnd w:id="55"/>
    <w:bookmarkStart w:id="56" w:name="def-riemann-sum"/>
    <w:p>
      <w:pPr>
        <w:pStyle w:val="BodyText"/>
      </w:pPr>
      <w:r>
        <w:rPr>
          <w:b/>
          <w:bCs/>
        </w:rPr>
        <w:t xml:space="preserve">Definition 11 (Riemann sum)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be a function on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cr m:val="script"/>
            <m:sty m:val="p"/>
          </m:rPr>
          <m:t>P</m:t>
        </m:r>
      </m:oMath>
      <w:r>
        <w:t xml:space="preserve"> </w:t>
      </w:r>
      <w:r>
        <w:t xml:space="preserve">be a partition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a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x</m:t>
                  </m:r>
                </m:e>
                <m:sub>
                  <m:r>
                    <m:t>0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&lt;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⋯</m:t>
              </m:r>
            </m:e>
            <m:e>
              <m:r>
                <m:t>&amp;</m:t>
              </m:r>
              <m:r>
                <m:rPr>
                  <m:sty m:val="p"/>
                </m:rPr>
                <m:t>&lt;</m:t>
              </m:r>
              <m:sSub>
                <m:e>
                  <m:r>
                    <m:t>x</m:t>
                  </m:r>
                </m:e>
                <m:sub>
                  <m:r>
                    <m:t>n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b</m:t>
              </m:r>
            </m:e>
          </m:eqArr>
        </m:oMath>
      </m:oMathPara>
    </w:p>
    <w:p>
      <w:pPr>
        <w:pStyle w:val="FirstParagraph"/>
      </w:pPr>
      <w:r>
        <w:t xml:space="preserve">of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(</w:t>
      </w:r>
      <w:hyperlink w:anchor="def-partition">
        <w:r>
          <w:rPr>
            <w:rStyle w:val="Hyperlink"/>
          </w:rPr>
          <w:t xml:space="preserve">Definition 8</w:t>
        </w:r>
      </w:hyperlink>
      <w:r>
        <w:t xml:space="preserve">),</w:t>
      </w:r>
      <w:r>
        <w:t xml:space="preserve"> </w:t>
      </w:r>
      <w:r>
        <w:t xml:space="preserve">and choose a sample point</w:t>
      </w:r>
      <w:r>
        <w:t xml:space="preserve"> </w:t>
      </w:r>
      <m:oMath>
        <m:sSubSup>
          <m:e>
            <m:r>
              <m:t>x</m:t>
            </m:r>
          </m:e>
          <m:sub>
            <m:r>
              <m:t>i</m:t>
            </m:r>
          </m:sub>
          <m:sup>
            <m:r>
              <m:rPr>
                <m:sty m:val="p"/>
              </m:rPr>
              <m:t>*</m:t>
            </m:r>
          </m:sup>
        </m:sSubSup>
      </m:oMath>
      <w:r>
        <w:t xml:space="preserve"> </w:t>
      </w:r>
      <w:r>
        <w:t xml:space="preserve">(</w:t>
      </w:r>
      <w:hyperlink w:anchor="def-sample-point">
        <w:r>
          <w:rPr>
            <w:rStyle w:val="Hyperlink"/>
          </w:rPr>
          <w:t xml:space="preserve">Definition 10</w:t>
        </w:r>
      </w:hyperlink>
      <w:r>
        <w:t xml:space="preserve">) in each subinterval</w:t>
      </w:r>
      <w:r>
        <w:t xml:space="preserve"> </w:t>
      </w:r>
      <m:oMath>
        <m:r>
          <m:rPr>
            <m:sty m:val="p"/>
          </m:rPr>
          <m:t>[</m:t>
        </m:r>
        <m:sSub>
          <m:e>
            <m:r>
              <m:t>x</m:t>
            </m:r>
          </m:e>
          <m:sub>
            <m:r>
              <m:t>i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Riemann sum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rPr>
            <m:scr m:val="script"/>
            <m:sty m:val="p"/>
          </m:rPr>
          <m:t>P</m:t>
        </m:r>
      </m:oMath>
      <w:r>
        <w:t xml:space="preserve"> </w:t>
      </w:r>
      <w:r>
        <w:t xml:space="preserve">[6]</w:t>
      </w:r>
      <w:r>
        <w:t xml:space="preserve"> </w:t>
      </w:r>
      <w:r>
        <w:t xml:space="preserve">and these sample points is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t>f</m:t>
              </m:r>
            </m:e>
          </m:nary>
          <m:r>
            <m:rPr>
              <m:sty m:val="p"/>
            </m:rPr>
            <m:t>(</m:t>
          </m:r>
          <m:sSubSup>
            <m:e>
              <m:r>
                <m:t>x</m:t>
              </m:r>
            </m:e>
            <m:sub>
              <m:r>
                <m:t>i</m:t>
              </m:r>
            </m:sub>
            <m:sup>
              <m:r>
                <m:rPr>
                  <m:sty m:val="p"/>
                </m:rPr>
                <m:t>*</m:t>
              </m:r>
            </m:sup>
          </m:sSubSup>
          <m:r>
            <m:rPr>
              <m:sty m:val="p"/>
            </m:rPr>
            <m:t>)</m:t>
          </m:r>
          <m:r>
            <m:t> </m:t>
          </m:r>
          <m:r>
            <m:rPr>
              <m:sty m:val="p"/>
            </m:rPr>
            <m:t>Δ</m:t>
          </m:r>
          <m:sSub>
            <m:e>
              <m:r>
                <m:t>x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rPr>
            <m:sty m:val="p"/>
          </m:rPr>
          <m:t>Δ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−</m:t>
        </m:r>
        <m:sSub>
          <m:e>
            <m:r>
              <m:t>x</m:t>
            </m:r>
          </m:e>
          <m:sub>
            <m:r>
              <m:t>i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.</w:t>
      </w:r>
    </w:p>
    <w:p>
      <w:pPr>
        <w:pStyle w:val="BodyText"/>
      </w:pPr>
      <w:r>
        <w:t xml:space="preserve">[2, Sec. 4.3]</w:t>
      </w:r>
    </w:p>
    <w:bookmarkEnd w:id="56"/>
    <w:bookmarkStart w:id="57" w:name="exm-riemann-sum"/>
    <w:p>
      <w:pPr>
        <w:pStyle w:val="BodyText"/>
      </w:pPr>
      <w:r>
        <w:rPr>
          <w:b/>
          <w:bCs/>
        </w:rPr>
        <w:t xml:space="preserve">Example 11 (A Riemann sum for</w:t>
      </w:r>
      <w:r>
        <w:rPr>
          <w:b/>
          <w:bCs/>
        </w:rP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rPr>
          <w:b/>
          <w:bCs/>
        </w:rPr>
        <w:t xml:space="preserve"> </w:t>
      </w:r>
      <w:r>
        <w:rPr>
          <w:b/>
          <w:bCs/>
        </w:rPr>
        <w:t xml:space="preserve">on</w:t>
      </w:r>
      <w:r>
        <w:rPr>
          <w:b/>
          <w:bCs/>
        </w:rP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, take the partition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t>0.25</m:t>
        </m:r>
        <m:r>
          <m:rPr>
            <m:sty m:val="p"/>
          </m:rPr>
          <m:t>&lt;</m:t>
        </m:r>
        <m:r>
          <m:t>0.5</m:t>
        </m:r>
        <m:r>
          <m:rPr>
            <m:sty m:val="p"/>
          </m:rPr>
          <m:t>&lt;</m:t>
        </m:r>
        <m:r>
          <m:t>1</m:t>
        </m:r>
      </m:oMath>
      <w:r>
        <w:t xml:space="preserve"> </w:t>
      </w:r>
      <w:r>
        <w:t xml:space="preserve">of</w:t>
      </w:r>
      <w:r>
        <w:t xml:space="preserve"> </w:t>
      </w:r>
      <w:hyperlink w:anchor="exm-partition">
        <w:r>
          <w:rPr>
            <w:rStyle w:val="Hyperlink"/>
          </w:rPr>
          <w:t xml:space="preserve">Example 8</w:t>
        </w:r>
      </w:hyperlink>
      <w:r>
        <w:t xml:space="preserve">,</w:t>
      </w:r>
      <w:r>
        <w:t xml:space="preserve"> </w:t>
      </w:r>
      <w:r>
        <w:t xml:space="preserve">with widths</w:t>
      </w:r>
      <w:r>
        <w:t xml:space="preserve"> </w:t>
      </w:r>
      <m:oMath>
        <m:r>
          <m:rPr>
            <m:sty m:val="p"/>
          </m:rPr>
          <m:t>Δ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0.25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Δ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0.25</m:t>
        </m:r>
      </m:oMath>
      <w:r>
        <w:t xml:space="preserve">, and</w:t>
      </w:r>
      <w:r>
        <w:t xml:space="preserve"> </w:t>
      </w:r>
      <m:oMath>
        <m:r>
          <m:rPr>
            <m:sty m:val="p"/>
          </m:rPr>
          <m:t>Δ</m:t>
        </m:r>
        <m:sSub>
          <m:e>
            <m:r>
              <m:t>x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0.5</m:t>
        </m:r>
      </m:oMath>
      <w:r>
        <w:t xml:space="preserve">,</w:t>
      </w:r>
      <w:r>
        <w:t xml:space="preserve"> </w:t>
      </w:r>
      <w:r>
        <w:t xml:space="preserve">and take each sample point at the right end of its subinterval:</w:t>
      </w:r>
      <w:r>
        <w:t xml:space="preserve"> </w:t>
      </w:r>
      <m:oMath>
        <m:sSubSup>
          <m:e>
            <m:r>
              <m:t>x</m:t>
            </m:r>
          </m:e>
          <m:sub>
            <m:r>
              <m:t>1</m:t>
            </m:r>
          </m:sub>
          <m:sup>
            <m:r>
              <m:rPr>
                <m:sty m:val="p"/>
              </m:rPr>
              <m:t>*</m:t>
            </m:r>
          </m:sup>
        </m:sSubSup>
        <m:r>
          <m:rPr>
            <m:sty m:val="p"/>
          </m:rPr>
          <m:t>=</m:t>
        </m:r>
        <m:r>
          <m:t>0.25</m:t>
        </m:r>
      </m:oMath>
      <w:r>
        <w:t xml:space="preserve">,</w:t>
      </w:r>
      <w:r>
        <w:t xml:space="preserve"> </w:t>
      </w:r>
      <m:oMath>
        <m:sSubSup>
          <m:e>
            <m:r>
              <m:t>x</m:t>
            </m:r>
          </m:e>
          <m:sub>
            <m:r>
              <m:t>2</m:t>
            </m:r>
          </m:sub>
          <m:sup>
            <m:r>
              <m:rPr>
                <m:sty m:val="p"/>
              </m:rPr>
              <m:t>*</m:t>
            </m:r>
          </m:sup>
        </m:sSubSup>
        <m:r>
          <m:rPr>
            <m:sty m:val="p"/>
          </m:rPr>
          <m:t>=</m:t>
        </m:r>
        <m:r>
          <m:t>0.5</m:t>
        </m:r>
      </m:oMath>
      <w:r>
        <w:t xml:space="preserve">, and</w:t>
      </w:r>
      <w:r>
        <w:t xml:space="preserve"> </w:t>
      </w:r>
      <m:oMath>
        <m:sSubSup>
          <m:e>
            <m:r>
              <m:t>x</m:t>
            </m:r>
          </m:e>
          <m:sub>
            <m:r>
              <m:t>3</m:t>
            </m:r>
          </m:sub>
          <m:sup>
            <m:r>
              <m:rPr>
                <m:sty m:val="p"/>
              </m:rPr>
              <m:t>*</m:t>
            </m:r>
          </m:sup>
        </m:sSubSup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3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sSubSup>
                <m:e>
                  <m:r>
                    <m:t>x</m:t>
                  </m:r>
                </m:e>
                <m:sub>
                  <m:r>
                    <m:t>i</m:t>
                  </m:r>
                </m:sub>
                <m:sup>
                  <m:r>
                    <m:rPr>
                      <m:sty m:val="p"/>
                    </m:rPr>
                    <m:t>*</m:t>
                  </m:r>
                </m:sup>
              </m:sSubSup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p"/>
                </m:rPr>
                <m:t>Δ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0.25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t>0.25</m:t>
              </m:r>
              <m:r>
                <m:rPr>
                  <m:sty m:val="p"/>
                </m:rPr>
                <m:t>+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0.5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t>0.25</m:t>
              </m:r>
              <m:r>
                <m:rPr>
                  <m:sty m:val="p"/>
                </m:rPr>
                <m:t>+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t>0.5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(write out the three terms)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0.0625</m:t>
              </m:r>
              <m:r>
                <m:rPr>
                  <m:sty m:val="p"/>
                </m:rPr>
                <m:t>⋅</m:t>
              </m:r>
              <m:r>
                <m:t>0.25</m:t>
              </m:r>
              <m:r>
                <m:rPr>
                  <m:sty m:val="p"/>
                </m:rPr>
                <m:t>+</m:t>
              </m:r>
              <m:r>
                <m:t>0.25</m:t>
              </m:r>
              <m:r>
                <m:rPr>
                  <m:sty m:val="p"/>
                </m:rPr>
                <m:t>⋅</m:t>
              </m:r>
              <m:r>
                <m:t>0.25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0.5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(evaluate 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0.015625</m:t>
              </m:r>
              <m:r>
                <m:rPr>
                  <m:sty m:val="p"/>
                </m:rPr>
                <m:t>+</m:t>
              </m:r>
              <m:r>
                <m:t>0.0625</m:t>
              </m:r>
              <m:r>
                <m:rPr>
                  <m:sty m:val="p"/>
                </m:rPr>
                <m:t>+</m:t>
              </m:r>
              <m:r>
                <m:t>0.5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0.578125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bookmarkEnd w:id="57"/>
    <w:bookmarkStart w:id="59" w:name="def-riemann-integral"/>
    <w:p>
      <w:pPr>
        <w:pStyle w:val="FirstParagraph"/>
      </w:pPr>
      <w:r>
        <w:rPr>
          <w:b/>
          <w:bCs/>
        </w:rPr>
        <w:t xml:space="preserve">Definition 12 (Riemann integral (definite integral))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be a</w:t>
      </w:r>
      <w:r>
        <w:t xml:space="preserve"> </w:t>
      </w:r>
      <w:hyperlink r:id="rId58">
        <w:r>
          <w:rPr>
            <w:rStyle w:val="Hyperlink"/>
          </w:rPr>
          <w:t xml:space="preserve">bounded</w:t>
        </w:r>
      </w:hyperlink>
      <w:r>
        <w:t xml:space="preserve"> </w:t>
      </w:r>
      <w:r>
        <w:t xml:space="preserve">function on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For each partition</w:t>
      </w:r>
      <w:r>
        <w:t xml:space="preserve"> </w:t>
      </w:r>
      <m:oMath>
        <m:r>
          <m:rPr>
            <m:scr m:val="script"/>
            <m:sty m:val="p"/>
          </m:rPr>
          <m:t>P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(</w:t>
      </w:r>
      <w:hyperlink w:anchor="def-partition">
        <w:r>
          <w:rPr>
            <w:rStyle w:val="Hyperlink"/>
          </w:rPr>
          <w:t xml:space="preserve">Definition 8</w:t>
        </w:r>
      </w:hyperlink>
      <w:r>
        <w:t xml:space="preserve">),</w:t>
      </w:r>
      <w:r>
        <w:t xml:space="preserve"> </w:t>
      </w:r>
      <w:r>
        <w:t xml:space="preserve">choose a sample point</w:t>
      </w:r>
      <w:r>
        <w:t xml:space="preserve"> </w:t>
      </w:r>
      <m:oMath>
        <m:sSubSup>
          <m:e>
            <m:r>
              <m:t>x</m:t>
            </m:r>
          </m:e>
          <m:sub>
            <m:r>
              <m:t>i</m:t>
            </m:r>
          </m:sub>
          <m:sup>
            <m:r>
              <m:rPr>
                <m:sty m:val="p"/>
              </m:rPr>
              <m:t>*</m:t>
            </m:r>
          </m:sup>
        </m:sSubSup>
      </m:oMath>
      <w:r>
        <w:t xml:space="preserve"> </w:t>
      </w:r>
      <w:r>
        <w:t xml:space="preserve">in each subinterval</w:t>
      </w:r>
      <w:r>
        <w:t xml:space="preserve"> </w:t>
      </w:r>
      <m:oMath>
        <m:r>
          <m:rPr>
            <m:sty m:val="p"/>
          </m:rPr>
          <m:t>[</m:t>
        </m:r>
        <m:sSub>
          <m:e>
            <m:r>
              <m:t>x</m:t>
            </m:r>
          </m:e>
          <m:sub>
            <m:r>
              <m:t>i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Riemann integral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over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[7]</w:t>
      </w:r>
      <w:r>
        <w:t xml:space="preserve"> </w:t>
      </w:r>
      <w:r>
        <w:t xml:space="preserve">(also called the</w:t>
      </w:r>
      <w:r>
        <w:t xml:space="preserve"> </w:t>
      </w:r>
      <w:r>
        <w:rPr>
          <w:b/>
          <w:bCs/>
        </w:rPr>
        <w:t xml:space="preserve">definite integral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b</m:t>
        </m:r>
      </m:oMath>
      <w:r>
        <w:t xml:space="preserve">)</w:t>
      </w:r>
      <w:r>
        <w:t xml:space="preserve"> </w:t>
      </w:r>
      <w:r>
        <w:t xml:space="preserve">is the limit of the Riemann sums (</w:t>
      </w:r>
      <w:hyperlink w:anchor="def-riemann-sum">
        <w:r>
          <w:rPr>
            <w:rStyle w:val="Hyperlink"/>
          </w:rPr>
          <w:t xml:space="preserve">Definition 11</w:t>
        </w:r>
      </w:hyperlink>
      <w:r>
        <w:t xml:space="preserve">) as the mesh (</w:t>
      </w:r>
      <w:hyperlink w:anchor="def-mesh">
        <w:r>
          <w:rPr>
            <w:rStyle w:val="Hyperlink"/>
          </w:rPr>
          <w:t xml:space="preserve">Definition 9</w:t>
        </w:r>
      </w:hyperlink>
      <w:r>
        <w:t xml:space="preserve">) shrinks to zero: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a</m:t>
              </m:r>
            </m:sub>
            <m:sup>
              <m:r>
                <m:t>b</m:t>
              </m:r>
            </m:sup>
            <m:e>
              <m:r>
                <m:t>f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x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limLow>
            <m:e>
              <m:r>
                <m:rPr>
                  <m:sty m:val="p"/>
                </m:rPr>
                <m:t>lim</m:t>
              </m:r>
            </m:e>
            <m:lim>
              <m:r>
                <m:t>​</m:t>
              </m:r>
              <m:d>
                <m:dPr>
                  <m:begChr m:val="∥"/>
                  <m:sepChr m:val=""/>
                  <m:endChr m:val="∥"/>
                  <m:grow/>
                </m:dPr>
                <m:e>
                  <m:r>
                    <m:rPr>
                      <m:scr m:val="script"/>
                      <m:sty m:val="p"/>
                    </m:rPr>
                    <m:t>P</m:t>
                  </m:r>
                </m:e>
              </m:d>
              <m:r>
                <m:t>​</m:t>
              </m:r>
              <m:r>
                <m:rPr>
                  <m:sty m:val="p"/>
                </m:rPr>
                <m:t>→</m:t>
              </m:r>
              <m:r>
                <m:t>0</m:t>
              </m:r>
            </m:lim>
          </m:limLow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t>f</m:t>
              </m:r>
            </m:e>
          </m:nary>
          <m:r>
            <m:rPr>
              <m:sty m:val="p"/>
            </m:rPr>
            <m:t>(</m:t>
          </m:r>
          <m:sSubSup>
            <m:e>
              <m:r>
                <m:t>x</m:t>
              </m:r>
            </m:e>
            <m:sub>
              <m:r>
                <m:t>i</m:t>
              </m:r>
            </m:sub>
            <m:sup>
              <m:r>
                <m:rPr>
                  <m:sty m:val="p"/>
                </m:rPr>
                <m:t>*</m:t>
              </m:r>
            </m:sup>
          </m:sSubSup>
          <m:r>
            <m:rPr>
              <m:sty m:val="p"/>
            </m:rPr>
            <m:t>)</m:t>
          </m:r>
          <m:r>
            <m:t> </m:t>
          </m:r>
          <m:r>
            <m:rPr>
              <m:sty m:val="p"/>
            </m:rPr>
            <m:t>Δ</m:t>
          </m:r>
          <m:sSub>
            <m:e>
              <m:r>
                <m:t>x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when that limit exists and has the same value</w:t>
      </w:r>
      <w:r>
        <w:t xml:space="preserve"> </w:t>
      </w:r>
      <w:r>
        <w:t xml:space="preserve">for every choice of the partitions and of the sample points</w:t>
      </w:r>
      <w:r>
        <w:t xml:space="preserve"> </w:t>
      </w:r>
      <m:oMath>
        <m:sSubSup>
          <m:e>
            <m:r>
              <m:t>x</m:t>
            </m:r>
          </m:e>
          <m:sub>
            <m:r>
              <m:t>i</m:t>
            </m:r>
          </m:sub>
          <m:sup>
            <m:r>
              <m:rPr>
                <m:sty m:val="p"/>
              </m:rPr>
              <m:t>*</m:t>
            </m:r>
          </m:sup>
        </m:sSubSup>
      </m:oMath>
      <w:r>
        <w:t xml:space="preserve">.</w:t>
      </w:r>
    </w:p>
    <w:p>
      <w:pPr>
        <w:pStyle w:val="BodyText"/>
      </w:pPr>
      <w:r>
        <w:t xml:space="preserve">[2, Sec. 4.3], p. 272</w:t>
      </w:r>
    </w:p>
    <w:bookmarkEnd w:id="59"/>
    <w:bookmarkStart w:id="60" w:name="def-integrable"/>
    <w:p>
      <w:pPr>
        <w:pStyle w:val="BodyText"/>
      </w:pPr>
      <w:r>
        <w:rPr>
          <w:b/>
          <w:bCs/>
        </w:rPr>
        <w:t xml:space="preserve">Definition 13 (Riemann integrable)</w:t>
      </w:r>
      <w:r>
        <w:t xml:space="preserve"> </w:t>
      </w:r>
      <w:r>
        <w:t xml:space="preserve">A bounded function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Riemann integrable on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if the Riemann sums (</w:t>
      </w:r>
      <w:hyperlink w:anchor="def-riemann-sum">
        <w:r>
          <w:rPr>
            <w:rStyle w:val="Hyperlink"/>
          </w:rPr>
          <w:t xml:space="preserve">Definition 11</w:t>
        </w:r>
      </w:hyperlink>
      <w:r>
        <w:t xml:space="preserve">)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r>
              <m:t>f</m:t>
            </m:r>
          </m:e>
        </m:nary>
        <m:r>
          <m:rPr>
            <m:sty m:val="p"/>
          </m:rPr>
          <m:t>(</m:t>
        </m:r>
        <m:sSubSup>
          <m:e>
            <m:r>
              <m:t>x</m:t>
            </m:r>
          </m:e>
          <m:sub>
            <m:r>
              <m:t>i</m:t>
            </m:r>
          </m:sub>
          <m:sup>
            <m:r>
              <m:rPr>
                <m:sty m:val="p"/>
              </m:rPr>
              <m:t>*</m:t>
            </m:r>
          </m:sup>
        </m:sSubSup>
        <m:r>
          <m:rPr>
            <m:sty m:val="p"/>
          </m:rPr>
          <m:t>)</m:t>
        </m:r>
        <m:r>
          <m:t> </m:t>
        </m:r>
        <m:r>
          <m:rPr>
            <m:sty m:val="p"/>
          </m:rPr>
          <m:t>Δ</m:t>
        </m:r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,</w:t>
      </w:r>
      <w:r>
        <w:t xml:space="preserve"> </w:t>
      </w:r>
      <w:r>
        <w:t xml:space="preserve">over partitions</w:t>
      </w:r>
      <w:r>
        <w:t xml:space="preserve"> </w:t>
      </w:r>
      <m:oMath>
        <m:r>
          <m:rPr>
            <m:scr m:val="script"/>
            <m:sty m:val="p"/>
          </m:rPr>
          <m:t>P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(</w:t>
      </w:r>
      <w:hyperlink w:anchor="def-partition">
        <w:r>
          <w:rPr>
            <w:rStyle w:val="Hyperlink"/>
          </w:rPr>
          <w:t xml:space="preserve">Definition 8</w:t>
        </w:r>
      </w:hyperlink>
      <w:r>
        <w:t xml:space="preserve">)</w:t>
      </w:r>
      <w:r>
        <w:t xml:space="preserve"> </w:t>
      </w:r>
      <w:r>
        <w:t xml:space="preserve">with a sample point</w:t>
      </w:r>
      <w:r>
        <w:t xml:space="preserve"> </w:t>
      </w:r>
      <m:oMath>
        <m:sSubSup>
          <m:e>
            <m:r>
              <m:t>x</m:t>
            </m:r>
          </m:e>
          <m:sub>
            <m:r>
              <m:t>i</m:t>
            </m:r>
          </m:sub>
          <m:sup>
            <m:r>
              <m:rPr>
                <m:sty m:val="p"/>
              </m:rPr>
              <m:t>*</m:t>
            </m:r>
          </m:sup>
        </m:sSubSup>
      </m:oMath>
      <w:r>
        <w:t xml:space="preserve"> </w:t>
      </w:r>
      <w:r>
        <w:t xml:space="preserve">in each subinterval</w:t>
      </w:r>
      <w:r>
        <w:t xml:space="preserve"> </w:t>
      </w:r>
      <m:oMath>
        <m:r>
          <m:rPr>
            <m:sty m:val="p"/>
          </m:rPr>
          <m:t>[</m:t>
        </m:r>
        <m:sSub>
          <m:e>
            <m:r>
              <m:t>x</m:t>
            </m:r>
          </m:e>
          <m:sub>
            <m:r>
              <m:t>i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approach a real-number limit as the mesh</w:t>
      </w:r>
      <w:r>
        <w:t xml:space="preserve"> </w:t>
      </w:r>
      <m:oMath>
        <m:r>
          <m:t>​</m:t>
        </m:r>
        <m:d>
          <m:dPr>
            <m:begChr m:val="∥"/>
            <m:sepChr m:val=""/>
            <m:endChr m:val="∥"/>
            <m:grow/>
          </m:dPr>
          <m:e>
            <m:r>
              <m:rPr>
                <m:scr m:val="script"/>
                <m:sty m:val="p"/>
              </m:rPr>
              <m:t>P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w:anchor="def-mesh">
        <w:r>
          <w:rPr>
            <w:rStyle w:val="Hyperlink"/>
          </w:rPr>
          <w:t xml:space="preserve">Definition 9</w:t>
        </w:r>
      </w:hyperlink>
      <w:r>
        <w:t xml:space="preserve">) shrinks to zero,</w:t>
      </w:r>
      <w:r>
        <w:t xml:space="preserve"> </w:t>
      </w:r>
      <w:r>
        <w:t xml:space="preserve">and that limit is the same</w:t>
      </w:r>
      <w:r>
        <w:t xml:space="preserve"> </w:t>
      </w:r>
      <w:r>
        <w:t xml:space="preserve">for every choice of the partitions and of the sample points.</w:t>
      </w:r>
    </w:p>
    <w:p>
      <w:pPr>
        <w:pStyle w:val="BodyText"/>
      </w:pPr>
      <w:r>
        <w:t xml:space="preserve">[2, Sec. 4.3], p. 272</w:t>
      </w:r>
    </w:p>
    <w:bookmarkEnd w:id="60"/>
    <w:bookmarkStart w:id="61" w:name="exm-integrable-constant"/>
    <w:p>
      <w:pPr>
        <w:pStyle w:val="BodyText"/>
      </w:pPr>
      <w:r>
        <w:rPr>
          <w:b/>
          <w:bCs/>
        </w:rPr>
        <w:t xml:space="preserve">Example 12 (A constant function is integrable)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For every partition and every choice of sample points,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sSubSup>
                <m:e>
                  <m:r>
                    <m:t>x</m:t>
                  </m:r>
                </m:e>
                <m:sub>
                  <m:r>
                    <m:t>i</m:t>
                  </m:r>
                </m:sub>
                <m:sup>
                  <m:r>
                    <m:rPr>
                      <m:sty m:val="p"/>
                    </m:rPr>
                    <m:t>*</m:t>
                  </m:r>
                </m:sup>
              </m:sSubSup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p"/>
                </m:rPr>
                <m:t>Δ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t>2</m:t>
                  </m:r>
                </m:e>
              </m:nary>
              <m:r>
                <m:t> </m:t>
              </m:r>
              <m:r>
                <m:rPr>
                  <m:sty m:val="p"/>
                </m:rPr>
                <m:t>Δ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f</m:t>
              </m:r>
              <m:r>
                <m:rPr>
                  <m:nor/>
                  <m:sty m:val="p"/>
                </m:rPr>
                <m:t> is </m:t>
              </m:r>
              <m:r>
                <m:t>2</m:t>
              </m:r>
              <m:r>
                <m:rPr>
                  <m:nor/>
                  <m:sty m:val="p"/>
                </m:rPr>
                <m:t> everywhere)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Δ</m:t>
                  </m:r>
                </m:e>
              </m:nary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(factor out the constant)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(</m:t>
              </m:r>
              <m:r>
                <m:t>3</m:t>
              </m:r>
              <m:r>
                <m:rPr>
                  <m:sty m:val="p"/>
                </m:rPr>
                <m:t>−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widths add up to the length of 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3</m:t>
              </m:r>
              <m:r>
                <m:rPr>
                  <m:sty m:val="p"/>
                </m:rPr>
                <m:t>]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6</m:t>
              </m:r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</m:eqArr>
        </m:oMath>
      </m:oMathPara>
    </w:p>
    <w:p>
      <w:pPr>
        <w:pStyle w:val="FirstParagraph"/>
      </w:pPr>
      <w:r>
        <w:t xml:space="preserve">so the sums have the same limit,</w:t>
      </w:r>
      <w:r>
        <w:t xml:space="preserve"> </w:t>
      </w:r>
      <m:oMath>
        <m:r>
          <m:t>6</m:t>
        </m:r>
      </m:oMath>
      <w:r>
        <w:t xml:space="preserve">, for every choice: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Riemann integrable 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]</m:t>
        </m:r>
      </m:oMath>
      <w:r>
        <w:t xml:space="preserve"> </w:t>
      </w:r>
      <w:r>
        <w:t xml:space="preserve">(</w:t>
      </w:r>
      <w:hyperlink w:anchor="def-integrable">
        <w:r>
          <w:rPr>
            <w:rStyle w:val="Hyperlink"/>
          </w:rPr>
          <w:t xml:space="preserve">Definition 13</w:t>
        </w:r>
      </w:hyperlink>
      <w:r>
        <w:t xml:space="preserve">),</w:t>
      </w:r>
      <w:r>
        <w:t xml:space="preserve"> </w:t>
      </w:r>
      <w:r>
        <w:t xml:space="preserve">and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3</m:t>
            </m:r>
          </m:sup>
          <m:e>
            <m:r>
              <m:t>2</m:t>
            </m:r>
          </m:e>
        </m:nary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(</w:t>
      </w:r>
      <w:hyperlink w:anchor="def-riemann-integral">
        <w:r>
          <w:rPr>
            <w:rStyle w:val="Hyperlink"/>
          </w:rPr>
          <w:t xml:space="preserve">Definition 12</w:t>
        </w:r>
      </w:hyperlink>
      <w:r>
        <w:t xml:space="preserve">).</w:t>
      </w:r>
    </w:p>
    <w:bookmarkEnd w:id="61"/>
    <w:bookmarkStart w:id="62" w:name="def-integrand"/>
    <w:p>
      <w:pPr>
        <w:pStyle w:val="BodyText"/>
      </w:pPr>
      <w:r>
        <w:rPr>
          <w:b/>
          <w:bCs/>
        </w:rPr>
        <w:t xml:space="preserve">Definition 14 (Integrand)</w:t>
      </w:r>
      <w:r>
        <w:t xml:space="preserve"> </w:t>
      </w:r>
      <w:r>
        <w:t xml:space="preserve">In an integral such as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f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t>d</m:t>
        </m:r>
        <m:r>
          <m:t>x</m:t>
        </m:r>
      </m:oMath>
      <w:r>
        <w:t xml:space="preserve"> </w:t>
      </w:r>
      <w:r>
        <w:t xml:space="preserve">(</w:t>
      </w:r>
      <w:hyperlink w:anchor="def-riemann-integral">
        <w:r>
          <w:rPr>
            <w:rStyle w:val="Hyperlink"/>
          </w:rPr>
          <w:t xml:space="preserve">Definition 12</w:t>
        </w:r>
      </w:hyperlink>
      <w:r>
        <w:t xml:space="preserve">)</w:t>
      </w:r>
      <w:r>
        <w:t xml:space="preserve"> </w:t>
      </w:r>
      <w:r>
        <w:t xml:space="preserve">or</w:t>
      </w:r>
      <w:r>
        <w:t xml:space="preserve"> </w:t>
      </w:r>
      <m:oMath>
        <m:r>
          <m:rPr>
            <m:sty m:val="p"/>
          </m:rPr>
          <m:t>∫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t>d</m:t>
        </m:r>
        <m:r>
          <m:t>x</m:t>
        </m:r>
      </m:oMath>
      <w:r>
        <w:t xml:space="preserve"> </w:t>
      </w:r>
      <w:r>
        <w:t xml:space="preserve">(</w:t>
      </w:r>
      <w:hyperlink w:anchor="def-indefinite-integral">
        <w:r>
          <w:rPr>
            <w:rStyle w:val="Hyperlink"/>
          </w:rPr>
          <w:t xml:space="preserve">Definition 2</w:t>
        </w:r>
      </w:hyperlink>
      <w:r>
        <w:t xml:space="preserve">),</w:t>
      </w:r>
      <w:r>
        <w:t xml:space="preserve"> </w:t>
      </w:r>
      <w:r>
        <w:t xml:space="preserve">the function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being integrated is the</w:t>
      </w:r>
      <w:r>
        <w:t xml:space="preserve"> </w:t>
      </w:r>
      <w:r>
        <w:rPr>
          <w:b/>
          <w:bCs/>
        </w:rPr>
        <w:t xml:space="preserve">integrand</w:t>
      </w:r>
      <w:r>
        <w:t xml:space="preserve">.</w:t>
      </w:r>
    </w:p>
    <w:bookmarkEnd w:id="62"/>
    <w:bookmarkStart w:id="65" w:name="exm-integrand"/>
    <w:p>
      <w:pPr>
        <w:pStyle w:val="BodyText"/>
      </w:pPr>
      <w:r>
        <w:rPr>
          <w:b/>
          <w:bCs/>
        </w:rPr>
        <w:t xml:space="preserve">Example 13 (Integrands)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9"/>
        </w:numPr>
      </w:pPr>
      <w:r>
        <w:t xml:space="preserve">In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3</m:t>
            </m:r>
          </m:sup>
          <m:e>
            <m:r>
              <m:t>2</m:t>
            </m:r>
          </m:e>
        </m:nary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(</w:t>
      </w:r>
      <w:hyperlink w:anchor="exm-integrable-constant">
        <w:r>
          <w:rPr>
            <w:rStyle w:val="Hyperlink"/>
          </w:rPr>
          <w:t xml:space="preserve">Example 12</w:t>
        </w:r>
      </w:hyperlink>
      <w:r>
        <w:t xml:space="preserve">), the integrand is the</w:t>
      </w:r>
      <w:r>
        <w:t xml:space="preserve"> </w:t>
      </w:r>
      <w:hyperlink r:id="rId63">
        <w:r>
          <w:rPr>
            <w:rStyle w:val="Hyperlink"/>
          </w:rPr>
          <w:t xml:space="preserve">constant 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w:r>
        <w:t xml:space="preserve">and the</w:t>
      </w:r>
      <w:r>
        <w:t xml:space="preserve"> </w:t>
      </w:r>
      <w:hyperlink r:id="rId64">
        <w:r>
          <w:rPr>
            <w:rStyle w:val="Hyperlink"/>
          </w:rPr>
          <w:t xml:space="preserve">limits of integration</w:t>
        </w:r>
      </w:hyperlink>
      <w:r>
        <w:t xml:space="preserve"> </w:t>
      </w:r>
      <w:r>
        <w:t xml:space="preserve">are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3</m:t>
        </m:r>
      </m:oMath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In</w:t>
      </w:r>
      <w:r>
        <w:t xml:space="preserve"> </w:t>
      </w:r>
      <m:oMath>
        <m:r>
          <m:rPr>
            <m:sty m:val="p"/>
          </m:rPr>
          <m:t>∫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3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e>
        </m:d>
        <m:r>
          <m:t>​</m:t>
        </m:r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x</m:t>
        </m:r>
        <m:r>
          <m:rPr>
            <m:sty m:val="p"/>
          </m:rPr>
          <m:t>+</m:t>
        </m:r>
        <m:r>
          <m:t>C</m:t>
        </m:r>
      </m:oMath>
      <w:r>
        <w:t xml:space="preserve"> </w:t>
      </w:r>
      <w:r>
        <w:t xml:space="preserve">(</w:t>
      </w:r>
      <w:hyperlink w:anchor="exm-integral-rules-quadratic">
        <w:r>
          <w:rPr>
            <w:rStyle w:val="Hyperlink"/>
          </w:rPr>
          <w:t xml:space="preserve">Example 2</w:t>
        </w:r>
      </w:hyperlink>
      <w:r>
        <w:t xml:space="preserve">),</w:t>
      </w:r>
      <w:r>
        <w:t xml:space="preserve"> </w:t>
      </w:r>
      <w:r>
        <w:t xml:space="preserve">the integrand is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</m:t>
        </m:r>
      </m:oMath>
      <w:r>
        <w:t xml:space="preserve">; its value 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3</m:t>
        </m:r>
        <m:r>
          <m:rPr>
            <m:sty m:val="p"/>
          </m:rPr>
          <m:t>⋅</m:t>
        </m:r>
        <m:r>
          <m:t>4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11</m:t>
        </m:r>
      </m:oMath>
      <w:r>
        <w:t xml:space="preserve">.</w:t>
      </w:r>
    </w:p>
    <w:bookmarkEnd w:id="65"/>
    <w:bookmarkStart w:id="68" w:name="rem-integrable-integral"/>
    <w:p>
      <w:pPr>
        <w:pStyle w:val="FirstParagraph"/>
      </w:pPr>
      <w:r>
        <w:rPr>
          <w:i/>
          <w:iCs/>
        </w:rPr>
        <w:t xml:space="preserve">Remark 1</w:t>
      </w:r>
      <w:r>
        <w:t xml:space="preserve"> (Riemann integrable functions and Riemann integrals). </w:t>
      </w:r>
      <w:r>
        <w:t xml:space="preserve">A bounded function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Riemann integrable on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exactly when its Riemann integral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f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t>d</m:t>
        </m:r>
        <m:r>
          <m:t>x</m:t>
        </m:r>
      </m:oMath>
      <w:r>
        <w:t xml:space="preserve"> </w:t>
      </w:r>
      <w:r>
        <w:t xml:space="preserve">(</w:t>
      </w:r>
      <w:hyperlink w:anchor="def-riemann-integral">
        <w:r>
          <w:rPr>
            <w:rStyle w:val="Hyperlink"/>
          </w:rPr>
          <w:t xml:space="preserve">Definition 12</w:t>
        </w:r>
      </w:hyperlink>
      <w:r>
        <w:t xml:space="preserve">) exists;</w:t>
      </w:r>
      <w:r>
        <w:t xml:space="preserve"> </w:t>
      </w:r>
      <w:r>
        <w:t xml:space="preserve">the integral is the common limit of the sums.</w:t>
      </w:r>
      <w:r>
        <w:t xml:space="preserve"> </w:t>
      </w:r>
      <w:r>
        <w:t xml:space="preserve">For example, let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</w:t>
      </w:r>
      <w:r>
        <w:t xml:space="preserve"> </w:t>
      </w:r>
      <w:hyperlink r:id="rId66">
        <w:r>
          <w:rPr>
            <w:rStyle w:val="Hyperlink"/>
          </w:rPr>
          <w:t xml:space="preserve">rational</w:t>
        </w:r>
      </w:hyperlink>
      <w:r>
        <w:t xml:space="preserve"> </w:t>
      </w:r>
      <w:r>
        <w:t xml:space="preserve">and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</w:t>
      </w:r>
      <w:r>
        <w:t xml:space="preserve"> </w:t>
      </w:r>
      <w:hyperlink r:id="rId67">
        <w:r>
          <w:rPr>
            <w:rStyle w:val="Hyperlink"/>
          </w:rPr>
          <w:t xml:space="preserve">irrational</w:t>
        </w:r>
      </w:hyperlink>
      <w:r>
        <w:t xml:space="preserve">,</w:t>
      </w:r>
      <w:r>
        <w:t xml:space="preserve"> </w:t>
      </w:r>
      <w:r>
        <w:t xml:space="preserve">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Every subinterval contains both rational and irrational points.</w:t>
      </w:r>
      <w:r>
        <w:t xml:space="preserve"> </w:t>
      </w:r>
      <w:r>
        <w:t xml:space="preserve">Choosing every sample point rational gives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r>
              <m:t>1</m:t>
            </m:r>
          </m:e>
        </m:nary>
        <m:r>
          <m:rPr>
            <m:sty m:val="p"/>
          </m:rPr>
          <m:t>⋅</m:t>
        </m:r>
        <m:r>
          <m:rPr>
            <m:sty m:val="p"/>
          </m:rPr>
          <m:t>Δ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for every partition,</w:t>
      </w:r>
      <w:r>
        <w:t xml:space="preserve"> </w:t>
      </w:r>
      <w:r>
        <w:t xml:space="preserve">because the widths</w:t>
      </w:r>
      <w:r>
        <w:t xml:space="preserve"> </w:t>
      </w:r>
      <m:oMath>
        <m:r>
          <m:rPr>
            <m:sty m:val="p"/>
          </m:rPr>
          <m:t>Δ</m:t>
        </m:r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add up to the length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and choosing every sample point irrational gives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r>
              <m:t>0</m:t>
            </m:r>
          </m:e>
        </m:nary>
        <m:r>
          <m:rPr>
            <m:sty m:val="p"/>
          </m:rPr>
          <m:t>⋅</m:t>
        </m:r>
        <m:r>
          <m:rPr>
            <m:sty m:val="p"/>
          </m:rPr>
          <m:t>Δ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The two limits differ,</w:t>
      </w:r>
      <w:r>
        <w:t xml:space="preserve"> </w:t>
      </w:r>
      <w:r>
        <w:t xml:space="preserve">so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not Riemann integrable 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r>
              <m:t>g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t>d</m:t>
        </m:r>
        <m:r>
          <m:t>x</m:t>
        </m:r>
      </m:oMath>
      <w:r>
        <w:t xml:space="preserve"> </w:t>
      </w:r>
      <w:r>
        <w:t xml:space="preserve">does not exist.</w:t>
      </w:r>
    </w:p>
    <w:bookmarkEnd w:id="68"/>
    <w:bookmarkStart w:id="69" w:name="def-riemann-sum-equal-width"/>
    <w:p>
      <w:pPr>
        <w:pStyle w:val="BodyText"/>
      </w:pPr>
      <w:r>
        <w:rPr>
          <w:b/>
          <w:bCs/>
        </w:rPr>
        <w:t xml:space="preserve">Definition 15 (Equal-width Riemann sum)</w:t>
      </w:r>
      <w:r>
        <w:t xml:space="preserve"> </w:t>
      </w:r>
      <w:r>
        <w:t xml:space="preserve">For a bounded function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and a positive integer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split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into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subintervals of equal width</w:t>
      </w:r>
      <w:r>
        <w:t xml:space="preserve"> </w:t>
      </w:r>
      <m:oMath>
        <m:r>
          <m:rPr>
            <m:sty m:val="p"/>
          </m:rPr>
          <m:t>Δ</m:t>
        </m:r>
        <m:r>
          <m:t>x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(</m:t>
        </m:r>
        <m:r>
          <m:t>b</m:t>
        </m:r>
        <m:r>
          <m:rPr>
            <m:sty m:val="p"/>
          </m:rPr>
          <m:t>−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t>n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sSubSup>
          <m:e>
            <m:r>
              <m:t>x</m:t>
            </m:r>
          </m:e>
          <m:sub>
            <m:r>
              <m:t>i</m:t>
            </m:r>
          </m:sub>
          <m:sup>
            <m:r>
              <m:rPr>
                <m:sty m:val="p"/>
              </m:rPr>
              <m:t>*</m:t>
            </m:r>
          </m:sup>
        </m:sSubSup>
      </m:oMath>
      <w:r>
        <w:t xml:space="preserve"> </w:t>
      </w:r>
      <w:r>
        <w:t xml:space="preserve">be any point in the</w:t>
      </w:r>
      <w:r>
        <w:t xml:space="preserve"> </w:t>
      </w:r>
      <m:oMath>
        <m:r>
          <m:t>i</m:t>
        </m:r>
      </m:oMath>
      <w:r>
        <w:t xml:space="preserve">-th subinterval.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equal-width Riemann sum</w:t>
      </w:r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S</m:t>
              </m:r>
            </m:e>
            <m:sub>
              <m:r>
                <m:t>n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t>f</m:t>
              </m:r>
            </m:e>
          </m:nary>
          <m:r>
            <m:rPr>
              <m:sty m:val="p"/>
            </m:rPr>
            <m:t>(</m:t>
          </m:r>
          <m:sSubSup>
            <m:e>
              <m:r>
                <m:t>x</m:t>
              </m:r>
            </m:e>
            <m:sub>
              <m:r>
                <m:t>i</m:t>
              </m:r>
            </m:sub>
            <m:sup>
              <m:r>
                <m:rPr>
                  <m:sty m:val="p"/>
                </m:rPr>
                <m:t>*</m:t>
              </m:r>
            </m:sup>
          </m:sSubSup>
          <m:r>
            <m:rPr>
              <m:sty m:val="p"/>
            </m:rPr>
            <m:t>)</m:t>
          </m:r>
          <m:r>
            <m:t> </m:t>
          </m:r>
          <m:r>
            <m:rPr>
              <m:sty m:val="p"/>
            </m:rPr>
            <m:t>Δ</m:t>
          </m:r>
          <m:r>
            <m:t>x</m:t>
          </m:r>
          <m:r>
            <m:rPr>
              <m:sty m:val="p"/>
            </m:rPr>
            <m:t>.</m:t>
          </m:r>
        </m:oMath>
      </m:oMathPara>
    </w:p>
    <w:bookmarkEnd w:id="69"/>
    <w:bookmarkStart w:id="70" w:name="exm-equal-width-sum"/>
    <w:p>
      <w:pPr>
        <w:pStyle w:val="FirstParagraph"/>
      </w:pPr>
      <w:r>
        <w:rPr>
          <w:b/>
          <w:bCs/>
        </w:rPr>
        <w:t xml:space="preserve">Example 14 (An equal-width Riemann sum)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 with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Δ</m:t>
        </m:r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,</w:t>
      </w:r>
      <w:r>
        <w:t xml:space="preserve"> </w:t>
      </w:r>
      <w:r>
        <w:t xml:space="preserve">and take each sample point at the right end of its subinterval:</w:t>
      </w:r>
      <w:r>
        <w:t xml:space="preserve"> </w:t>
      </w:r>
      <m:oMath>
        <m:sSubSup>
          <m:e>
            <m:r>
              <m:t>x</m:t>
            </m:r>
          </m:e>
          <m:sub>
            <m:r>
              <m:t>1</m:t>
            </m:r>
          </m:sub>
          <m:sup>
            <m:r>
              <m:rPr>
                <m:sty m:val="p"/>
              </m:rPr>
              <m:t>*</m:t>
            </m:r>
          </m:sup>
        </m:sSubSup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sSubSup>
          <m:e>
            <m:r>
              <m:t>x</m:t>
            </m:r>
          </m:e>
          <m:sub>
            <m:r>
              <m:t>2</m:t>
            </m:r>
          </m:sub>
          <m:sup>
            <m:r>
              <m:rPr>
                <m:sty m:val="p"/>
              </m:rPr>
              <m:t>*</m:t>
            </m:r>
          </m:sup>
        </m:sSubSup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S</m:t>
                  </m:r>
                </m:e>
                <m:sub>
                  <m:r>
                    <m:t>2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lin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+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(equal-width Riemann sum with 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  <m:r>
                <m:rPr>
                  <m:sty m:val="p"/>
                </m:rPr>
                <m:t>⋅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⋅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(evaluate 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5</m:t>
                  </m:r>
                </m:num>
                <m:den>
                  <m:r>
                    <m:t>8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bookmarkEnd w:id="70"/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7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Videos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Jon Krohn’s</w:t>
            </w:r>
            <w:r>
              <w:t xml:space="preserve"> </w:t>
            </w:r>
            <w:r>
              <w:t xml:space="preserve">“Calculus for Machine Learning”</w:t>
            </w:r>
            <w:r>
              <w:t xml:space="preserve"> </w:t>
            </w:r>
            <w:r>
              <w:t xml:space="preserve">YouTube playlist has videos on approximating an area by a sum of simple pieces, as a Riemann sum does, and on computing such sums in Python: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hyperlink r:id="rId73">
              <w:r>
                <w:rPr>
                  <w:rStyle w:val="Hyperlink"/>
                </w:rPr>
                <w:t xml:space="preserve">The Method of Exhaustion</w:t>
              </w:r>
            </w:hyperlink>
          </w:p>
          <w:p>
            <w:pPr>
              <w:pStyle w:val="Compact"/>
              <w:numPr>
                <w:ilvl w:val="0"/>
                <w:numId w:val="1010"/>
              </w:numPr>
            </w:pPr>
            <w:hyperlink r:id="rId74">
              <w:r>
                <w:rPr>
                  <w:rStyle w:val="Hyperlink"/>
                </w:rPr>
                <w:t xml:space="preserve">Numeric Integration with Python</w:t>
              </w:r>
            </w:hyperlink>
          </w:p>
          <w:p/>
        </w:tc>
      </w:tr>
    </w:tbl>
    <w:p>
      <w:pPr>
        <w:pStyle w:val="FirstParagraph"/>
      </w:pPr>
      <w:r>
        <w:t xml:space="preserve">Before stating the Fundamental Theorem of Calculus, we record two</w:t>
      </w:r>
      <w:r>
        <w:t xml:space="preserve"> </w:t>
      </w:r>
      <w:r>
        <w:t xml:space="preserve">prerequisite results.</w:t>
      </w:r>
      <w:r>
        <w:t xml:space="preserve"> </w:t>
      </w:r>
      <w:r>
        <w:t xml:space="preserve">The usual statement of the Fundamental Theorem of Calculus</w:t>
      </w:r>
      <w:r>
        <w:t xml:space="preserve"> </w:t>
      </w:r>
      <w:r>
        <w:t xml:space="preserve">assumes that the integrand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continuous on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;</w:t>
      </w:r>
      <w:r>
        <w:t xml:space="preserve"> </w:t>
      </w:r>
      <w:r>
        <w:t xml:space="preserve">continuity is</w:t>
      </w:r>
      <w:r>
        <w:t xml:space="preserve"> </w:t>
      </w:r>
      <w:hyperlink r:id="rId75">
        <w:r>
          <w:rPr>
            <w:rStyle w:val="Hyperlink"/>
          </w:rPr>
          <w:t xml:space="preserve">sufficient</w:t>
        </w:r>
      </w:hyperlink>
      <w:r>
        <w:t xml:space="preserve"> </w:t>
      </w:r>
      <w:r>
        <w:t xml:space="preserve">there, though not necessary.</w:t>
      </w:r>
      <w:r>
        <w:t xml:space="preserve"> </w:t>
      </w:r>
      <w:r>
        <w:t xml:space="preserve">The two results are</w:t>
      </w:r>
      <w:r>
        <w:t xml:space="preserve"> </w:t>
      </w:r>
      <w:r>
        <w:t xml:space="preserve">“differentiability implies continuity”</w:t>
      </w:r>
      <w:r>
        <w:t xml:space="preserve">,</w:t>
      </w:r>
      <w:r>
        <w:t xml:space="preserve"> </w:t>
      </w:r>
      <w:r>
        <w:t xml:space="preserve">which says where continuity comes from,</w:t>
      </w:r>
      <w:r>
        <w:t xml:space="preserve"> </w:t>
      </w:r>
      <w:r>
        <w:t xml:space="preserve">and</w:t>
      </w:r>
      <w:r>
        <w:t xml:space="preserve"> </w:t>
      </w:r>
      <w:r>
        <w:t xml:space="preserve">“continuity implies integrability”</w:t>
      </w:r>
      <w:r>
        <w:t xml:space="preserve">,</w:t>
      </w:r>
      <w:r>
        <w:t xml:space="preserve"> </w:t>
      </w:r>
      <w:r>
        <w:t xml:space="preserve">which says what continuity gives us.</w:t>
      </w:r>
    </w:p>
    <w:bookmarkStart w:id="76" w:name="thm-diff-implies-cont"/>
    <w:p>
      <w:pPr>
        <w:pStyle w:val="BodyText"/>
      </w:pPr>
      <w:r>
        <w:rPr>
          <w:b/>
          <w:bCs/>
        </w:rPr>
        <w:t xml:space="preserve">Theorem 2 (Differentiability implies continuity)</w:t>
      </w:r>
      <w:r>
        <w:t xml:space="preserve"> </w:t>
      </w:r>
      <w:r>
        <w:t xml:space="preserve">If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differentiable 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c</m:t>
        </m:r>
      </m:oMath>
      <w:r>
        <w:t xml:space="preserve">, then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continuous 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c</m:t>
        </m:r>
      </m:oMath>
      <w:r>
        <w:t xml:space="preserve">.</w:t>
      </w:r>
    </w:p>
    <w:p>
      <w:pPr>
        <w:pStyle w:val="BodyText"/>
      </w:pPr>
      <w:r>
        <w:t xml:space="preserve">[2], Theorem 2.1, p. 106</w:t>
      </w:r>
    </w:p>
    <w:bookmarkEnd w:id="76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Because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</m:oMath>
      <w:r>
        <w:t xml:space="preserve"> </w:t>
      </w:r>
      <w:r>
        <w:t xml:space="preserve">exists,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</m:oMath>
      <w:r>
        <w:t xml:space="preserve"> </w:t>
      </w:r>
      <w:r>
        <w:t xml:space="preserve">is defined, and: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h</m:t>
                  </m:r>
                  <m:r>
                    <m:rPr>
                      <m:sty m:val="p"/>
                    </m:rPr>
                    <m:t>→</m:t>
                  </m:r>
                  <m:r>
                    <m:t>0</m:t>
                  </m:r>
                </m:lim>
              </m:limLow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c</m:t>
                  </m:r>
                  <m:r>
                    <m:rPr>
                      <m:sty m:val="p"/>
                    </m:rPr>
                    <m:t>+</m:t>
                  </m:r>
                  <m:r>
                    <m:t>h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−</m:t>
                  </m:r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c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h</m:t>
                  </m:r>
                  <m:r>
                    <m:rPr>
                      <m:sty m:val="p"/>
                    </m:rPr>
                    <m:t>→</m:t>
                  </m:r>
                  <m:r>
                    <m:t>0</m:t>
                  </m:r>
                </m:lim>
              </m:limLow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f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h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f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)</m:t>
                      </m:r>
                    </m:num>
                    <m:den>
                      <m:r>
                        <m:t>h</m:t>
                      </m:r>
                    </m:den>
                  </m:f>
                  <m:r>
                    <m:rPr>
                      <m:sty m:val="p"/>
                    </m:rPr>
                    <m:t>⋅</m:t>
                  </m:r>
                  <m:r>
                    <m:t>h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 and divide by </m:t>
              </m:r>
              <m:r>
                <m:t>h</m:t>
              </m:r>
              <m:r>
                <m:rPr>
                  <m:sty m:val="p"/>
                </m:rPr>
                <m:t>≠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limLow>
                    <m:e>
                      <m:r>
                        <m:rPr>
                          <m:sty m:val="p"/>
                        </m:rPr>
                        <m:t>lim</m:t>
                      </m:r>
                    </m:e>
                    <m:lim>
                      <m:r>
                        <m:t>h</m:t>
                      </m:r>
                      <m:r>
                        <m:rPr>
                          <m:sty m:val="p"/>
                        </m:rPr>
                        <m:t>→</m:t>
                      </m:r>
                      <m:r>
                        <m:t>0</m:t>
                      </m:r>
                    </m:lim>
                  </m:limLow>
                  <m:f>
                    <m:fPr>
                      <m:type m:val="bar"/>
                    </m:fPr>
                    <m:num>
                      <m:r>
                        <m:t>f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h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f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)</m:t>
                      </m:r>
                    </m:num>
                    <m:den>
                      <m:r>
                        <m:t>h</m:t>
                      </m:r>
                    </m:den>
                  </m:f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limLow>
                    <m:e>
                      <m:r>
                        <m:rPr>
                          <m:sty m:val="p"/>
                        </m:rPr>
                        <m:t>lim</m:t>
                      </m:r>
                    </m:e>
                    <m:lim>
                      <m:r>
                        <m:t>h</m:t>
                      </m:r>
                      <m:r>
                        <m:rPr>
                          <m:sty m:val="p"/>
                        </m:rPr>
                        <m:t>→</m:t>
                      </m:r>
                      <m:r>
                        <m:t>0</m:t>
                      </m:r>
                    </m:lim>
                  </m:limLow>
                  <m:r>
                    <m:t>h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(limit of a product, both limits exist)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h</m:t>
            </m:r>
            <m:r>
              <m:rPr>
                <m:sty m:val="p"/>
              </m:rPr>
              <m:t>→</m:t>
            </m:r>
            <m:r>
              <m:t>0</m:t>
            </m:r>
          </m:sub>
        </m:sSub>
        <m:r>
          <m:t>f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+</m:t>
        </m:r>
        <m:r>
          <m:t>h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which is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c</m:t>
            </m:r>
          </m:sub>
        </m:sSub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c</m:t>
        </m:r>
        <m:r>
          <m:rPr>
            <m:sty m:val="p"/>
          </m:rPr>
          <m:t>+</m:t>
        </m:r>
        <m:r>
          <m:t>h</m:t>
        </m:r>
      </m:oMath>
      <w:r>
        <w:t xml:space="preserve">;</w:t>
      </w:r>
      <w:r>
        <w:t xml:space="preserve"> </w:t>
      </w:r>
      <w:r>
        <w:t xml:space="preserve">all three conditions of</w:t>
      </w:r>
      <w:r>
        <w:t xml:space="preserve"> </w:t>
      </w:r>
      <w:hyperlink w:anchor="def-continuous">
        <w:r>
          <w:rPr>
            <w:rStyle w:val="Hyperlink"/>
          </w:rPr>
          <w:t xml:space="preserve">Definition 4</w:t>
        </w:r>
      </w:hyperlink>
      <w:r>
        <w:t xml:space="preserve"> </w:t>
      </w:r>
      <w:r>
        <w:t xml:space="preserve">hold.</w:t>
      </w:r>
    </w:p>
    <w:bookmarkStart w:id="77" w:name="exm-diff-implies-cont"/>
    <w:p>
      <w:pPr>
        <w:pStyle w:val="BodyText"/>
      </w:pPr>
      <w:r>
        <w:rPr>
          <w:b/>
          <w:bCs/>
        </w:rPr>
        <w:t xml:space="preserve">Example 15 (Differentiable, hence continuous:</w:t>
      </w:r>
      <w:r>
        <w:rPr>
          <w:b/>
          <w:bCs/>
        </w:rPr>
        <w:t xml:space="preserve"> </w:t>
      </w:r>
      <m:oMath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x</m:t>
        </m:r>
      </m:oMath>
      <w:r>
        <w:rPr>
          <w:b/>
          <w:bCs/>
        </w:rPr>
        <w:t xml:space="preserve">)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x</m:t>
        </m:r>
      </m:oMath>
      <w:r>
        <w:t xml:space="preserve"> </w:t>
      </w:r>
      <w:r>
        <w:t xml:space="preserve">is differentiable everywhere</w:t>
      </w:r>
      <w:r>
        <w:t xml:space="preserve"> </w:t>
      </w:r>
      <w:r>
        <w:t xml:space="preserve">(with derivative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</m:t>
        </m:r>
      </m:oMath>
      <w:r>
        <w:t xml:space="preserve">),</w:t>
      </w:r>
      <w:r>
        <w:t xml:space="preserve"> </w:t>
      </w:r>
      <w:r>
        <w:t xml:space="preserve">so by</w:t>
      </w:r>
      <w:r>
        <w:t xml:space="preserve"> </w:t>
      </w:r>
      <w:hyperlink w:anchor="thm-diff-implies-cont">
        <w:r>
          <w:rPr>
            <w:rStyle w:val="Hyperlink"/>
          </w:rPr>
          <w:t xml:space="preserve">Theorem 2</w:t>
        </w:r>
      </w:hyperlink>
      <w:r>
        <w:t xml:space="preserve"> </w:t>
      </w:r>
      <w:r>
        <w:t xml:space="preserve">it is continuous everywhere.</w:t>
      </w:r>
    </w:p>
    <w:bookmarkEnd w:id="77"/>
    <w:bookmarkStart w:id="85" w:name="exm-cont-not-diff"/>
    <w:p>
      <w:pPr>
        <w:pStyle w:val="BodyText"/>
      </w:pPr>
      <w:r>
        <w:rPr>
          <w:b/>
          <w:bCs/>
        </w:rPr>
        <w:t xml:space="preserve">Example 16 (Continuous but not differentiable:</w:t>
      </w:r>
      <w:r>
        <w:rPr>
          <w:b/>
          <w:bCs/>
        </w:rP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x</m:t>
            </m:r>
          </m:e>
        </m:d>
        <m:r>
          <m:t>​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The absolute-value function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is continuous 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, since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x</m:t>
                  </m:r>
                  <m:r>
                    <m:rPr>
                      <m:sty m:val="p"/>
                    </m:rPr>
                    <m:t>→</m:t>
                  </m:r>
                  <m:r>
                    <m:t>0</m:t>
                  </m:r>
                </m:lim>
              </m:limLow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but it is not differentiable 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:</w:t>
      </w:r>
      <w:r>
        <w:t xml:space="preserve"> </w:t>
      </w:r>
      <w:r>
        <w:t xml:space="preserve">its left-hand derivative there is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and its right-hand derivative is</w:t>
      </w:r>
      <w:r>
        <w:t xml:space="preserve"> </w:t>
      </w:r>
      <m:oMath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(</w:t>
      </w:r>
      <w:hyperlink r:id="rId78">
        <w:r>
          <w:rPr>
            <w:rStyle w:val="Hyperlink"/>
          </w:rPr>
          <w:t xml:space="preserve">Example 6 in Derivatives and Taylor Series</w:t>
        </w:r>
      </w:hyperlink>
      <w:r>
        <w:t xml:space="preserve">).</w:t>
      </w:r>
    </w:p>
    <w:p>
      <w:pPr>
        <w:pStyle w:val="BodyText"/>
      </w:pPr>
      <w:r>
        <w:t xml:space="preserve">This</w:t>
      </w:r>
      <w:r>
        <w:t xml:space="preserve"> </w:t>
      </w:r>
      <w:hyperlink r:id="rId79">
        <w:r>
          <w:rPr>
            <w:rStyle w:val="Hyperlink"/>
          </w:rPr>
          <w:t xml:space="preserve">counterexample</w:t>
        </w:r>
      </w:hyperlink>
      <w:r>
        <w:t xml:space="preserve"> </w:t>
      </w:r>
      <w:r>
        <w:t xml:space="preserve">shows that the</w:t>
      </w:r>
      <w:r>
        <w:t xml:space="preserve"> </w:t>
      </w:r>
      <w:hyperlink r:id="rId80">
        <w:r>
          <w:rPr>
            <w:rStyle w:val="Hyperlink"/>
          </w:rPr>
          <w:t xml:space="preserve">converse</w:t>
        </w:r>
      </w:hyperlink>
      <w:r>
        <w:t xml:space="preserve"> </w:t>
      </w:r>
      <w:r>
        <w:t xml:space="preserve">of</w:t>
      </w:r>
      <w:r>
        <w:t xml:space="preserve"> </w:t>
      </w:r>
      <w:hyperlink w:anchor="thm-diff-implies-cont">
        <w:r>
          <w:rPr>
            <w:rStyle w:val="Hyperlink"/>
          </w:rPr>
          <w:t xml:space="preserve">Theorem 2</w:t>
        </w:r>
      </w:hyperlink>
      <w:r>
        <w:t xml:space="preserve"> </w:t>
      </w:r>
      <w:r>
        <w:t xml:space="preserve">fails:</w:t>
      </w:r>
      <w:r>
        <w:t xml:space="preserve"> </w:t>
      </w:r>
      <w:r>
        <w:t xml:space="preserve">continuity does not imply differentiability.</w:t>
      </w:r>
      <w:r>
        <w:t xml:space="preserve"> </w:t>
      </w:r>
      <w:r>
        <w:t xml:space="preserve">See</w:t>
      </w:r>
      <w:r>
        <w:t xml:space="preserve"> </w:t>
      </w:r>
      <w:hyperlink w:anchor="fig-abs-value">
        <w:r>
          <w:rPr>
            <w:rStyle w:val="Hyperlink"/>
          </w:rPr>
          <w:t xml:space="preserve">Figure 2</w:t>
        </w:r>
      </w:hyperlink>
      <w:r>
        <w:t xml:space="preserve">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84" w:name="fig-abs-value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geom_function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fun =</w:t>
            </w:r>
            <w:r>
              <w:rPr>
                <w:rStyle w:val="NormalTok"/>
              </w:rPr>
              <w:t xml:space="preserve"> abs, </w:t>
            </w:r>
            <w:r>
              <w:rPr>
                <w:rStyle w:val="AttributeTok"/>
              </w:rPr>
              <w:t xml:space="preserve">xlim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linewidth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"x"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expression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f</w:t>
            </w:r>
            <w:r>
              <w:rPr>
                <w:rStyle w:val="NormalTok"/>
              </w:rPr>
              <w:t xml:space="preserve">(x) </w:t>
            </w:r>
            <w:r>
              <w:rPr>
                <w:rStyle w:val="SpecialCharTok"/>
              </w:rPr>
              <w:t xml:space="preserve">==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abs</w:t>
            </w:r>
            <w:r>
              <w:rPr>
                <w:rStyle w:val="NormalTok"/>
              </w:rPr>
              <w:t xml:space="preserve">(x)))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theme_minimal</w:t>
            </w:r>
            <w:r>
              <w:rPr>
                <w:rStyle w:val="NormalTok"/>
              </w:rPr>
              <w:t xml:space="preserve">()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82" name="Picture"/>
                  <a:graphic>
                    <a:graphicData uri="http://schemas.openxmlformats.org/drawingml/2006/picture">
                      <pic:pic>
                        <pic:nvPicPr>
                          <pic:cNvPr descr="calculus-integration_files/figure-docx/abs-value-code-1.png" id="8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2: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has a sharp corner at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(not differentiable there)</w:t>
            </w:r>
            <w:r>
              <w:t xml:space="preserve"> </w:t>
            </w:r>
            <w:r>
              <w:t xml:space="preserve">but is continuous everywhere: no gaps or jumps.</w:t>
            </w:r>
          </w:p>
          <w:bookmarkEnd w:id="84"/>
        </w:tc>
      </w:tr>
    </w:tbl>
    <w:bookmarkEnd w:id="85"/>
    <w:bookmarkStart w:id="86" w:name="thm-cont-implies-int"/>
    <w:p>
      <w:pPr>
        <w:pStyle w:val="BodyText"/>
      </w:pPr>
      <w:r>
        <w:rPr>
          <w:b/>
          <w:bCs/>
        </w:rPr>
        <w:t xml:space="preserve">Theorem 3 (Continuity implies integrability)</w:t>
      </w:r>
      <w:r>
        <w:t xml:space="preserve"> </w:t>
      </w:r>
      <w:r>
        <w:t xml:space="preserve">If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continuous on the closed interval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integrable on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(i.e., the Riemann integral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f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t>d</m:t>
        </m:r>
        <m:r>
          <m:t>x</m:t>
        </m:r>
      </m:oMath>
      <w:r>
        <w:t xml:space="preserve"> </w:t>
      </w:r>
      <w:r>
        <w:t xml:space="preserve">exists and is finite).</w:t>
      </w:r>
    </w:p>
    <w:p>
      <w:pPr>
        <w:pStyle w:val="BodyText"/>
      </w:pPr>
      <w:r>
        <w:t xml:space="preserve">[2], Theorem 4.4, p. 272</w:t>
      </w:r>
    </w:p>
    <w:bookmarkEnd w:id="86"/>
    <w:bookmarkStart w:id="88" w:name="exm-cont-implies-int"/>
    <w:p>
      <w:pPr>
        <w:pStyle w:val="BodyText"/>
      </w:pPr>
      <w:r>
        <w:rPr>
          <w:b/>
          <w:bCs/>
        </w:rPr>
        <w:t xml:space="preserve">Example 17 (Continuous, hence integrable: polynomials)</w:t>
      </w:r>
      <w:r>
        <w:t xml:space="preserve"> </w:t>
      </w:r>
      <w:r>
        <w:t xml:space="preserve">Every</w:t>
      </w:r>
      <w:r>
        <w:t xml:space="preserve"> </w:t>
      </w:r>
      <w:hyperlink r:id="rId87">
        <w:r>
          <w:rPr>
            <w:rStyle w:val="Hyperlink"/>
          </w:rPr>
          <w:t xml:space="preserve">polynomial</w:t>
        </w:r>
      </w:hyperlink>
      <w:r>
        <w:t xml:space="preserve"> </w:t>
      </w:r>
      <w:r>
        <w:t xml:space="preserve">is continuous on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,</w:t>
      </w:r>
      <w:r>
        <w:t xml:space="preserve"> </w:t>
      </w:r>
      <w:r>
        <w:t xml:space="preserve">so by</w:t>
      </w:r>
      <w:r>
        <w:t xml:space="preserve"> </w:t>
      </w:r>
      <w:hyperlink w:anchor="thm-cont-implies-int">
        <w:r>
          <w:rPr>
            <w:rStyle w:val="Hyperlink"/>
          </w:rPr>
          <w:t xml:space="preserve">Theorem 3</w:t>
        </w:r>
      </w:hyperlink>
      <w:r>
        <w:t xml:space="preserve"> </w:t>
      </w:r>
      <w:r>
        <w:t xml:space="preserve">every polynomial is integrable on every</w:t>
      </w:r>
      <w:r>
        <w:t xml:space="preserve"> </w:t>
      </w:r>
      <w:r>
        <w:t xml:space="preserve">closed interval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.</w:t>
      </w:r>
    </w:p>
    <w:bookmarkEnd w:id="88"/>
    <w:bookmarkStart w:id="93" w:name="exm-int-not-cont"/>
    <w:p>
      <w:pPr>
        <w:pStyle w:val="BodyText"/>
      </w:pPr>
      <w:r>
        <w:rPr>
          <w:b/>
          <w:bCs/>
        </w:rPr>
        <w:t xml:space="preserve">Example 18 (Integrable but not continuous: a step function)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has a jump discontinuity (</w:t>
      </w:r>
      <w:hyperlink w:anchor="def-jump-discontinuity">
        <w:r>
          <w:rPr>
            <w:rStyle w:val="Hyperlink"/>
          </w:rPr>
          <w:t xml:space="preserve">Definition 6</w:t>
        </w:r>
      </w:hyperlink>
      <w:r>
        <w:t xml:space="preserve">) 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</w:t>
      </w:r>
      <w:r>
        <w:t xml:space="preserve"> </w:t>
      </w:r>
      <w:r>
        <w:t xml:space="preserve">but it is integrable 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  <m:e>
                  <m:r>
                    <m:t>0</m:t>
                  </m:r>
                </m:e>
              </m:nary>
              <m:r>
                <m:t> </m:t>
              </m:r>
              <m:r>
                <m:t>d</m:t>
              </m:r>
              <m:r>
                <m:t>x</m:t>
              </m:r>
              <m:r>
                <m:rPr>
                  <m:sty m:val="p"/>
                </m:rPr>
                <m:t>+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b>
                <m:sup>
                  <m:r>
                    <m:t>1</m:t>
                  </m:r>
                </m:sup>
                <m:e>
                  <m:r>
                    <m:t>1</m:t>
                  </m:r>
                </m:e>
              </m:nary>
              <m:r>
                <m:t> </m:t>
              </m:r>
              <m:r>
                <m:t>d</m:t>
              </m:r>
              <m:r>
                <m:t>x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+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This counterexample shows that the converse of</w:t>
      </w:r>
      <w:r>
        <w:t xml:space="preserve"> </w:t>
      </w:r>
      <w:hyperlink w:anchor="thm-cont-implies-int">
        <w:r>
          <w:rPr>
            <w:rStyle w:val="Hyperlink"/>
          </w:rPr>
          <w:t xml:space="preserve">Theorem 3</w:t>
        </w:r>
      </w:hyperlink>
      <w:r>
        <w:t xml:space="preserve"> </w:t>
      </w:r>
      <w:r>
        <w:t xml:space="preserve">fails:</w:t>
      </w:r>
      <w:r>
        <w:t xml:space="preserve"> </w:t>
      </w:r>
      <w:r>
        <w:t xml:space="preserve">integrability does not imply continuity.</w:t>
      </w:r>
      <w:r>
        <w:t xml:space="preserve"> </w:t>
      </w:r>
      <w:r>
        <w:t xml:space="preserve">See</w:t>
      </w:r>
      <w:r>
        <w:t xml:space="preserve"> </w:t>
      </w:r>
      <w:hyperlink w:anchor="fig-step">
        <w:r>
          <w:rPr>
            <w:rStyle w:val="Hyperlink"/>
          </w:rPr>
          <w:t xml:space="preserve">Figure 3</w:t>
        </w:r>
      </w:hyperlink>
      <w:r>
        <w:t xml:space="preserve">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92" w:name="fig-step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step_df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0.5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0.5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segment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"left"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"left"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"right"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"right"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geom_rect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xmin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0.5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xmax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ymin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ymax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fill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"steelblue"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alpha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0.3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geom_line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step_df,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x,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y, </w:t>
            </w:r>
            <w:r>
              <w:rPr>
                <w:rStyle w:val="AttributeTok"/>
              </w:rPr>
              <w:t xml:space="preserve">group =</w:t>
            </w:r>
            <w:r>
              <w:rPr>
                <w:rStyle w:val="NormalTok"/>
              </w:rPr>
              <w:t xml:space="preserve"> segment),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linewidth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0.5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shape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0.5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shape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16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scale_x_continuous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breaks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0.5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labels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"0"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"1/2"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"1"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scale_y_continuous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limits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loatTok"/>
              </w:rPr>
              <w:t xml:space="preserve">0.1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1.2</w:t>
            </w:r>
            <w:r>
              <w:rPr>
                <w:rStyle w:val="NormalTok"/>
              </w:rPr>
              <w:t xml:space="preserve">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"x"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"f(x)"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theme_minimal</w:t>
            </w:r>
            <w:r>
              <w:rPr>
                <w:rStyle w:val="NormalTok"/>
              </w:rPr>
              <w:t xml:space="preserve">()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90" name="Picture"/>
                  <a:graphic>
                    <a:graphicData uri="http://schemas.openxmlformats.org/drawingml/2006/picture">
                      <pic:pic>
                        <pic:nvPicPr>
                          <pic:cNvPr descr="calculus-integration_files/figure-docx/step-code-1.png" id="9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3: Step function: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(open circle at the jump)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(filled circle).</w:t>
            </w:r>
            <w:r>
              <w:t xml:space="preserve"> </w:t>
            </w:r>
            <w:r>
              <w:t xml:space="preserve">The shaded rectangle has area</w:t>
            </w:r>
            <w:r>
              <w:t xml:space="preserve"> </w:t>
            </w:r>
            <m:oMath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oMath>
            <w:r>
              <w:t xml:space="preserve">, matching the integral</w:t>
            </w:r>
            <w:r>
              <w:t xml:space="preserve"> </w:t>
            </w:r>
            <w:r>
              <w:t xml:space="preserve">computed in</w:t>
            </w:r>
            <w:r>
              <w:t xml:space="preserve"> </w:t>
            </w:r>
            <w:hyperlink w:anchor="exm-int-not-cont">
              <w:r>
                <w:rPr>
                  <w:rStyle w:val="Hyperlink"/>
                </w:rPr>
                <w:t xml:space="preserve">Example 18</w:t>
              </w:r>
            </w:hyperlink>
            <w:r>
              <w:t xml:space="preserve">.</w:t>
            </w:r>
          </w:p>
          <w:bookmarkEnd w:id="92"/>
        </w:tc>
      </w:tr>
    </w:tbl>
    <w:bookmarkEnd w:id="93"/>
    <w:p>
      <w:pPr>
        <w:pStyle w:val="BodyText"/>
      </w:pPr>
      <w:r>
        <w:t xml:space="preserve">Together,</w:t>
      </w:r>
      <w:r>
        <w:t xml:space="preserve"> </w:t>
      </w:r>
      <w:hyperlink w:anchor="thm-diff-implies-cont">
        <w:r>
          <w:rPr>
            <w:rStyle w:val="Hyperlink"/>
          </w:rPr>
          <w:t xml:space="preserve">Theorem 2</w:t>
        </w:r>
      </w:hyperlink>
      <w:r>
        <w:t xml:space="preserve"> </w:t>
      </w:r>
      <w:r>
        <w:t xml:space="preserve">and</w:t>
      </w:r>
      <w:r>
        <w:t xml:space="preserve"> </w:t>
      </w:r>
      <w:hyperlink w:anchor="thm-cont-implies-int">
        <w:r>
          <w:rPr>
            <w:rStyle w:val="Hyperlink"/>
          </w:rPr>
          <w:t xml:space="preserve">Theorem 3</w:t>
        </w:r>
      </w:hyperlink>
      <w:r>
        <w:t xml:space="preserve"> </w:t>
      </w:r>
      <w:r>
        <w:t xml:space="preserve">establish the chain: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differentiable on </m:t>
          </m:r>
          <m:r>
            <m:rPr>
              <m:sty m:val="p"/>
            </m:rPr>
            <m:t>[</m:t>
          </m:r>
          <m:r>
            <m:t>a</m:t>
          </m:r>
          <m:r>
            <m:rPr>
              <m:sty m:val="p"/>
            </m:rPr>
            <m:t>,</m:t>
          </m:r>
          <m:r>
            <m:t>b</m:t>
          </m:r>
          <m:r>
            <m:rPr>
              <m:sty m:val="p"/>
            </m:rPr>
            <m:t>]</m:t>
          </m:r>
          <m:r>
            <m:t> </m:t>
          </m:r>
          <m:r>
            <m:rPr>
              <m:sty m:val="p"/>
            </m:rPr>
            <m:t>⇒</m:t>
          </m:r>
          <m:r>
            <m:t> </m:t>
          </m:r>
          <m:r>
            <m:rPr>
              <m:nor/>
              <m:sty m:val="p"/>
            </m:rPr>
            <m:t>continuous on </m:t>
          </m:r>
          <m:r>
            <m:rPr>
              <m:sty m:val="p"/>
            </m:rPr>
            <m:t>[</m:t>
          </m:r>
          <m:r>
            <m:t>a</m:t>
          </m:r>
          <m:r>
            <m:rPr>
              <m:sty m:val="p"/>
            </m:rPr>
            <m:t>,</m:t>
          </m:r>
          <m:r>
            <m:t>b</m:t>
          </m:r>
          <m:r>
            <m:rPr>
              <m:sty m:val="p"/>
            </m:rPr>
            <m:t>]</m:t>
          </m:r>
          <m:r>
            <m:t> </m:t>
          </m:r>
          <m:r>
            <m:rPr>
              <m:sty m:val="p"/>
            </m:rPr>
            <m:t>⇒</m:t>
          </m:r>
          <m:r>
            <m:t> </m:t>
          </m:r>
          <m:r>
            <m:rPr>
              <m:nor/>
              <m:sty m:val="p"/>
            </m:rPr>
            <m:t>integrable on </m:t>
          </m:r>
          <m:r>
            <m:rPr>
              <m:sty m:val="p"/>
            </m:rPr>
            <m:t>[</m:t>
          </m:r>
          <m:r>
            <m:t>a</m:t>
          </m:r>
          <m:r>
            <m:rPr>
              <m:sty m:val="p"/>
            </m:rPr>
            <m:t>,</m:t>
          </m:r>
          <m:r>
            <m:t>b</m:t>
          </m:r>
          <m:r>
            <m:rPr>
              <m:sty m:val="p"/>
            </m:rPr>
            <m:t>]</m:t>
          </m:r>
        </m:oMath>
      </m:oMathPara>
    </w:p>
    <w:p>
      <w:pPr>
        <w:pStyle w:val="FirstParagraph"/>
      </w:pPr>
      <w:hyperlink w:anchor="exm-cont-not-diff">
        <w:r>
          <w:rPr>
            <w:rStyle w:val="Hyperlink"/>
          </w:rPr>
          <w:t xml:space="preserve">Example 16</w:t>
        </w:r>
      </w:hyperlink>
      <w:r>
        <w:t xml:space="preserve"> </w:t>
      </w:r>
      <w:r>
        <w:t xml:space="preserve">and</w:t>
      </w:r>
      <w:r>
        <w:t xml:space="preserve"> </w:t>
      </w:r>
      <w:hyperlink w:anchor="exm-int-not-cont">
        <w:r>
          <w:rPr>
            <w:rStyle w:val="Hyperlink"/>
          </w:rPr>
          <w:t xml:space="preserve">Example 18</w:t>
        </w:r>
      </w:hyperlink>
      <w:r>
        <w:t xml:space="preserve"> </w:t>
      </w:r>
      <w:r>
        <w:t xml:space="preserve">show that neither implication reverses in general.</w:t>
      </w:r>
    </w:p>
    <w:bookmarkStart w:id="94" w:name="thm-riemann-general"/>
    <w:p>
      <w:pPr>
        <w:pStyle w:val="BodyText"/>
      </w:pPr>
      <w:r>
        <w:rPr>
          <w:b/>
          <w:bCs/>
        </w:rPr>
        <w:t xml:space="preserve">Theorem 4 (Equal-width Riemann sums converge to the integral)</w:t>
      </w:r>
      <w:r>
        <w:t xml:space="preserve"> </w:t>
      </w:r>
      <w:r>
        <w:t xml:space="preserve">If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Riemann integrable on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(</w:t>
      </w:r>
      <w:hyperlink w:anchor="def-integrable">
        <w:r>
          <w:rPr>
            <w:rStyle w:val="Hyperlink"/>
          </w:rPr>
          <w:t xml:space="preserve">Definition 13</w:t>
        </w:r>
      </w:hyperlink>
      <w:r>
        <w:t xml:space="preserve">),</w:t>
      </w:r>
      <w:r>
        <w:t xml:space="preserve"> </w:t>
      </w:r>
      <w:r>
        <w:t xml:space="preserve">then for every choice of the sample points</w:t>
      </w:r>
      <w:r>
        <w:t xml:space="preserve"> </w:t>
      </w:r>
      <m:oMath>
        <m:sSubSup>
          <m:e>
            <m:r>
              <m:t>x</m:t>
            </m:r>
          </m:e>
          <m:sub>
            <m:r>
              <m:t>i</m:t>
            </m:r>
          </m:sub>
          <m:sup>
            <m:r>
              <m:rPr>
                <m:sty m:val="p"/>
              </m:rPr>
              <m:t>*</m:t>
            </m:r>
          </m:sup>
        </m:sSubSup>
      </m:oMath>
      <w:r>
        <w:t xml:space="preserve">,</w:t>
      </w:r>
      <w:r>
        <w:t xml:space="preserve"> </w:t>
      </w:r>
      <w:r>
        <w:t xml:space="preserve">the equal-width Riemann sums (</w:t>
      </w:r>
      <w:hyperlink w:anchor="def-riemann-sum-equal-width">
        <w:r>
          <w:rPr>
            <w:rStyle w:val="Hyperlink"/>
          </w:rPr>
          <w:t xml:space="preserve">Definition 15</w:t>
        </w:r>
      </w:hyperlink>
      <w:r>
        <w:t xml:space="preserve">) converge to the integral: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r>
                <m:rPr>
                  <m:sty m:val="p"/>
                </m:rPr>
                <m:t>lim</m:t>
              </m:r>
            </m:e>
            <m:lim>
              <m:r>
                <m:t>n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∞</m:t>
              </m:r>
            </m:lim>
          </m:limLow>
          <m:sSub>
            <m:e>
              <m:r>
                <m:t>S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a</m:t>
              </m:r>
            </m:sub>
            <m:sup>
              <m:r>
                <m:t>b</m:t>
              </m:r>
            </m:sup>
            <m:e>
              <m:r>
                <m:t>f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.</m:t>
          </m:r>
        </m:oMath>
      </m:oMathPara>
    </w:p>
    <w:bookmarkEnd w:id="94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equal-width subintervals form a partition of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whose mesh (</w:t>
      </w:r>
      <w:hyperlink w:anchor="def-mesh">
        <w:r>
          <w:rPr>
            <w:rStyle w:val="Hyperlink"/>
          </w:rPr>
          <w:t xml:space="preserve">Definition 9</w:t>
        </w:r>
      </w:hyperlink>
      <w:r>
        <w:t xml:space="preserve">) is</w:t>
      </w:r>
      <w:r>
        <w:t xml:space="preserve"> </w:t>
      </w:r>
      <m:oMath>
        <m:r>
          <m:rPr>
            <m:sty m:val="p"/>
          </m:rPr>
          <m:t>(</m:t>
        </m:r>
        <m:r>
          <m:t>b</m:t>
        </m:r>
        <m:r>
          <m:rPr>
            <m:sty m:val="p"/>
          </m:rPr>
          <m:t>−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t>n</m:t>
        </m:r>
      </m:oMath>
      <w:r>
        <w:t xml:space="preserve">,</w:t>
      </w:r>
      <w:r>
        <w:t xml:space="preserve"> </w:t>
      </w:r>
      <w:r>
        <w:t xml:space="preserve">which goes to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rPr>
            <m:sty m:val="p"/>
          </m:rPr>
          <m:t>∞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is one of the sums in the limit that defines the integral</w:t>
      </w:r>
      <w:r>
        <w:t xml:space="preserve"> </w:t>
      </w:r>
      <w:r>
        <w:t xml:space="preserve">(</w:t>
      </w:r>
      <w:hyperlink w:anchor="def-riemann-integral">
        <w:r>
          <w:rPr>
            <w:rStyle w:val="Hyperlink"/>
          </w:rPr>
          <w:t xml:space="preserve">Definition 12</w:t>
        </w:r>
      </w:hyperlink>
      <w:r>
        <w:t xml:space="preserve">),</w:t>
      </w:r>
      <w:r>
        <w:t xml:space="preserve"> </w:t>
      </w:r>
      <w:r>
        <w:t xml:space="preserve">along a sequence of partitions whose mesh goes to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w:r>
        <w:t xml:space="preserve">and a limit that has the same value for every choice of partitions</w:t>
      </w:r>
      <w:r>
        <w:t xml:space="preserve"> </w:t>
      </w:r>
      <w:r>
        <w:t xml:space="preserve">has that value along this sequence too.</w:t>
      </w:r>
    </w:p>
    <w:bookmarkStart w:id="95" w:name="exm-riemann-equal-width"/>
    <w:p>
      <w:pPr>
        <w:pStyle w:val="BodyText"/>
      </w:pPr>
      <w:r>
        <w:rPr>
          <w:b/>
          <w:bCs/>
        </w:rPr>
        <w:t xml:space="preserve">Example 19 (Equal-width sums for</w:t>
      </w:r>
      <w:r>
        <w:rPr>
          <w:b/>
          <w:bCs/>
        </w:rP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r>
              <m:t>x</m:t>
            </m:r>
          </m:e>
        </m:nary>
        <m:r>
          <m:t> </m:t>
        </m:r>
        <m:r>
          <m:t>d</m:t>
        </m:r>
        <m:r>
          <m:t>x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which is continuous and so Riemann integrable (</w:t>
      </w:r>
      <w:hyperlink w:anchor="thm-cont-implies-int">
        <w:r>
          <w:rPr>
            <w:rStyle w:val="Hyperlink"/>
          </w:rPr>
          <w:t xml:space="preserve">Theorem 3</w:t>
        </w:r>
      </w:hyperlink>
      <w:r>
        <w:t xml:space="preserve">),</w:t>
      </w:r>
      <w:r>
        <w:t xml:space="preserve"> </w:t>
      </w:r>
      <w:r>
        <w:t xml:space="preserve">and take each sample point at the right end of its subinterval,</w:t>
      </w:r>
      <w:r>
        <w:t xml:space="preserve"> </w:t>
      </w:r>
      <m:oMath>
        <m:sSubSup>
          <m:e>
            <m:r>
              <m:t>x</m:t>
            </m:r>
          </m:e>
          <m:sub>
            <m:r>
              <m:t>i</m:t>
            </m:r>
          </m:sub>
          <m:sup>
            <m:r>
              <m:rPr>
                <m:sty m:val="p"/>
              </m:rPr>
              <m:t>*</m:t>
            </m:r>
          </m:sup>
        </m:sSubSup>
        <m:r>
          <m:rPr>
            <m:sty m:val="p"/>
          </m:rPr>
          <m:t>=</m:t>
        </m:r>
        <m:r>
          <m:t>i</m:t>
        </m:r>
        <m:r>
          <m:rPr>
            <m:sty m:val="p"/>
          </m:rPr>
          <m:t>/</m:t>
        </m:r>
        <m:r>
          <m:t>n</m:t>
        </m:r>
      </m:oMath>
      <w:r>
        <w:t xml:space="preserve">.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Δ</m:t>
        </m:r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n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S</m:t>
                  </m:r>
                </m:e>
                <m:sub>
                  <m:r>
                    <m:t>n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f>
                    <m:fPr>
                      <m:type m:val="bar"/>
                    </m:fPr>
                    <m:num>
                      <m:r>
                        <m:t>i</m:t>
                      </m:r>
                    </m:num>
                    <m:den>
                      <m:r>
                        <m:t>n</m:t>
                      </m:r>
                    </m:den>
                  </m:f>
                </m:e>
              </m:nary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(equal-width Riemann sum with </m:t>
              </m:r>
              <m:sSubSup>
                <m:e>
                  <m:r>
                    <m:t>x</m:t>
                  </m:r>
                </m:e>
                <m:sub>
                  <m:r>
                    <m:t>i</m:t>
                  </m:r>
                </m:sub>
                <m:sup>
                  <m:r>
                    <m:rPr>
                      <m:sty m:val="p"/>
                    </m:rPr>
                    <m:t>*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i</m:t>
              </m:r>
              <m:r>
                <m:rPr>
                  <m:sty m:val="p"/>
                </m:rPr>
                <m:t>/</m:t>
              </m:r>
              <m:r>
                <m:t>n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p>
                    <m:e>
                      <m:r>
                        <m:t>n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t>i</m:t>
                  </m:r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(factor out </m:t>
              </m:r>
              <m:r>
                <m:t>1</m:t>
              </m:r>
              <m:r>
                <m:rPr>
                  <m:sty m:val="p"/>
                </m:rPr>
                <m:t>/</m:t>
              </m:r>
              <m:sSup>
                <m:e>
                  <m:r>
                    <m:t>n</m:t>
                  </m:r>
                </m:e>
                <m:sup>
                  <m:r>
                    <m:t>2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p>
                    <m:e>
                      <m:r>
                        <m:t>n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n</m:t>
                  </m:r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(sum of the first </m:t>
              </m:r>
              <m:r>
                <m:t>n</m:t>
              </m:r>
              <m:r>
                <m:rPr>
                  <m:nor/>
                  <m:sty m:val="p"/>
                </m:rPr>
                <m:t> integers)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num>
                <m:den>
                  <m:r>
                    <m:t>2</m:t>
                  </m:r>
                  <m:r>
                    <m:t>n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(cancel one factor of </m:t>
              </m:r>
              <m:r>
                <m:t>n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sSub>
          <m:e>
            <m:r>
              <m:t>S</m:t>
            </m:r>
          </m:e>
          <m:sub>
            <m:r>
              <m:t>10</m:t>
            </m:r>
          </m:sub>
        </m:sSub>
        <m:r>
          <m:rPr>
            <m:sty m:val="p"/>
          </m:rPr>
          <m:t>=</m:t>
        </m:r>
        <m:r>
          <m:t>0.55</m:t>
        </m:r>
      </m:oMath>
      <w:r>
        <w:t xml:space="preserve">,</w:t>
      </w:r>
      <w:r>
        <w:t xml:space="preserve"> </w:t>
      </w:r>
      <m:oMath>
        <m:sSub>
          <m:e>
            <m:r>
              <m:t>S</m:t>
            </m:r>
          </m:e>
          <m:sub>
            <m:r>
              <m:t>100</m:t>
            </m:r>
          </m:sub>
        </m:sSub>
        <m:r>
          <m:rPr>
            <m:sty m:val="p"/>
          </m:rPr>
          <m:t>=</m:t>
        </m:r>
        <m:r>
          <m:t>0.505</m:t>
        </m:r>
      </m:oMath>
      <w:r>
        <w:t xml:space="preserve">,</w:t>
      </w:r>
      <w:r>
        <w:t xml:space="preserve"> </w:t>
      </w:r>
      <m:oMath>
        <m:sSub>
          <m:e>
            <m:r>
              <m:t>S</m:t>
            </m:r>
          </m:e>
          <m:sub>
            <m:r>
              <m:t>1000</m:t>
            </m:r>
          </m:sub>
        </m:sSub>
        <m:r>
          <m:rPr>
            <m:sty m:val="p"/>
          </m:rPr>
          <m:t>=</m:t>
        </m:r>
        <m:r>
          <m:t>0.5005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  <m:r>
          <m:rPr>
            <m:sty m:val="p"/>
          </m:rPr>
          <m:t>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as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rPr>
            <m:sty m:val="p"/>
          </m:rPr>
          <m:t>∞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riemann-general">
        <w:r>
          <w:rPr>
            <w:rStyle w:val="Hyperlink"/>
          </w:rPr>
          <w:t xml:space="preserve">Theorem 4</w:t>
        </w:r>
      </w:hyperlink>
      <w:r>
        <w:t xml:space="preserve">,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r>
              <m:t>x</m:t>
            </m:r>
          </m:e>
        </m:nary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bookmarkEnd w:id="95"/>
    <w:bookmarkEnd w:id="96"/>
    <w:bookmarkStart w:id="188" w:name="fundamental-theorem-of-calculus"/>
    <w:p>
      <w:pPr>
        <w:pStyle w:val="Heading3"/>
      </w:pPr>
      <w:r>
        <w:t xml:space="preserve">1.3 Fundamental Theorem of Calculus</w:t>
      </w:r>
    </w:p>
    <w:bookmarkStart w:id="97" w:name="def-accumulation-function"/>
    <w:p>
      <w:pPr>
        <w:pStyle w:val="FirstParagraph"/>
      </w:pPr>
      <w:r>
        <w:rPr>
          <w:b/>
          <w:bCs/>
        </w:rPr>
        <w:t xml:space="preserve">Definition 16 (Accumulation function)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be Riemann integrable on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(</w:t>
      </w:r>
      <w:hyperlink w:anchor="def-integrable">
        <w:r>
          <w:rPr>
            <w:rStyle w:val="Hyperlink"/>
          </w:rPr>
          <w:t xml:space="preserve">Definition 13</w:t>
        </w:r>
      </w:hyperlink>
      <w:r>
        <w:t xml:space="preserve">).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accumulation function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the function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0</m:t>
        </m:r>
      </m:oMath>
      <w:r>
        <w:t xml:space="preserve"> </w:t>
      </w: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a</m:t>
              </m:r>
            </m:sub>
            <m:sup>
              <m:r>
                <m:t>x</m:t>
              </m:r>
            </m:sup>
            <m:e>
              <m:r>
                <m:t>f</m:t>
              </m:r>
            </m:e>
          </m:nary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t</m:t>
          </m:r>
          <m:r>
            <m:t> </m:t>
          </m:r>
          <m:r>
            <m:rPr>
              <m:nor/>
              <m:sty m:val="p"/>
            </m:rPr>
            <m:t>for </m:t>
          </m:r>
          <m:r>
            <m:t>a</m:t>
          </m:r>
          <m:r>
            <m:rPr>
              <m:sty m:val="p"/>
            </m:rPr>
            <m:t>&lt;</m:t>
          </m:r>
          <m:r>
            <m:t>x</m:t>
          </m:r>
          <m:r>
            <m:rPr>
              <m:sty m:val="p"/>
            </m:rPr>
            <m:t>≤</m:t>
          </m:r>
          <m:r>
            <m:t>b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the integral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accumulated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up to</w:t>
      </w:r>
      <w:r>
        <w:t xml:space="preserve"> </w:t>
      </w:r>
      <m:oMath>
        <m:r>
          <m:t>x</m:t>
        </m:r>
      </m:oMath>
      <w:r>
        <w:t xml:space="preserve">.</w:t>
      </w:r>
    </w:p>
    <w:bookmarkEnd w:id="97"/>
    <w:bookmarkStart w:id="98" w:name="exm-accumulation-function"/>
    <w:p>
      <w:pPr>
        <w:pStyle w:val="BodyText"/>
      </w:pPr>
      <w:r>
        <w:rPr>
          <w:b/>
          <w:bCs/>
        </w:rPr>
        <w:t xml:space="preserve">Example 20 (The accumulation function of a constant)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]</m:t>
        </m:r>
      </m:oMath>
      <w:r>
        <w:t xml:space="preserve">, which is Riemann integrable (</w:t>
      </w:r>
      <w:hyperlink w:anchor="exm-integrable-constant">
        <w:r>
          <w:rPr>
            <w:rStyle w:val="Hyperlink"/>
          </w:rPr>
          <w:t xml:space="preserve">Example 12</w:t>
        </w:r>
      </w:hyperlink>
      <w:r>
        <w:t xml:space="preserve">).</w:t>
      </w:r>
      <w:r>
        <w:t xml:space="preserve"> </w:t>
      </w:r>
      <w:r>
        <w:t xml:space="preserve">For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t>x</m:t>
        </m:r>
        <m:r>
          <m:rPr>
            <m:sty m:val="p"/>
          </m:rPr>
          <m:t>≤</m:t>
        </m:r>
        <m:r>
          <m:t>3</m:t>
        </m:r>
      </m:oMath>
      <w:r>
        <w:t xml:space="preserve">, the computation of</w:t>
      </w:r>
      <w:r>
        <w:t xml:space="preserve"> </w:t>
      </w:r>
      <w:hyperlink w:anchor="exm-integrable-constant">
        <w:r>
          <w:rPr>
            <w:rStyle w:val="Hyperlink"/>
          </w:rPr>
          <w:t xml:space="preserve">Example 12</w:t>
        </w:r>
      </w:hyperlink>
      <w:r>
        <w:t xml:space="preserve">,</w:t>
      </w:r>
      <w:r>
        <w:t xml:space="preserve"> </w:t>
      </w:r>
      <w:r>
        <w:t xml:space="preserve">with the interval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]</m:t>
        </m:r>
      </m:oMath>
      <w:r>
        <w:t xml:space="preserve"> </w:t>
      </w:r>
      <w:r>
        <w:t xml:space="preserve">replaced by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x</m:t>
        </m:r>
        <m:r>
          <m:rPr>
            <m:sty m:val="p"/>
          </m:rPr>
          <m:t>]</m:t>
        </m:r>
      </m:oMath>
      <w:r>
        <w:t xml:space="preserve">, gives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x</m:t>
                  </m:r>
                </m:sup>
                <m:e>
                  <m:r>
                    <m:t>2</m:t>
                  </m:r>
                </m:e>
              </m:nary>
              <m:r>
                <m:t> </m:t>
              </m:r>
              <m:r>
                <m:t>d</m:t>
              </m:r>
              <m:r>
                <m:t>t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accumulation function)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(every Riemann sum is </m:t>
              </m:r>
              <m:r>
                <m:t>2</m:t>
              </m:r>
              <m:r>
                <m:rPr>
                  <m:nor/>
                  <m:sty m:val="p"/>
                </m:rPr>
                <m:t> times the total width 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(subtract)</m:t>
              </m:r>
            </m:e>
          </m:eqArr>
        </m:oMath>
      </m:oMathPara>
    </w:p>
    <w:p>
      <w:pPr>
        <w:pStyle w:val="FirstParagraph"/>
      </w:pP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0</m:t>
              </m:r>
            </m:e>
          </m:eqArr>
        </m:oMath>
      </m:oMathPara>
    </w:p>
    <w:p>
      <w:pPr>
        <w:pStyle w:val="FirstParagraph"/>
      </w:pPr>
      <w:r>
        <w:t xml:space="preserve">too.</w:t>
      </w:r>
      <w:r>
        <w:t xml:space="preserve"> </w:t>
      </w:r>
      <w:r>
        <w:t xml:space="preserve">For example,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1.5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1.5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the area of a rectangle of height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and width</w:t>
      </w:r>
      <w:r>
        <w:t xml:space="preserve"> </w:t>
      </w:r>
      <m:oMath>
        <m:r>
          <m:t>1.5</m:t>
        </m:r>
      </m:oMath>
      <w:r>
        <w:t xml:space="preserve">.</w:t>
      </w:r>
    </w:p>
    <w:bookmarkEnd w:id="98"/>
    <w:bookmarkStart w:id="100" w:name="rem-accumulation-function-dummy-variable"/>
    <w:p>
      <w:pPr>
        <w:pStyle w:val="BodyText"/>
      </w:pPr>
      <w:r>
        <w:rPr>
          <w:i/>
          <w:iCs/>
        </w:rPr>
        <w:t xml:space="preserve">Remark 2</w:t>
      </w:r>
      <w:r>
        <w:t xml:space="preserve"> (Why the integration variable is called</w:t>
      </w:r>
      <w:r>
        <w:t xml:space="preserve"> </w:t>
      </w:r>
      <m:oMath>
        <m:r>
          <m:t>t</m:t>
        </m:r>
      </m:oMath>
      <w:r>
        <w:t xml:space="preserve">). </w:t>
      </w:r>
      <w:r>
        <w:t xml:space="preserve">The letter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inside the integral is a placeholder,</w:t>
      </w:r>
      <w:r>
        <w:t xml:space="preserve"> </w:t>
      </w:r>
      <w:r>
        <w:t xml:space="preserve">renamed from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so that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can serve as the</w:t>
      </w:r>
      <w:r>
        <w:t xml:space="preserve"> </w:t>
      </w:r>
      <w:hyperlink r:id="rId99">
        <w:r>
          <w:rPr>
            <w:rStyle w:val="Hyperlink"/>
          </w:rPr>
          <w:t xml:space="preserve">upper limit</w:t>
        </w:r>
      </w:hyperlink>
      <w:r>
        <w:t xml:space="preserve">.</w:t>
      </w:r>
    </w:p>
    <w:bookmarkEnd w:id="100"/>
    <w:p>
      <w:pPr>
        <w:pStyle w:val="BodyText"/>
      </w:pPr>
      <w:bookmarkStart w:id="101" w:name="thm-ftc"/>
      <w:bookmarkEnd w:id="101"/>
    </w:p>
    <w:bookmarkStart w:id="106" w:name="thm-ftc-part1"/>
    <w:p>
      <w:pPr>
        <w:pStyle w:val="BodyText"/>
      </w:pPr>
      <w:r>
        <w:rPr>
          <w:b/>
          <w:bCs/>
        </w:rPr>
        <w:t xml:space="preserve">Theorem 5 (Fundamental Theorem of Calculus, Part 1 (derivative of an integral))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be a continuous function on a closed interval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x</m:t>
            </m:r>
          </m:sup>
          <m:e>
            <m:r>
              <m:t>f</m:t>
            </m:r>
          </m:e>
        </m:nary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t> </m:t>
        </m:r>
        <m:r>
          <m:t>d</m:t>
        </m:r>
        <m:r>
          <m:t>t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be the accumulation function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</w:t>
      </w:r>
      <w:hyperlink w:anchor="def-accumulation-function">
        <w:r>
          <w:rPr>
            <w:rStyle w:val="Hyperlink"/>
          </w:rPr>
          <w:t xml:space="preserve">Definition 16</w:t>
        </w:r>
      </w:hyperlink>
      <w:r>
        <w:t xml:space="preserve">).</w:t>
      </w:r>
      <w:r>
        <w:t xml:space="preserve"> </w:t>
      </w:r>
      <w:r>
        <w:t xml:space="preserve">Then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differentiable and:</w:t>
      </w:r>
    </w:p>
    <w:p>
      <w:pPr>
        <w:pStyle w:val="BodyText"/>
      </w:pPr>
      <w:bookmarkStart w:id="102" w:name="eq-ftc-deriv-of-integral"/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∂</m:t>
              </m:r>
            </m:num>
            <m:den>
              <m:r>
                <m:rPr>
                  <m:sty m:val="p"/>
                </m:rPr>
                <m:t>∂</m:t>
              </m:r>
              <m:r>
                <m:t>x</m:t>
              </m:r>
            </m:den>
          </m:f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a</m:t>
              </m:r>
            </m:sub>
            <m:sup>
              <m:r>
                <m:t>x</m:t>
              </m:r>
            </m:sup>
            <m:e>
              <m:r>
                <m:t>f</m:t>
              </m:r>
            </m:e>
          </m:nary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t</m:t>
          </m:r>
          <m:r>
            <m:rPr>
              <m:sty m:val="p"/>
            </m:rPr>
            <m:t>=</m:t>
          </m:r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t>  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)</m:t>
          </m:r>
        </m:oMath>
      </m:oMathPara>
      <w:bookmarkEnd w:id="102"/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0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Continuity on all of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a sufficient condition.</w:t>
            </w:r>
            <w:r>
              <w:t xml:space="preserve"> </w:t>
            </w:r>
            <w:r>
              <w:t xml:space="preserve">More generally, Part 1 holds at any individual point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t xml:space="preserve">integrable on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(see</w:t>
            </w:r>
            <w:r>
              <w:t xml:space="preserve"> </w:t>
            </w:r>
            <w:hyperlink w:anchor="def-integrable">
              <w:r>
                <w:rPr>
                  <w:rStyle w:val="Hyperlink"/>
                </w:rPr>
                <w:t xml:space="preserve">Definition 13</w:t>
              </w:r>
            </w:hyperlink>
            <w:r>
              <w:t xml:space="preserve">) and continuous at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(see</w:t>
            </w:r>
            <w:r>
              <w:t xml:space="preserve"> </w:t>
            </w:r>
            <w:hyperlink w:anchor="def-continuous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), even if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has jump discontinuities (</w:t>
            </w:r>
            <w:hyperlink w:anchor="def-jump-discontinuity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) elsewhere</w:t>
            </w:r>
            <w:r>
              <w:t xml:space="preserve"> </w:t>
            </w:r>
            <w:r>
              <w:t xml:space="preserve">[8], Theorem 6.20, p. 133</w:t>
            </w:r>
            <w:r>
              <w:t xml:space="preserve">.</w:t>
            </w:r>
            <w:r>
              <w:t xml:space="preserve"> </w:t>
            </w:r>
            <w:r>
              <w:t xml:space="preserve">This result is the first part of the fundamental theorem of calculus</w:t>
            </w:r>
            <w:r>
              <w:t xml:space="preserve"> </w:t>
            </w:r>
            <w:r>
              <w:t xml:space="preserve">[9]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[2], Theorem 4.11, p. 288</w:t>
      </w:r>
    </w:p>
    <w:bookmarkEnd w:id="106"/>
    <w:bookmarkStart w:id="109" w:name="thm-ftc-part2"/>
    <w:p>
      <w:pPr>
        <w:pStyle w:val="BodyText"/>
      </w:pPr>
      <w:r>
        <w:rPr>
          <w:b/>
          <w:bCs/>
        </w:rPr>
        <w:t xml:space="preserve">Theorem 6 (Fundamental Theorem of Calculus, Part 2 (evaluation theorem))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be a continuous function on a closed interval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here may be</w:t>
      </w:r>
      <w:r>
        <w:t xml:space="preserve"> </w:t>
      </w:r>
      <w:r>
        <w:rPr>
          <w:i/>
          <w:iCs/>
        </w:rPr>
        <w:t xml:space="preserve">any</w:t>
      </w:r>
      <w:r>
        <w:t xml:space="preserve"> </w:t>
      </w:r>
      <w:r>
        <w:t xml:space="preserve">antiderivative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— not just the</w:t>
      </w:r>
      <w:r>
        <w:t xml:space="preserve"> </w:t>
      </w:r>
      <w:r>
        <w:t xml:space="preserve">accumulation function from</w:t>
      </w:r>
      <w:r>
        <w:t xml:space="preserve"> </w:t>
      </w:r>
      <w:hyperlink w:anchor="thm-ftc-part1">
        <w:r>
          <w:rPr>
            <w:rStyle w:val="Hyperlink"/>
          </w:rPr>
          <w:t xml:space="preserve">Theorem 5</w:t>
        </w:r>
      </w:hyperlink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an antiderivative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(i.e.,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∂</m:t>
            </m:r>
          </m:num>
          <m:den>
            <m:r>
              <m:rPr>
                <m:sty m:val="p"/>
              </m:rPr>
              <m:t>∂</m:t>
            </m:r>
            <m:r>
              <m:t>x</m:t>
            </m:r>
          </m:den>
        </m:f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), then:</w:t>
      </w:r>
    </w:p>
    <w:p>
      <w:pPr>
        <w:pStyle w:val="BodyText"/>
      </w:pPr>
      <w:bookmarkStart w:id="107" w:name="eq-ftc-part2"/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a</m:t>
              </m:r>
            </m:sub>
            <m:sup>
              <m:r>
                <m:t>b</m:t>
              </m:r>
            </m:sup>
            <m:e>
              <m:r>
                <m:t>f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=</m:t>
          </m:r>
          <m:r>
            <m:t>F</m:t>
          </m:r>
          <m:r>
            <m:rPr>
              <m:sty m:val="p"/>
            </m:rPr>
            <m:t>(</m:t>
          </m:r>
          <m:r>
            <m:t>b</m:t>
          </m:r>
          <m:r>
            <m:rPr>
              <m:sty m:val="p"/>
            </m:rPr>
            <m:t>)</m:t>
          </m:r>
          <m:r>
            <m:rPr>
              <m:sty m:val="p"/>
            </m:rPr>
            <m:t>−</m:t>
          </m:r>
          <m:r>
            <m:t>F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  <m:r>
            <m:t>  </m:t>
          </m:r>
          <m:r>
            <m:rPr>
              <m:sty m:val="p"/>
            </m:rPr>
            <m:t>(</m:t>
          </m:r>
          <m:r>
            <m:t>2</m:t>
          </m:r>
          <m:r>
            <m:rPr>
              <m:sty m:val="p"/>
            </m:rPr>
            <m:t>)</m:t>
          </m:r>
        </m:oMath>
      </m:oMathPara>
      <w:bookmarkEnd w:id="107"/>
    </w:p>
    <w:p>
      <w:pPr>
        <w:pStyle w:val="FirstParagraph"/>
      </w:pPr>
      <w:r>
        <w:t xml:space="preserve">Equivalently, with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replaced by a variable upper limit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integrating the derivative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recovers the net change in</w:t>
      </w:r>
      <w:r>
        <w:t xml:space="preserve"> </w:t>
      </w:r>
      <m:oMath>
        <m:r>
          <m:t>F</m:t>
        </m:r>
      </m:oMath>
      <w:r>
        <w:t xml:space="preserve">:</w:t>
      </w:r>
    </w:p>
    <w:p>
      <w:pPr>
        <w:pStyle w:val="BodyText"/>
      </w:pPr>
      <w:bookmarkStart w:id="108" w:name="eq-ftc-integral-of-deriv"/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a</m:t>
              </m:r>
            </m:sub>
            <m:sup>
              <m:r>
                <m:t>x</m:t>
              </m:r>
            </m:sup>
            <m:e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e>
          </m:nary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t</m:t>
          </m:r>
          <m:r>
            <m:rPr>
              <m:sty m:val="p"/>
            </m:rPr>
            <m:t>=</m:t>
          </m:r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−</m:t>
          </m:r>
          <m:r>
            <m:t>F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  <m:r>
            <m:t>  </m:t>
          </m:r>
          <m:r>
            <m:rPr>
              <m:sty m:val="p"/>
            </m:rPr>
            <m:t>(</m:t>
          </m:r>
          <m:r>
            <m:t>3</m:t>
          </m:r>
          <m:r>
            <m:rPr>
              <m:sty m:val="p"/>
            </m:rPr>
            <m:t>)</m:t>
          </m:r>
        </m:oMath>
      </m:oMathPara>
      <w:bookmarkEnd w:id="108"/>
    </w:p>
    <w:p>
      <w:pPr>
        <w:pStyle w:val="FirstParagraph"/>
      </w:pPr>
      <w:r>
        <w:t xml:space="preserve">or equivalently in Leibniz notation: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a</m:t>
              </m:r>
            </m:sub>
            <m:sup>
              <m:r>
                <m:t>x</m:t>
              </m:r>
            </m:sup>
            <m:e>
              <m:f>
                <m:fPr>
                  <m:type m:val="bar"/>
                </m:fPr>
                <m:num>
                  <m:r>
                    <m:t>d</m:t>
                  </m:r>
                  <m:r>
                    <m:t>F</m:t>
                  </m:r>
                </m:num>
                <m:den>
                  <m:r>
                    <m:t>d</m:t>
                  </m:r>
                  <m:r>
                    <m:t>t</m:t>
                  </m:r>
                </m:den>
              </m:f>
            </m:e>
          </m:nary>
          <m:r>
            <m:t> </m:t>
          </m:r>
          <m:r>
            <m:t>d</m:t>
          </m:r>
          <m:r>
            <m:t>t</m:t>
          </m:r>
          <m:r>
            <m:rPr>
              <m:sty m:val="p"/>
            </m:rPr>
            <m:t>=</m:t>
          </m:r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−</m:t>
          </m:r>
          <m:r>
            <m:t>F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[10, Ch. 18], [2], Theorem 4.9, p. 282</w:t>
      </w:r>
    </w:p>
    <w:bookmarkEnd w:id="109"/>
    <w:p>
      <w:pPr>
        <w:pStyle w:val="BodyText"/>
      </w:pPr>
      <w:r>
        <w:t xml:space="preserve">The two parts of the FTC together express that</w:t>
      </w:r>
      <w:r>
        <w:t xml:space="preserve"> </w:t>
      </w:r>
      <w:r>
        <w:rPr>
          <w:b/>
          <w:bCs/>
        </w:rPr>
        <w:t xml:space="preserve">differentiation and</w:t>
      </w:r>
      <w:r>
        <w:rPr>
          <w:b/>
          <w:bCs/>
        </w:rPr>
        <w:t xml:space="preserve"> </w:t>
      </w:r>
      <w:r>
        <w:rPr>
          <w:b/>
          <w:bCs/>
        </w:rPr>
        <w:t xml:space="preserve">integration are inverse operations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Part 1: differentiating the integral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recovers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(</w:t>
      </w:r>
      <w:hyperlink w:anchor="eq-ftc-deriv-of-integral">
        <w:r>
          <w:rPr>
            <w:rStyle w:val="Hyperlink"/>
          </w:rPr>
          <w:t xml:space="preserve">Equation 1</w:t>
        </w:r>
      </w:hyperlink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Part 2: the integral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over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equals the difference of</w:t>
      </w:r>
      <w:r>
        <w:t xml:space="preserve"> </w:t>
      </w:r>
      <w:r>
        <w:t xml:space="preserve">any antiderivative’s values at the endpoints (</w:t>
      </w:r>
      <w:hyperlink w:anchor="eq-ftc-part2">
        <w:r>
          <w:rPr>
            <w:rStyle w:val="Hyperlink"/>
          </w:rPr>
          <w:t xml:space="preserve">Equation 2</w:t>
        </w:r>
      </w:hyperlink>
      <w:r>
        <w:t xml:space="preserve">),</w:t>
      </w:r>
      <w:r>
        <w:t xml:space="preserve"> </w:t>
      </w:r>
      <w:r>
        <w:t xml:space="preserve">which rearranges to</w:t>
      </w:r>
      <w:r>
        <w:t xml:space="preserve"> </w:t>
      </w:r>
      <w:r>
        <w:t xml:space="preserve">“integrating the derivative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recovers the</w:t>
      </w:r>
      <w:r>
        <w:t xml:space="preserve"> </w:t>
      </w:r>
      <w:r>
        <w:t xml:space="preserve">net change in</w:t>
      </w:r>
      <w:r>
        <w:t xml:space="preserve"> </w:t>
      </w:r>
      <m:oMath>
        <m:r>
          <m:t>F</m:t>
        </m:r>
      </m:oMath>
      <w:r>
        <w:t xml:space="preserve">”</w:t>
      </w:r>
      <w:r>
        <w:t xml:space="preserve"> </w:t>
      </w:r>
      <w:r>
        <w:t xml:space="preserve">(</w:t>
      </w:r>
      <w:hyperlink w:anchor="eq-ftc-integral-of-deriv">
        <w:r>
          <w:rPr>
            <w:rStyle w:val="Hyperlink"/>
          </w:rPr>
          <w:t xml:space="preserve">Equation 3</w:t>
        </w:r>
      </w:hyperlink>
      <w:r>
        <w:t xml:space="preserve">).</w:t>
      </w:r>
    </w:p>
    <w:p>
      <w:pPr>
        <w:pStyle w:val="FirstParagraph"/>
      </w:pPr>
      <w:r>
        <w:t xml:space="preserve">The standard form of the FTC assumes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continuous on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;</w:t>
      </w:r>
      <w:r>
        <w:t xml:space="preserve"> </w:t>
      </w:r>
      <w:r>
        <w:t xml:space="preserve">continuity is</w:t>
      </w:r>
      <w:r>
        <w:t xml:space="preserve"> </w:t>
      </w:r>
      <w:r>
        <w:rPr>
          <w:i/>
          <w:iCs/>
        </w:rPr>
        <w:t xml:space="preserve">sufficient</w:t>
      </w:r>
      <w:r>
        <w:t xml:space="preserve"> </w:t>
      </w:r>
      <w:r>
        <w:t xml:space="preserve">but not strictly necessary (see the</w:t>
      </w:r>
      <w:r>
        <w:t xml:space="preserve"> </w:t>
      </w:r>
      <w:r>
        <w:t xml:space="preserve">callout note inside</w:t>
      </w:r>
      <w:r>
        <w:t xml:space="preserve"> </w:t>
      </w:r>
      <w:hyperlink w:anchor="thm-ftc-part1">
        <w:r>
          <w:rPr>
            <w:rStyle w:val="Hyperlink"/>
          </w:rPr>
          <w:t xml:space="preserve">Theorem 5</w:t>
        </w:r>
      </w:hyperlink>
      <w:r>
        <w:t xml:space="preserve"> </w:t>
      </w:r>
      <w:r>
        <w:t xml:space="preserve">for the more general statement).</w:t>
      </w:r>
      <w:r>
        <w:t xml:space="preserve"> </w:t>
      </w:r>
      <w:r>
        <w:t xml:space="preserve">Since differentiability implies continuity (</w:t>
      </w:r>
      <w:hyperlink w:anchor="thm-diff-implies-cont">
        <w:r>
          <w:rPr>
            <w:rStyle w:val="Hyperlink"/>
          </w:rPr>
          <w:t xml:space="preserve">Theorem 2</w:t>
        </w:r>
      </w:hyperlink>
      <w:r>
        <w:t xml:space="preserve">),</w:t>
      </w:r>
      <w:r>
        <w:t xml:space="preserve"> </w:t>
      </w:r>
      <w:r>
        <w:t xml:space="preserve">the FTC applies in particular whenever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differentiable —</w:t>
      </w:r>
      <w:r>
        <w:t xml:space="preserve"> </w:t>
      </w:r>
      <w:r>
        <w:t xml:space="preserve">a common situation in applied statistics.</w:t>
      </w:r>
    </w:p>
    <w:bookmarkStart w:id="110" w:name="def-evaluation-bracket"/>
    <w:p>
      <w:pPr>
        <w:pStyle w:val="BodyText"/>
      </w:pPr>
      <w:r>
        <w:rPr>
          <w:b/>
          <w:bCs/>
        </w:rPr>
        <w:t xml:space="preserve">Definition 17 (Evaluation bracket)</w:t>
      </w:r>
      <w:r>
        <w:t xml:space="preserve"> </w:t>
      </w:r>
      <w:r>
        <w:t xml:space="preserve">For a function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 numbers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where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defined,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evaluation bracket</w:t>
      </w:r>
      <w:r>
        <w:t xml:space="preserve"> </w:t>
      </w:r>
      <w:r>
        <w:t xml:space="preserve">is the difference</w:t>
      </w:r>
    </w:p>
    <w:p>
      <w:pPr>
        <w:pStyle w:val="BodyText"/>
      </w:pPr>
      <m:oMathPara>
        <m:oMathParaPr>
          <m:jc m:val="center"/>
        </m:oMathParaPr>
        <m:oMath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e>
          </m:d>
          <m:sSubSup>
            <m:e>
              <m:r>
                <m:t>​</m:t>
              </m:r>
            </m:e>
            <m:sub>
              <m:r>
                <m:t>t</m:t>
              </m:r>
              <m:r>
                <m:rPr>
                  <m:sty m:val="p"/>
                </m:rPr>
                <m:t>=</m:t>
              </m:r>
              <m:r>
                <m:t>a</m:t>
              </m:r>
            </m:sub>
            <m:sup>
              <m:r>
                <m:t>t</m:t>
              </m:r>
              <m:r>
                <m:rPr>
                  <m:sty m:val="p"/>
                </m:rPr>
                <m:t>=</m:t>
              </m:r>
              <m:r>
                <m:t>b</m:t>
              </m:r>
            </m:sup>
          </m:sSubSup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F</m:t>
          </m:r>
          <m:r>
            <m:rPr>
              <m:sty m:val="p"/>
            </m:rPr>
            <m:t>(</m:t>
          </m:r>
          <m:r>
            <m:t>b</m:t>
          </m:r>
          <m:r>
            <m:rPr>
              <m:sty m:val="p"/>
            </m:rPr>
            <m:t>)</m:t>
          </m:r>
          <m:r>
            <m:rPr>
              <m:sty m:val="p"/>
            </m:rPr>
            <m:t>−</m:t>
          </m:r>
          <m:r>
            <m:t>F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When the variable is clear from the context, it is written</w:t>
      </w:r>
      <w:r>
        <w:t xml:space="preserve"> </w:t>
      </w:r>
      <m:oMath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F</m:t>
            </m:r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e>
        </m:d>
        <m:sSubSup>
          <m:e>
            <m:r>
              <m:t>​</m:t>
            </m:r>
          </m:e>
          <m:sub>
            <m:r>
              <m:t>a</m:t>
            </m:r>
          </m:sub>
          <m:sup>
            <m:r>
              <m:t>b</m:t>
            </m:r>
          </m:sup>
        </m:sSubSup>
      </m:oMath>
      <w:r>
        <w:t xml:space="preserve">.</w:t>
      </w:r>
      <w:r>
        <w:t xml:space="preserve"> </w:t>
      </w:r>
      <w:r>
        <w:t xml:space="preserve">Computing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from the bracket is called</w:t>
      </w:r>
      <w:r>
        <w:t xml:space="preserve"> </w:t>
      </w:r>
      <w:r>
        <w:rPr>
          <w:b/>
          <w:bCs/>
        </w:rPr>
        <w:t xml:space="preserve">evaluating at the limits</w:t>
      </w:r>
      <w:r>
        <w:t xml:space="preserve"> </w:t>
      </w:r>
      <w:r>
        <w:t xml:space="preserve">(the</w:t>
      </w:r>
      <w:r>
        <w:t xml:space="preserve"> </w:t>
      </w:r>
      <w:hyperlink r:id="rId64">
        <w:r>
          <w:rPr>
            <w:rStyle w:val="Hyperlink"/>
          </w:rPr>
          <w:t xml:space="preserve">limits of integration</w:t>
        </w:r>
      </w:hyperlink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).</w:t>
      </w:r>
    </w:p>
    <w:bookmarkEnd w:id="110"/>
    <w:bookmarkStart w:id="111" w:name="exm-evaluation-bracket"/>
    <w:p>
      <w:pPr>
        <w:pStyle w:val="BodyText"/>
      </w:pPr>
      <w:r>
        <w:rPr>
          <w:b/>
          <w:bCs/>
        </w:rPr>
        <w:t xml:space="preserve">Example 21 (Evaluating</w:t>
      </w:r>
      <w:r>
        <w:rPr>
          <w:b/>
          <w:bCs/>
        </w:rP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1</m:t>
            </m:r>
          </m:sub>
          <m:sup>
            <m:r>
              <m:t>3</m:t>
            </m:r>
          </m:sup>
          <m:e>
            <m:r>
              <m:t>2</m:t>
            </m:r>
          </m:e>
        </m:nary>
        <m:r>
          <m:t>t</m:t>
        </m:r>
        <m:r>
          <m:t> </m:t>
        </m:r>
        <m:r>
          <m:t>d</m:t>
        </m:r>
        <m:r>
          <m:t>t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with a bracket)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t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an antiderivative of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t</m:t>
        </m:r>
      </m:oMath>
      <w:r>
        <w:t xml:space="preserve">, since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∂</m:t>
            </m:r>
          </m:num>
          <m:den>
            <m:r>
              <m:rPr>
                <m:sty m:val="p"/>
              </m:rPr>
              <m:t>∂</m:t>
            </m:r>
            <m:r>
              <m:t>t</m:t>
            </m:r>
          </m:den>
        </m:f>
        <m:sSup>
          <m:e>
            <m:r>
              <m:t>t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  <m:r>
          <m:t>t</m:t>
        </m:r>
      </m:oMath>
      <w:r>
        <w:t xml:space="preserve">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1</m:t>
                  </m:r>
                </m:sub>
                <m:sup>
                  <m:r>
                    <m:t>3</m:t>
                  </m:r>
                </m:sup>
                <m:e>
                  <m:r>
                    <m:t>2</m:t>
                  </m:r>
                </m:e>
              </m:nary>
              <m:r>
                <m:t>t</m:t>
              </m:r>
              <m:r>
                <m:t> </m:t>
              </m:r>
              <m:r>
                <m:t>d</m:t>
              </m:r>
              <m:r>
                <m:t>t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t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sSubSup>
                <m:e>
                  <m:r>
                    <m:t>​</m:t>
                  </m:r>
                </m:e>
                <m:sub>
                  <m:r>
                    <m:t>t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t</m:t>
                  </m:r>
                  <m:r>
                    <m:rPr>
                      <m:sty m:val="p"/>
                    </m:rPr>
                    <m:t>=</m:t>
                  </m:r>
                  <m:r>
                    <m:t>3</m:t>
                  </m:r>
                </m:sup>
              </m:sSub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(FTC Part 2)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3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1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evaluation bracket)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9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(square)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8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(subtract)</m:t>
              </m:r>
            </m:e>
          </m:eqArr>
        </m:oMath>
      </m:oMathPara>
    </w:p>
    <w:bookmarkEnd w:id="111"/>
    <w:bookmarkStart w:id="112" w:name="rem-evaluation-bracket-ftc"/>
    <w:p>
      <w:pPr>
        <w:pStyle w:val="FirstParagraph"/>
      </w:pPr>
      <w:r>
        <w:rPr>
          <w:i/>
          <w:iCs/>
        </w:rPr>
        <w:t xml:space="preserve">Remark 3</w:t>
      </w:r>
      <w:r>
        <w:t xml:space="preserve"> (The evaluation bracket and the Fundamental Theorem of Calculus). </w:t>
      </w:r>
      <w:r>
        <w:t xml:space="preserve">With FTC Part 2 (</w:t>
      </w:r>
      <w:hyperlink w:anchor="thm-ftc-part2">
        <w:r>
          <w:rPr>
            <w:rStyle w:val="Hyperlink"/>
          </w:rPr>
          <w:t xml:space="preserve">Theorem 6</w:t>
        </w:r>
      </w:hyperlink>
      <w:r>
        <w:t xml:space="preserve">),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f</m:t>
            </m:r>
          </m:e>
        </m:nary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t> </m:t>
        </m:r>
        <m:r>
          <m:t>d</m:t>
        </m:r>
        <m:r>
          <m:t>t</m:t>
        </m:r>
        <m:r>
          <m:rPr>
            <m:sty m:val="p"/>
          </m:rPr>
          <m:t>=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F</m:t>
            </m:r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e>
        </m:d>
        <m:sSubSup>
          <m:e>
            <m:r>
              <m:t>​</m:t>
            </m:r>
          </m:e>
          <m:sub>
            <m:r>
              <m:t>t</m:t>
            </m:r>
            <m:r>
              <m:rPr>
                <m:sty m:val="p"/>
              </m:rPr>
              <m:t>=</m:t>
            </m:r>
            <m:r>
              <m:t>a</m:t>
            </m:r>
          </m:sub>
          <m:sup>
            <m:r>
              <m:t>t</m:t>
            </m:r>
            <m:r>
              <m:rPr>
                <m:sty m:val="p"/>
              </m:rPr>
              <m:t>=</m:t>
            </m:r>
            <m:r>
              <m:t>b</m:t>
            </m:r>
          </m:sup>
        </m:sSubSup>
      </m:oMath>
      <w:r>
        <w:t xml:space="preserve"> </w:t>
      </w:r>
      <w:r>
        <w:t xml:space="preserve">for any antiderivative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of a continuous</w:t>
      </w:r>
      <w:r>
        <w:t xml:space="preserve"> </w:t>
      </w:r>
      <m:oMath>
        <m:r>
          <m:t>f</m:t>
        </m:r>
      </m:oMath>
      <w:r>
        <w:t xml:space="preserve">.</w:t>
      </w:r>
    </w:p>
    <w:bookmarkEnd w:id="112"/>
    <w:bookmarkStart w:id="113" w:name="exr-miller-int-polynomial"/>
    <w:p>
      <w:pPr>
        <w:pStyle w:val="BodyText"/>
      </w:pPr>
      <w:r>
        <w:rPr>
          <w:b/>
          <w:bCs/>
        </w:rPr>
        <w:t xml:space="preserve">Exercise 1 (Definite integral of a polynomial)</w:t>
      </w:r>
      <w:r>
        <w:t xml:space="preserve"> </w:t>
      </w:r>
      <w:r>
        <w:t xml:space="preserve">Adapted from</w:t>
      </w:r>
      <w:r>
        <w:t xml:space="preserve"> </w:t>
      </w:r>
      <w:r>
        <w:t xml:space="preserve">Miller [11]</w:t>
      </w:r>
      <w:r>
        <w:t xml:space="preserve">, Question 1.1.31.</w:t>
      </w:r>
    </w:p>
    <w:p>
      <w:pPr>
        <w:pStyle w:val="BodyText"/>
      </w:pPr>
      <w:r>
        <w:t xml:space="preserve">Evaluate the integral: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</m:t>
              </m:r>
            </m:sup>
            <m:e>
              <m:r>
                <m:rPr>
                  <m:sty m:val="p"/>
                </m:rPr>
                <m:t>(</m:t>
              </m:r>
            </m:e>
          </m:nary>
          <m:sSup>
            <m:e>
              <m:r>
                <m:t>x</m:t>
              </m:r>
            </m:e>
            <m:sup>
              <m:r>
                <m:t>4</m:t>
              </m:r>
            </m:sup>
          </m:sSup>
          <m:r>
            <m:rPr>
              <m:sty m:val="p"/>
            </m:rPr>
            <m:t>+</m:t>
          </m:r>
          <m:sSup>
            <m:e>
              <m:r>
                <m:t>x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x</m:t>
          </m:r>
        </m:oMath>
      </m:oMathPara>
    </w:p>
    <w:bookmarkEnd w:id="113"/>
    <w:bookmarkStart w:id="114" w:name="sol-miller-int-polynomial"/>
    <w:p>
      <w:pPr>
        <w:pStyle w:val="FirstParagraph"/>
      </w:pPr>
      <w:r>
        <w:rPr>
          <w:i/>
          <w:iCs/>
        </w:rPr>
        <w:t xml:space="preserve">Solution 1</w:t>
      </w:r>
      <w:r>
        <w:t xml:space="preserve">. </w:t>
      </w:r>
      <w:r>
        <w:t xml:space="preserve">Integrate term by term using the power rule for integration: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p>
                <m:e>
                  <m:r>
                    <m:t>x</m:t>
                  </m:r>
                </m:e>
                <m:sup>
                  <m:r>
                    <m:t>4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5</m:t>
                          </m:r>
                        </m:sup>
                      </m:sSup>
                    </m:num>
                    <m:den>
                      <m:r>
                        <m:t>5</m:t>
                      </m:r>
                    </m:den>
                  </m:f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3</m:t>
                          </m:r>
                        </m:sup>
                      </m:sSup>
                    </m:num>
                    <m:den>
                      <m:r>
                        <m:t>3</m:t>
                      </m:r>
                    </m:den>
                  </m:f>
                  <m:r>
                    <m:rPr>
                      <m:sty m:val="p"/>
                    </m:rPr>
                    <m:t>+</m:t>
                  </m:r>
                  <m:r>
                    <m:t>x</m:t>
                  </m:r>
                </m:e>
              </m:d>
              <m:sSubSup>
                <m:e>
                  <m:r>
                    <m:t>​</m:t>
                  </m:r>
                </m:e>
                <m:sub>
                  <m:r>
                    <m:t>0</m:t>
                  </m:r>
                </m:sub>
                <m:sup>
                  <m:r>
                    <m:t>1</m:t>
                  </m:r>
                </m:sup>
              </m:sSub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5</m:t>
                      </m:r>
                    </m:den>
                  </m:f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3</m:t>
                      </m:r>
                    </m:den>
                  </m:f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0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3</m:t>
                  </m:r>
                  <m:r>
                    <m:rPr>
                      <m:sty m:val="p"/>
                    </m:rPr>
                    <m:t>+</m:t>
                  </m:r>
                  <m:r>
                    <m:t>5</m:t>
                  </m:r>
                  <m:r>
                    <m:rPr>
                      <m:sty m:val="p"/>
                    </m:rPr>
                    <m:t>+</m:t>
                  </m:r>
                  <m:r>
                    <m:t>15</m:t>
                  </m:r>
                </m:num>
                <m:den>
                  <m:r>
                    <m:t>15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23</m:t>
                  </m:r>
                </m:num>
                <m:den>
                  <m:r>
                    <m:t>15</m:t>
                  </m:r>
                </m:den>
              </m:f>
            </m:e>
          </m:eqArr>
        </m:oMath>
      </m:oMathPara>
    </w:p>
    <w:bookmarkEnd w:id="114"/>
    <w:bookmarkStart w:id="115" w:name="exr-miller-int-quadratic-complete"/>
    <w:p>
      <w:pPr>
        <w:pStyle w:val="FirstParagraph"/>
      </w:pPr>
      <w:r>
        <w:rPr>
          <w:b/>
          <w:bCs/>
        </w:rPr>
        <w:t xml:space="preserve">Exercise 2 (Integral of a perfect square)</w:t>
      </w:r>
      <w:r>
        <w:t xml:space="preserve"> </w:t>
      </w:r>
      <w:r>
        <w:t xml:space="preserve">Adapted from</w:t>
      </w:r>
      <w:r>
        <w:t xml:space="preserve"> </w:t>
      </w:r>
      <w:r>
        <w:t xml:space="preserve">Miller [11]</w:t>
      </w:r>
      <w:r>
        <w:t xml:space="preserve">, Question 1.1.32.</w:t>
      </w:r>
    </w:p>
    <w:p>
      <w:pPr>
        <w:pStyle w:val="BodyText"/>
      </w:pPr>
      <w:r>
        <w:t xml:space="preserve">Evaluate the integral: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</m:t>
              </m:r>
            </m:sup>
            <m:e>
              <m:r>
                <m:rPr>
                  <m:sty m:val="p"/>
                </m:rPr>
                <m:t>(</m:t>
              </m:r>
            </m:e>
          </m:nary>
          <m:sSup>
            <m:e>
              <m:r>
                <m:t>x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r>
            <m:t>2</m:t>
          </m:r>
          <m:r>
            <m:t>x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x</m:t>
          </m:r>
        </m:oMath>
      </m:oMathPara>
    </w:p>
    <w:bookmarkEnd w:id="115"/>
    <w:bookmarkStart w:id="116" w:name="sol-miller-int-quadratic-complete"/>
    <w:p>
      <w:pPr>
        <w:pStyle w:val="FirstParagraph"/>
      </w:pPr>
      <w:r>
        <w:rPr>
          <w:i/>
          <w:iCs/>
        </w:rPr>
        <w:t xml:space="preserve">Solution 2</w:t>
      </w:r>
      <w:r>
        <w:t xml:space="preserve">. </w:t>
      </w:r>
      <w:r>
        <w:t xml:space="preserve">Notice that the integrand is a perfect square: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+</m:t>
        </m:r>
        <m:r>
          <m:t>1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With substitution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(where</w:t>
      </w:r>
      <w:r>
        <w:t xml:space="preserve"> </w:t>
      </w:r>
      <m:oMath>
        <m:r>
          <m:t>d</m:t>
        </m:r>
        <m:r>
          <m:t>u</m:t>
        </m:r>
        <m:r>
          <m:rPr>
            <m:sty m:val="p"/>
          </m:rPr>
          <m:t>=</m:t>
        </m:r>
        <m:r>
          <m:t>d</m:t>
        </m:r>
        <m:r>
          <m:t>x</m:t>
        </m:r>
      </m:oMath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r>
                <m:t>x</m:t>
              </m:r>
              <m:r>
                <m:rPr>
                  <m:sty m:val="p"/>
                </m:rPr>
                <m:t>+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3</m:t>
                          </m:r>
                        </m:sup>
                      </m:sSup>
                    </m:num>
                    <m:den>
                      <m:r>
                        <m:t>3</m:t>
                      </m:r>
                    </m:den>
                  </m:f>
                </m:e>
              </m:d>
              <m:sSubSup>
                <m:e>
                  <m:r>
                    <m:t>​</m:t>
                  </m:r>
                </m:e>
                <m:sub>
                  <m:r>
                    <m:t>0</m:t>
                  </m:r>
                </m:sub>
                <m:sup>
                  <m:r>
                    <m:t>1</m:t>
                  </m:r>
                </m:sup>
              </m:sSub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2</m:t>
                      </m:r>
                    </m:e>
                    <m:sup>
                      <m:r>
                        <m:t>3</m:t>
                      </m:r>
                    </m:sup>
                  </m:sSup>
                </m:num>
                <m:den>
                  <m:r>
                    <m:t>3</m:t>
                  </m:r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sSup>
                    <m:e>
                      <m:r>
                        <m:t>1</m:t>
                      </m:r>
                    </m:e>
                    <m:sup>
                      <m:r>
                        <m:t>3</m:t>
                      </m:r>
                    </m:sup>
                  </m:sSup>
                </m:num>
                <m:den>
                  <m:r>
                    <m:t>3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8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num>
                <m:den>
                  <m:r>
                    <m:t>3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7</m:t>
                  </m:r>
                </m:num>
                <m:den>
                  <m:r>
                    <m:t>3</m:t>
                  </m:r>
                </m:den>
              </m:f>
            </m:e>
          </m:eqArr>
        </m:oMath>
      </m:oMathPara>
    </w:p>
    <w:p>
      <w:pPr>
        <w:pStyle w:val="FirstParagraph"/>
      </w:pPr>
      <w:r>
        <w:rPr>
          <w:i/>
          <w:iCs/>
        </w:rPr>
        <w:t xml:space="preserve">Alternative (term by term):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3</m:t>
                          </m:r>
                        </m:sup>
                      </m:sSup>
                    </m:num>
                    <m:den>
                      <m:r>
                        <m:t>3</m:t>
                      </m:r>
                    </m:den>
                  </m:f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x</m:t>
                  </m:r>
                </m:e>
              </m:d>
              <m:sSubSup>
                <m:e>
                  <m:r>
                    <m:t>​</m:t>
                  </m:r>
                </m:e>
                <m:sub>
                  <m:r>
                    <m:t>0</m:t>
                  </m:r>
                </m:sub>
                <m:sup>
                  <m:r>
                    <m:t>1</m:t>
                  </m:r>
                </m:sup>
              </m:sSubSup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3</m:t>
                  </m:r>
                </m:den>
              </m:f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1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7</m:t>
                  </m:r>
                </m:num>
                <m:den>
                  <m:r>
                    <m:t>3</m:t>
                  </m:r>
                </m:den>
              </m:f>
            </m:e>
          </m:eqArr>
        </m:oMath>
      </m:oMathPara>
    </w:p>
    <w:bookmarkEnd w:id="116"/>
    <w:bookmarkStart w:id="117" w:name="exr-miller-int-composite-power"/>
    <w:p>
      <w:pPr>
        <w:pStyle w:val="FirstParagraph"/>
      </w:pPr>
      <w:r>
        <w:rPr>
          <w:b/>
          <w:bCs/>
        </w:rPr>
        <w:t xml:space="preserve">Exercise 3 (Integral of a composite power)</w:t>
      </w:r>
      <w:r>
        <w:t xml:space="preserve"> </w:t>
      </w:r>
      <w:r>
        <w:t xml:space="preserve">Adapted from</w:t>
      </w:r>
      <w:r>
        <w:t xml:space="preserve"> </w:t>
      </w:r>
      <w:r>
        <w:t xml:space="preserve">Miller [11]</w:t>
      </w:r>
      <w:r>
        <w:t xml:space="preserve">, Question 1.1.33.</w:t>
      </w:r>
    </w:p>
    <w:p>
      <w:pPr>
        <w:pStyle w:val="BodyText"/>
      </w:pPr>
      <w:r>
        <w:t xml:space="preserve">Evaluate the integral: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</m:t>
              </m:r>
            </m:sup>
            <m:e>
              <m:r>
                <m:rPr>
                  <m:sty m:val="p"/>
                </m:rPr>
                <m:t>(</m:t>
              </m:r>
            </m:e>
          </m:nary>
          <m:sSup>
            <m:e>
              <m:r>
                <m:t>x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r>
            <m:t>2</m:t>
          </m:r>
          <m:r>
            <m:t>x</m:t>
          </m:r>
          <m:r>
            <m:rPr>
              <m:sty m:val="p"/>
            </m:rPr>
            <m:t>+</m:t>
          </m:r>
          <m:r>
            <m:t>1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t>2</m:t>
              </m:r>
            </m:sup>
          </m:sSup>
          <m:r>
            <m:t> </m:t>
          </m:r>
          <m:r>
            <m:t>d</m:t>
          </m:r>
          <m:r>
            <m:t>x</m:t>
          </m:r>
        </m:oMath>
      </m:oMathPara>
    </w:p>
    <w:bookmarkEnd w:id="117"/>
    <w:bookmarkStart w:id="118" w:name="sol-miller-int-composite-power"/>
    <w:p>
      <w:pPr>
        <w:pStyle w:val="FirstParagraph"/>
      </w:pPr>
      <w:r>
        <w:rPr>
          <w:i/>
          <w:iCs/>
        </w:rPr>
        <w:t xml:space="preserve">Solution 3</w:t>
      </w:r>
      <w:r>
        <w:t xml:space="preserve">. </w:t>
      </w:r>
      <w:r>
        <w:t xml:space="preserve">Recognize that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+</m:t>
        </m:r>
        <m:r>
          <m:t>1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</m:oMath>
      <w:r>
        <w:t xml:space="preserve">, so the integrand is: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2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sSup>
                <m:e>
                  <m:r>
                    <m:t>​</m:t>
                  </m:r>
                </m:e>
                <m:sup>
                  <m:r>
                    <m:t>2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4</m:t>
                  </m:r>
                </m:sup>
              </m:sSup>
            </m:e>
          </m:eqArr>
        </m:oMath>
      </m:oMathPara>
    </w:p>
    <w:p>
      <w:pPr>
        <w:pStyle w:val="FirstParagraph"/>
      </w:pPr>
      <w:r>
        <w:t xml:space="preserve">Using the substitution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d</m:t>
        </m:r>
        <m:r>
          <m:t>u</m:t>
        </m:r>
        <m:r>
          <m:rPr>
            <m:sty m:val="p"/>
          </m:rPr>
          <m:t>=</m:t>
        </m:r>
        <m:r>
          <m:t>d</m:t>
        </m:r>
        <m:r>
          <m:t>x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r>
                <m:t>x</m:t>
              </m:r>
              <m:r>
                <m:rPr>
                  <m:sty m:val="p"/>
                </m:rPr>
                <m:t>+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4</m:t>
                  </m:r>
                </m:sup>
              </m:sSup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5</m:t>
                          </m:r>
                        </m:sup>
                      </m:sSup>
                    </m:num>
                    <m:den>
                      <m:r>
                        <m:t>5</m:t>
                      </m:r>
                    </m:den>
                  </m:f>
                </m:e>
              </m:d>
              <m:sSubSup>
                <m:e>
                  <m:r>
                    <m:t>​</m:t>
                  </m:r>
                </m:e>
                <m:sub>
                  <m:r>
                    <m:t>0</m:t>
                  </m:r>
                </m:sub>
                <m:sup>
                  <m:r>
                    <m:t>1</m:t>
                  </m:r>
                </m:sup>
              </m:sSub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2</m:t>
                      </m:r>
                    </m:e>
                    <m:sup>
                      <m:r>
                        <m:t>5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1</m:t>
                      </m:r>
                    </m:e>
                    <m:sup>
                      <m:r>
                        <m:t>5</m:t>
                      </m:r>
                    </m:sup>
                  </m:sSup>
                </m:num>
                <m:den>
                  <m:r>
                    <m:t>5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32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num>
                <m:den>
                  <m:r>
                    <m:t>5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31</m:t>
                  </m:r>
                </m:num>
                <m:den>
                  <m:r>
                    <m:t>5</m:t>
                  </m:r>
                </m:den>
              </m:f>
            </m:e>
          </m:eqArr>
        </m:oMath>
      </m:oMathPara>
    </w:p>
    <w:p>
      <w:pPr>
        <w:pStyle w:val="FirstParagraph"/>
      </w:pPr>
      <w:r>
        <w:rPr>
          <w:i/>
          <w:iCs/>
        </w:rPr>
        <w:t xml:space="preserve">Remark:</w:t>
      </w:r>
      <w:r>
        <w:t xml:space="preserve"> </w:t>
      </w:r>
      <w:r>
        <w:t xml:space="preserve">Do not mistakenly write</w:t>
      </w:r>
      <w:r>
        <w:t xml:space="preserve"> </w:t>
      </w:r>
      <m:oMath>
        <m:r>
          <m:rPr>
            <m:sty m:val="p"/>
          </m:rPr>
          <m:t>∫</m:t>
        </m:r>
        <m:r>
          <m:rPr>
            <m:sty m:val="p"/>
          </m:rPr>
          <m:t>(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x</m:t>
        </m:r>
        <m:r>
          <m:rPr>
            <m:sty m:val="p"/>
          </m:rPr>
          <m:t>+</m:t>
        </m:r>
        <m:r>
          <m:t>1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(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  <m:sSup>
              <m:e>
                <m:r>
                  <m:rPr>
                    <m:sty m:val="p"/>
                  </m:rPr>
                  <m:t>)</m:t>
                </m:r>
              </m:e>
              <m:sup>
                <m:r>
                  <m:t>3</m:t>
                </m:r>
              </m:sup>
            </m:sSup>
          </m:num>
          <m:den>
            <m:r>
              <m:t>3</m:t>
            </m:r>
          </m:den>
        </m:f>
      </m:oMath>
      <w:r>
        <w:t xml:space="preserve">; that formula requires the derivative of the inside function (</w:t>
      </w:r>
      <m:oMath>
        <m:r>
          <m:t>2</m:t>
        </m:r>
        <m:r>
          <m:t>x</m:t>
        </m:r>
        <m:r>
          <m:rPr>
            <m:sty m:val="p"/>
          </m:rPr>
          <m:t>+</m:t>
        </m:r>
        <m:r>
          <m:t>2</m:t>
        </m:r>
      </m:oMath>
      <w:r>
        <w:t xml:space="preserve">) to be present as a factor in the integrand.</w:t>
      </w:r>
    </w:p>
    <w:bookmarkEnd w:id="118"/>
    <w:bookmarkStart w:id="119" w:name="exr-miller-int-trig-symmetry"/>
    <w:p>
      <w:pPr>
        <w:pStyle w:val="BodyText"/>
      </w:pPr>
      <w:r>
        <w:rPr>
          <w:b/>
          <w:bCs/>
        </w:rPr>
        <w:t xml:space="preserve">Exercise 4 (Integral of odd trigonometric functions)</w:t>
      </w:r>
      <w:r>
        <w:t xml:space="preserve"> </w:t>
      </w:r>
      <w:r>
        <w:t xml:space="preserve">Adapted from</w:t>
      </w:r>
      <w:r>
        <w:t xml:space="preserve"> </w:t>
      </w:r>
      <w:r>
        <w:t xml:space="preserve">Miller [11]</w:t>
      </w:r>
      <w:r>
        <w:t xml:space="preserve">, Question 1.1.34.</w:t>
      </w:r>
    </w:p>
    <w:p>
      <w:pPr>
        <w:pStyle w:val="BodyText"/>
      </w:pPr>
      <w:r>
        <w:t xml:space="preserve">Evaluate the integral: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rPr>
                  <m:sty m:val="p"/>
                </m:rPr>
                <m:t>−</m:t>
              </m:r>
              <m:r>
                <m:t>π</m:t>
              </m:r>
              <m:r>
                <m:rPr>
                  <m:sty m:val="p"/>
                </m:rPr>
                <m:t>/</m:t>
              </m:r>
              <m:r>
                <m:t>2</m:t>
              </m:r>
            </m:sub>
            <m:sup>
              <m:r>
                <m:t>π</m:t>
              </m:r>
              <m:r>
                <m:rPr>
                  <m:sty m:val="p"/>
                </m:rPr>
                <m:t>/</m:t>
              </m:r>
              <m:r>
                <m:t>2</m:t>
              </m:r>
            </m:sup>
            <m:e>
              <m:r>
                <m:rPr>
                  <m:sty m:val="p"/>
                </m:rPr>
                <m:t>(</m:t>
              </m:r>
            </m:e>
          </m:nary>
          <m:sSup>
            <m:e>
              <m:r>
                <m:rPr>
                  <m:sty m:val="p"/>
                </m:rPr>
                <m:t>sin</m:t>
              </m:r>
            </m:e>
            <m:sup>
              <m:r>
                <m:t>3</m:t>
              </m:r>
            </m:sup>
          </m:sSup>
          <m:r>
            <m:t>x</m:t>
          </m:r>
          <m:r>
            <m:rPr>
              <m:sty m:val="p"/>
            </m:rPr>
            <m:t>cos</m:t>
          </m:r>
          <m:r>
            <m:t>x</m:t>
          </m:r>
          <m:r>
            <m:rPr>
              <m:sty m:val="p"/>
            </m:rPr>
            <m:t>+</m:t>
          </m:r>
          <m:r>
            <m:rPr>
              <m:sty m:val="p"/>
            </m:rPr>
            <m:t>sin</m:t>
          </m:r>
          <m:r>
            <m:t>x</m:t>
          </m:r>
          <m:r>
            <m:rPr>
              <m:sty m:val="p"/>
            </m:rPr>
            <m:t>cos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x</m:t>
          </m:r>
        </m:oMath>
      </m:oMathPara>
    </w:p>
    <w:bookmarkEnd w:id="119"/>
    <w:bookmarkStart w:id="120" w:name="sol-miller-int-trig-symmetry"/>
    <w:p>
      <w:pPr>
        <w:pStyle w:val="FirstParagraph"/>
      </w:pPr>
      <w:r>
        <w:rPr>
          <w:i/>
          <w:iCs/>
        </w:rPr>
        <w:t xml:space="preserve">Solution 4</w:t>
      </w:r>
      <w:r>
        <w:t xml:space="preserve">. </w:t>
      </w:r>
      <w:r>
        <w:t xml:space="preserve">Because</w:t>
      </w:r>
      <w:r>
        <w:t xml:space="preserve"> </w:t>
      </w:r>
      <m:oMath>
        <m:r>
          <m:rPr>
            <m:sty m:val="p"/>
          </m:rPr>
          <m:t>sin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sin</m:t>
        </m:r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cos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cos</m:t>
        </m:r>
        <m:r>
          <m:t>x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rPr>
                  <m:sty m:val="p"/>
                </m:rPr>
                <m:t>sin</m:t>
              </m:r>
            </m:e>
            <m:sup>
              <m:r>
                <m:t>3</m:t>
              </m:r>
            </m:sup>
          </m:sSup>
          <m:r>
            <m:rPr>
              <m:sty m:val="p"/>
            </m:rPr>
            <m:t>(</m:t>
          </m:r>
          <m:r>
            <m:rPr>
              <m:sty m:val="p"/>
            </m:rPr>
            <m:t>−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cos</m:t>
          </m:r>
          <m:r>
            <m:rPr>
              <m:sty m:val="p"/>
            </m:rPr>
            <m:t>(</m:t>
          </m:r>
          <m:r>
            <m:rPr>
              <m:sty m:val="p"/>
            </m:rPr>
            <m:t>−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rPr>
              <m:sty m:val="p"/>
            </m:rPr>
            <m:t>sin</m:t>
          </m:r>
          <m:r>
            <m:rPr>
              <m:sty m:val="p"/>
            </m:rPr>
            <m:t>(</m:t>
          </m:r>
          <m:r>
            <m:rPr>
              <m:sty m:val="p"/>
            </m:rPr>
            <m:t>−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cos</m:t>
          </m:r>
          <m:r>
            <m:rPr>
              <m:sty m:val="p"/>
            </m:rPr>
            <m:t>(</m:t>
          </m:r>
          <m:r>
            <m:rPr>
              <m:sty m:val="p"/>
            </m:rPr>
            <m:t>−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sSup>
            <m:e>
              <m:r>
                <m:rPr>
                  <m:sty m:val="p"/>
                </m:rPr>
                <m:t>sin</m:t>
              </m:r>
            </m:e>
            <m:sup>
              <m:r>
                <m:t>3</m:t>
              </m:r>
            </m:sup>
          </m:sSup>
          <m:r>
            <m:t>x</m:t>
          </m:r>
          <m:r>
            <m:rPr>
              <m:sty m:val="p"/>
            </m:rPr>
            <m:t>cos</m:t>
          </m:r>
          <m:r>
            <m:t>x</m:t>
          </m:r>
          <m:r>
            <m:rPr>
              <m:sty m:val="p"/>
            </m:rPr>
            <m:t>−</m:t>
          </m:r>
          <m:r>
            <m:rPr>
              <m:sty m:val="p"/>
            </m:rPr>
            <m:t>sin</m:t>
          </m:r>
          <m:r>
            <m:t>x</m:t>
          </m:r>
          <m:r>
            <m:rPr>
              <m:sty m:val="p"/>
            </m:rPr>
            <m:t>cos</m:t>
          </m:r>
          <m:r>
            <m:t>x</m:t>
          </m:r>
        </m:oMath>
      </m:oMathPara>
    </w:p>
    <w:p>
      <w:pPr>
        <w:pStyle w:val="FirstParagraph"/>
      </w:pPr>
      <w:r>
        <w:t xml:space="preserve">The integrand is an odd function. The integral of any continuous odd function over a symmetric interval</w:t>
      </w:r>
      <w:r>
        <w:t xml:space="preserve"> </w:t>
      </w:r>
      <m:oMath>
        <m:r>
          <m:rPr>
            <m:sty m:val="p"/>
          </m:rPr>
          <m:t>[</m:t>
        </m:r>
        <m:r>
          <m:rPr>
            <m:sty m:val="p"/>
          </m:rPr>
          <m:t>−</m:t>
        </m:r>
        <m:r>
          <m:t>a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]</m:t>
        </m:r>
      </m:oMath>
      <w:r>
        <w:t xml:space="preserve"> </w:t>
      </w:r>
      <w:r>
        <w:t xml:space="preserve">is zero: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rPr>
                  <m:sty m:val="p"/>
                </m:rPr>
                <m:t>−</m:t>
              </m:r>
              <m:r>
                <m:t>π</m:t>
              </m:r>
              <m:r>
                <m:rPr>
                  <m:sty m:val="p"/>
                </m:rPr>
                <m:t>/</m:t>
              </m:r>
              <m:r>
                <m:t>2</m:t>
              </m:r>
            </m:sub>
            <m:sup>
              <m:r>
                <m:t>π</m:t>
              </m:r>
              <m:r>
                <m:rPr>
                  <m:sty m:val="p"/>
                </m:rPr>
                <m:t>/</m:t>
              </m:r>
              <m:r>
                <m:t>2</m:t>
              </m:r>
            </m:sup>
            <m:e>
              <m:r>
                <m:rPr>
                  <m:sty m:val="p"/>
                </m:rPr>
                <m:t>(</m:t>
              </m:r>
            </m:e>
          </m:nary>
          <m:sSup>
            <m:e>
              <m:r>
                <m:rPr>
                  <m:sty m:val="p"/>
                </m:rPr>
                <m:t>sin</m:t>
              </m:r>
            </m:e>
            <m:sup>
              <m:r>
                <m:t>3</m:t>
              </m:r>
            </m:sup>
          </m:sSup>
          <m:r>
            <m:t>x</m:t>
          </m:r>
          <m:r>
            <m:rPr>
              <m:sty m:val="p"/>
            </m:rPr>
            <m:t>cos</m:t>
          </m:r>
          <m:r>
            <m:t>x</m:t>
          </m:r>
          <m:r>
            <m:rPr>
              <m:sty m:val="p"/>
            </m:rPr>
            <m:t>+</m:t>
          </m:r>
          <m:r>
            <m:rPr>
              <m:sty m:val="p"/>
            </m:rPr>
            <m:t>sin</m:t>
          </m:r>
          <m:r>
            <m:t>x</m:t>
          </m:r>
          <m:r>
            <m:rPr>
              <m:sty m:val="p"/>
            </m:rPr>
            <m:t>cos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=</m:t>
          </m:r>
          <m:r>
            <m:t>0</m:t>
          </m:r>
        </m:oMath>
      </m:oMathPara>
    </w:p>
    <w:p>
      <w:pPr>
        <w:pStyle w:val="FirstParagraph"/>
      </w:pPr>
      <w:r>
        <w:rPr>
          <w:i/>
          <w:iCs/>
        </w:rPr>
        <w:t xml:space="preserve">Alternative (by substitution):</w:t>
      </w:r>
      <w:r>
        <w:t xml:space="preserve"> </w:t>
      </w:r>
      <w:r>
        <w:t xml:space="preserve">Set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r>
          <m:rPr>
            <m:sty m:val="p"/>
          </m:rPr>
          <m:t>sin</m:t>
        </m:r>
        <m:r>
          <m:t>x</m:t>
        </m:r>
      </m:oMath>
      <w:r>
        <w:t xml:space="preserve">, so</w:t>
      </w:r>
      <w:r>
        <w:t xml:space="preserve"> </w:t>
      </w:r>
      <m:oMath>
        <m:r>
          <m:t>d</m:t>
        </m:r>
        <m:r>
          <m:t>u</m:t>
        </m:r>
        <m:r>
          <m:rPr>
            <m:sty m:val="p"/>
          </m:rPr>
          <m:t>=</m:t>
        </m:r>
        <m:r>
          <m:rPr>
            <m:sty m:val="p"/>
          </m:rPr>
          <m:t>cos</m:t>
        </m:r>
        <m:r>
          <m:t>x</m:t>
        </m:r>
        <m:r>
          <m:t> </m:t>
        </m:r>
        <m:r>
          <m:t>d</m:t>
        </m:r>
        <m:r>
          <m:t>x</m:t>
        </m:r>
      </m:oMath>
      <w:r>
        <w:t xml:space="preserve">. As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ranges from</w:t>
      </w:r>
      <w:r>
        <w:t xml:space="preserve"> </w:t>
      </w:r>
      <m:oMath>
        <m:r>
          <m:rPr>
            <m:sty m:val="p"/>
          </m:rPr>
          <m:t>−</m:t>
        </m:r>
        <m:r>
          <m:t>π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π</m:t>
        </m:r>
        <m:r>
          <m:rPr>
            <m:sty m:val="p"/>
          </m:rPr>
          <m:t>/</m:t>
        </m:r>
        <m:r>
          <m:t>2</m:t>
        </m:r>
      </m:oMath>
      <w:r>
        <w:t xml:space="preserve">,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ranges from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1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r>
                    <m:t>1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p>
                <m:e>
                  <m:r>
                    <m:t>u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+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u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u</m:t>
                          </m:r>
                        </m:e>
                        <m:sup>
                          <m:r>
                            <m:t>4</m:t>
                          </m:r>
                        </m:sup>
                      </m:sSup>
                    </m:num>
                    <m:den>
                      <m:r>
                        <m:t>4</m:t>
                      </m:r>
                    </m:den>
                  </m:f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u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</m:den>
                  </m:f>
                </m:e>
              </m:d>
              <m:sSubSup>
                <m:e>
                  <m:r>
                    <m:t>​</m:t>
                  </m:r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r>
                    <m:t>1</m:t>
                  </m:r>
                </m:sup>
              </m:sSub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4</m:t>
                      </m:r>
                    </m:den>
                  </m:f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4</m:t>
                      </m:r>
                    </m:den>
                  </m:f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</m:e>
          </m:eqArr>
        </m:oMath>
      </m:oMathPara>
    </w:p>
    <w:bookmarkEnd w:id="120"/>
    <w:bookmarkStart w:id="121" w:name="exr-miller-int-polynomial-symmetry"/>
    <w:p>
      <w:pPr>
        <w:pStyle w:val="FirstParagraph"/>
      </w:pPr>
      <w:r>
        <w:rPr>
          <w:b/>
          <w:bCs/>
        </w:rPr>
        <w:t xml:space="preserve">Exercise 5 (Separating even and odd parts of a polynomial)</w:t>
      </w:r>
      <w:r>
        <w:t xml:space="preserve"> </w:t>
      </w:r>
      <w:r>
        <w:t xml:space="preserve">Adapted from</w:t>
      </w:r>
      <w:r>
        <w:t xml:space="preserve"> </w:t>
      </w:r>
      <w:r>
        <w:t xml:space="preserve">Miller [11]</w:t>
      </w:r>
      <w:r>
        <w:t xml:space="preserve">, Question 1.1.35.</w:t>
      </w:r>
    </w:p>
    <w:p>
      <w:pPr>
        <w:pStyle w:val="BodyText"/>
      </w:pPr>
      <w:r>
        <w:t xml:space="preserve">Evaluate the integral: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rPr>
                  <m:sty m:val="p"/>
                </m:rPr>
                <m:t>−</m:t>
              </m:r>
              <m:r>
                <m:t>4</m:t>
              </m:r>
            </m:sub>
            <m:sup>
              <m:r>
                <m:t>4</m:t>
              </m:r>
            </m:sup>
            <m:e>
              <m:r>
                <m:rPr>
                  <m:sty m:val="p"/>
                </m:rPr>
                <m:t>(</m:t>
              </m:r>
            </m:e>
          </m:nary>
          <m:sSup>
            <m:e>
              <m:r>
                <m:t>x</m:t>
              </m:r>
            </m:e>
            <m:sup>
              <m:r>
                <m:t>3</m:t>
              </m:r>
            </m:sup>
          </m:sSup>
          <m:r>
            <m:rPr>
              <m:sty m:val="p"/>
            </m:rPr>
            <m:t>+</m:t>
          </m:r>
          <m:r>
            <m:t>6</m:t>
          </m:r>
          <m:sSup>
            <m:e>
              <m:r>
                <m:t>x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−</m:t>
          </m:r>
          <m:r>
            <m:t>2</m:t>
          </m:r>
          <m:r>
            <m:t>x</m:t>
          </m:r>
          <m:r>
            <m:rPr>
              <m:sty m:val="p"/>
            </m:rPr>
            <m:t>−</m:t>
          </m:r>
          <m:r>
            <m:t>3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x</m:t>
          </m:r>
        </m:oMath>
      </m:oMathPara>
    </w:p>
    <w:bookmarkEnd w:id="121"/>
    <w:bookmarkStart w:id="122" w:name="sol-miller-int-polynomial-symmetry"/>
    <w:p>
      <w:pPr>
        <w:pStyle w:val="FirstParagraph"/>
      </w:pPr>
      <w:r>
        <w:rPr>
          <w:i/>
          <w:iCs/>
        </w:rPr>
        <w:t xml:space="preserve">Solution 5</w:t>
      </w:r>
      <w:r>
        <w:t xml:space="preserve">. </w:t>
      </w:r>
      <w:r>
        <w:t xml:space="preserve">Split the integrand into its odd part</w:t>
      </w:r>
      <w:r>
        <w:t xml:space="preserve"> </w:t>
      </w:r>
      <m:oMath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2</m:t>
        </m:r>
        <m:r>
          <m:t>x</m:t>
        </m:r>
      </m:oMath>
      <w:r>
        <w:t xml:space="preserve"> </w:t>
      </w:r>
      <w:r>
        <w:t xml:space="preserve">and its even part</w:t>
      </w:r>
      <w:r>
        <w:t xml:space="preserve"> </w:t>
      </w:r>
      <m:oMath>
        <m:r>
          <m:t>6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rPr>
                  <m:sty m:val="p"/>
                </m:rPr>
                <m:t>−</m:t>
              </m:r>
              <m:r>
                <m:t>4</m:t>
              </m:r>
            </m:sub>
            <m:sup>
              <m:r>
                <m:t>4</m:t>
              </m:r>
            </m:sup>
            <m:e>
              <m:r>
                <m:rPr>
                  <m:sty m:val="p"/>
                </m:rPr>
                <m:t>(</m:t>
              </m:r>
            </m:e>
          </m:nary>
          <m:sSup>
            <m:e>
              <m:r>
                <m:t>x</m:t>
              </m:r>
            </m:e>
            <m:sup>
              <m:r>
                <m:t>3</m:t>
              </m:r>
            </m:sup>
          </m:sSup>
          <m:r>
            <m:rPr>
              <m:sty m:val="p"/>
            </m:rPr>
            <m:t>−</m:t>
          </m:r>
          <m:r>
            <m:t>2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=</m:t>
          </m:r>
          <m:r>
            <m:t>0</m:t>
          </m:r>
        </m:oMath>
      </m:oMathPara>
    </w:p>
    <w:p>
      <w:pPr>
        <w:pStyle w:val="FirstParagraph"/>
      </w:pPr>
      <w:r>
        <w:t xml:space="preserve">The even part doubles over the half-interval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]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rPr>
                      <m:sty m:val="p"/>
                    </m:rPr>
                    <m:t>−</m:t>
                  </m:r>
                  <m:r>
                    <m:t>4</m:t>
                  </m:r>
                </m:sub>
                <m:sup>
                  <m:r>
                    <m:t>4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r>
                <m:t>6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3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4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r>
                <m:t>6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3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2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3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r>
                    <m:t>3</m:t>
                  </m:r>
                  <m:r>
                    <m:t>x</m:t>
                  </m:r>
                </m:e>
              </m:d>
              <m:sSubSup>
                <m:e>
                  <m:r>
                    <m:t>​</m:t>
                  </m:r>
                </m:e>
                <m:sub>
                  <m:r>
                    <m:t>0</m:t>
                  </m:r>
                </m:sub>
                <m:sup>
                  <m:r>
                    <m:t>4</m:t>
                  </m:r>
                </m:sup>
              </m:sSub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2</m:t>
                  </m:r>
                  <m:r>
                    <m:rPr>
                      <m:sty m:val="p"/>
                    </m:rPr>
                    <m:t>(</m:t>
                  </m:r>
                  <m:r>
                    <m:t>64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−</m:t>
                  </m:r>
                  <m:r>
                    <m:t>3</m:t>
                  </m:r>
                  <m:r>
                    <m:rPr>
                      <m:sty m:val="p"/>
                    </m:rPr>
                    <m:t>(</m:t>
                  </m:r>
                  <m:r>
                    <m:t>4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(</m:t>
              </m:r>
              <m:r>
                <m:t>128</m:t>
              </m:r>
              <m:r>
                <m:rPr>
                  <m:sty m:val="p"/>
                </m:rPr>
                <m:t>−</m:t>
              </m:r>
              <m:r>
                <m:t>12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232</m:t>
              </m:r>
            </m:e>
          </m:eqArr>
        </m:oMath>
      </m:oMathPara>
    </w:p>
    <w:bookmarkEnd w:id="122"/>
    <w:bookmarkStart w:id="123" w:name="exr-miller-int-log-substitution"/>
    <w:p>
      <w:pPr>
        <w:pStyle w:val="FirstParagraph"/>
      </w:pPr>
      <w:r>
        <w:rPr>
          <w:b/>
          <w:bCs/>
        </w:rPr>
        <w:t xml:space="preserve">Exercise 6 (Substitution leading to a natural logarithm)</w:t>
      </w:r>
      <w:r>
        <w:t xml:space="preserve"> </w:t>
      </w:r>
      <w:r>
        <w:t xml:space="preserve">Adapted from</w:t>
      </w:r>
      <w:r>
        <w:t xml:space="preserve"> </w:t>
      </w:r>
      <w:r>
        <w:t xml:space="preserve">Miller [11]</w:t>
      </w:r>
      <w:r>
        <w:t xml:space="preserve">, Question 1.1.36.</w:t>
      </w:r>
    </w:p>
    <w:p>
      <w:pPr>
        <w:pStyle w:val="BodyText"/>
      </w:pPr>
      <w:r>
        <w:t xml:space="preserve">Evaluate the integral: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</m:t>
              </m:r>
            </m:sup>
            <m:e>
              <m:f>
                <m:fPr>
                  <m:type m:val="bar"/>
                </m:fPr>
                <m:num>
                  <m:r>
                    <m:t>x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</m:e>
          </m:nary>
          <m:r>
            <m:t> </m:t>
          </m:r>
          <m:r>
            <m:t>d</m:t>
          </m:r>
          <m:r>
            <m:t>x</m:t>
          </m:r>
        </m:oMath>
      </m:oMathPara>
    </w:p>
    <w:bookmarkEnd w:id="123"/>
    <w:bookmarkStart w:id="124" w:name="sol-miller-int-log-substitution"/>
    <w:p>
      <w:pPr>
        <w:pStyle w:val="FirstParagraph"/>
      </w:pPr>
      <w:r>
        <w:rPr>
          <w:i/>
          <w:iCs/>
        </w:rPr>
        <w:t xml:space="preserve">Solution 6</w:t>
      </w:r>
      <w:r>
        <w:t xml:space="preserve">. </w:t>
      </w:r>
      <w:r>
        <w:t xml:space="preserve">Let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. Then</w:t>
      </w:r>
      <w:r>
        <w:t xml:space="preserve"> </w:t>
      </w:r>
      <m:oMath>
        <m:r>
          <m:t>d</m:t>
        </m:r>
        <m:r>
          <m:t>u</m:t>
        </m:r>
        <m:r>
          <m:rPr>
            <m:sty m:val="p"/>
          </m:rPr>
          <m:t>=</m:t>
        </m:r>
        <m:r>
          <m:t>2</m:t>
        </m:r>
        <m:r>
          <m:t>x</m:t>
        </m:r>
        <m:r>
          <m:t> </m:t>
        </m:r>
        <m:r>
          <m:t>d</m:t>
        </m:r>
        <m:r>
          <m:t>x</m:t>
        </m:r>
      </m:oMath>
      <w:r>
        <w:t xml:space="preserve">, so</w:t>
      </w:r>
      <w:r>
        <w:t xml:space="preserve"> </w:t>
      </w:r>
      <m:oMath>
        <m:r>
          <m:t>x</m:t>
        </m:r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t>d</m:t>
        </m:r>
        <m:r>
          <m:t>u</m:t>
        </m:r>
      </m:oMath>
      <w:r>
        <w:t xml:space="preserve">.</w:t>
      </w:r>
    </w:p>
    <w:p>
      <w:pPr>
        <w:pStyle w:val="BodyText"/>
      </w:pPr>
      <w:r>
        <w:t xml:space="preserve">Transform the limits of integration:</w:t>
      </w:r>
    </w:p>
    <w:p>
      <w:pPr>
        <w:numPr>
          <w:ilvl w:val="0"/>
          <w:numId w:val="1012"/>
        </w:numPr>
      </w:pPr>
      <w:r>
        <w:t xml:space="preserve">When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u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sSup>
                <m:e>
                  <m:r>
                    <m:t>0</m:t>
                  </m:r>
                </m:e>
                <m:sup>
                  <m:r>
                    <m:t>2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12"/>
        </w:numPr>
      </w:pPr>
      <w:r>
        <w:t xml:space="preserve">When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u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sSup>
                <m:e>
                  <m:r>
                    <m:t>1</m:t>
                  </m:r>
                </m:e>
                <m:sup>
                  <m:r>
                    <m:t>2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Applying the substitution: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f>
                    <m:fPr>
                      <m:type m:val="bar"/>
                    </m:fPr>
                    <m:num>
                      <m:r>
                        <m:t>x</m:t>
                      </m:r>
                    </m:num>
                    <m:den>
                      <m:r>
                        <m:t>1</m:t>
                      </m:r>
                      <m:r>
                        <m:rPr>
                          <m:sty m:val="p"/>
                        </m:rPr>
                        <m:t>+</m:t>
                      </m:r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den>
                  </m:f>
                </m:e>
              </m:nary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1</m:t>
                  </m:r>
                </m:sub>
                <m:sup>
                  <m:r>
                    <m:t>2</m:t>
                  </m:r>
                </m:sup>
                <m:e>
                  <m:f>
                    <m:fPr>
                      <m:type m:val="bar"/>
                    </m:fPr>
                    <m:num>
                      <m:r>
                        <m:t>d</m:t>
                      </m:r>
                      <m:r>
                        <m:t>u</m:t>
                      </m:r>
                    </m:num>
                    <m:den>
                      <m:r>
                        <m:t>u</m:t>
                      </m:r>
                    </m:den>
                  </m:f>
                </m:e>
              </m:nary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log</m:t>
                  </m:r>
                  <m:r>
                    <m:t>u</m:t>
                  </m:r>
                </m:e>
              </m:d>
              <m:sSubSup>
                <m:e>
                  <m:r>
                    <m:t>​</m:t>
                  </m:r>
                </m:e>
                <m:sub>
                  <m:r>
                    <m:t>1</m:t>
                  </m:r>
                </m:sub>
                <m:sup>
                  <m:r>
                    <m:t>2</m:t>
                  </m:r>
                </m:sup>
              </m:sSub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log</m:t>
              </m:r>
              <m:r>
                <m:t>2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log</m:t>
              </m:r>
              <m:r>
                <m:t>1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log</m:t>
                  </m:r>
                  <m:r>
                    <m:t>2</m:t>
                  </m:r>
                </m:num>
                <m:den>
                  <m:r>
                    <m:t>2</m:t>
                  </m:r>
                </m:den>
              </m:f>
            </m:e>
          </m:eqArr>
        </m:oMath>
      </m:oMathPara>
    </w:p>
    <w:p>
      <w:pPr>
        <w:pStyle w:val="FirstParagraph"/>
      </w:pPr>
      <w:r>
        <w:rPr>
          <w:i/>
          <w:iCs/>
        </w:rPr>
        <w:t xml:space="preserve">Remark:</w:t>
      </w:r>
      <w:r>
        <w:t xml:space="preserve"> </w:t>
      </w:r>
      <w:r>
        <w:t xml:space="preserve">When using</w:t>
      </w:r>
      <w:r>
        <w:t xml:space="preserve"> </w:t>
      </w:r>
      <m:oMath>
        <m:r>
          <m:t>u</m:t>
        </m:r>
      </m:oMath>
      <w:r>
        <w:t xml:space="preserve">-substitution with definite integrals, the transformation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r>
          <m:t>u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must be one-to-one on the domain of integration.</w:t>
      </w:r>
    </w:p>
    <w:bookmarkEnd w:id="124"/>
    <w:bookmarkStart w:id="125" w:name="exr-miller-int-power-substitution"/>
    <w:p>
      <w:pPr>
        <w:pStyle w:val="BodyText"/>
      </w:pPr>
      <w:r>
        <w:rPr>
          <w:b/>
          <w:bCs/>
        </w:rPr>
        <w:t xml:space="preserve">Exercise 7 (Substitution with a polynomial power)</w:t>
      </w:r>
      <w:r>
        <w:t xml:space="preserve"> </w:t>
      </w:r>
      <w:r>
        <w:t xml:space="preserve">Adapted from</w:t>
      </w:r>
      <w:r>
        <w:t xml:space="preserve"> </w:t>
      </w:r>
      <w:r>
        <w:t xml:space="preserve">Miller [11]</w:t>
      </w:r>
      <w:r>
        <w:t xml:space="preserve">, Question 1.1.37.</w:t>
      </w:r>
    </w:p>
    <w:p>
      <w:pPr>
        <w:pStyle w:val="BodyText"/>
      </w:pPr>
      <w:r>
        <w:t xml:space="preserve">Evaluate the integral: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3</m:t>
              </m:r>
            </m:sup>
            <m:e>
              <m:r>
                <m:rPr>
                  <m:sty m:val="p"/>
                </m:rPr>
                <m:t>(</m:t>
              </m:r>
            </m:e>
          </m:nary>
          <m:sSup>
            <m:e>
              <m:r>
                <m:t>x</m:t>
              </m:r>
            </m:e>
            <m:sup>
              <m:r>
                <m:t>3</m:t>
              </m:r>
            </m:sup>
          </m:sSup>
          <m:r>
            <m:rPr>
              <m:sty m:val="p"/>
            </m:rPr>
            <m:t>+</m:t>
          </m:r>
          <m:r>
            <m:t>3</m:t>
          </m:r>
          <m:r>
            <m:t>x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t>8</m:t>
              </m:r>
            </m:sup>
          </m:sSup>
          <m:r>
            <m:rPr>
              <m:sty m:val="p"/>
            </m:rPr>
            <m:t>(</m:t>
          </m:r>
          <m:sSup>
            <m:e>
              <m:r>
                <m:t>x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x</m:t>
          </m:r>
        </m:oMath>
      </m:oMathPara>
    </w:p>
    <w:bookmarkEnd w:id="125"/>
    <w:bookmarkStart w:id="126" w:name="sol-miller-int-power-substitution"/>
    <w:p>
      <w:pPr>
        <w:pStyle w:val="FirstParagraph"/>
      </w:pPr>
      <w:r>
        <w:rPr>
          <w:i/>
          <w:iCs/>
        </w:rPr>
        <w:t xml:space="preserve">Solution 7</w:t>
      </w:r>
      <w:r>
        <w:t xml:space="preserve">. </w:t>
      </w:r>
      <w:r>
        <w:t xml:space="preserve">Let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3</m:t>
        </m:r>
        <m:r>
          <m:t>x</m:t>
        </m:r>
      </m:oMath>
      <w:r>
        <w:t xml:space="preserve">. Then: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d</m:t>
              </m:r>
              <m:r>
                <m:t>u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3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3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(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</m:e>
            <m:e>
              <m:r>
                <m:rPr>
                  <m:sty m:val="p"/>
                </m:rPr>
                <m:t>⟹</m:t>
              </m:r>
              <m:r>
                <m:rPr>
                  <m:sty m:val="p"/>
                </m:rPr>
                <m:t>(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d</m:t>
                  </m:r>
                  <m:r>
                    <m:t>u</m:t>
                  </m:r>
                </m:num>
                <m:den>
                  <m:r>
                    <m:t>3</m:t>
                  </m:r>
                </m:den>
              </m:f>
            </m:e>
          </m:eqArr>
        </m:oMath>
      </m:oMathPara>
    </w:p>
    <w:p>
      <w:pPr>
        <w:pStyle w:val="FirstParagraph"/>
      </w:pPr>
      <w:r>
        <w:t xml:space="preserve">Limits:</w:t>
      </w:r>
    </w:p>
    <w:p>
      <w:pPr>
        <w:numPr>
          <w:ilvl w:val="0"/>
          <w:numId w:val="1013"/>
        </w:numPr>
      </w:pPr>
      <w:r>
        <w:t xml:space="preserve">When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: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numPr>
          <w:ilvl w:val="0"/>
          <w:numId w:val="1013"/>
        </w:numPr>
      </w:pPr>
      <w:r>
        <w:t xml:space="preserve">When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u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3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+</m:t>
              </m:r>
              <m:r>
                <m:t>3</m:t>
              </m:r>
              <m:r>
                <m:rPr>
                  <m:sty m:val="p"/>
                </m:rPr>
                <m:t>(</m:t>
              </m:r>
              <m:r>
                <m:t>3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27</m:t>
              </m:r>
              <m:r>
                <m:rPr>
                  <m:sty m:val="p"/>
                </m:rPr>
                <m:t>+</m:t>
              </m:r>
              <m:r>
                <m:t>9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36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Substitute: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3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p>
                <m:e>
                  <m:r>
                    <m:t>x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+</m:t>
              </m:r>
              <m:r>
                <m:t>3</m:t>
              </m:r>
              <m: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8</m:t>
                  </m:r>
                </m:sup>
              </m:sSup>
              <m:r>
                <m:rPr>
                  <m:sty m:val="p"/>
                </m:rPr>
                <m:t>(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3</m:t>
                  </m:r>
                </m:den>
              </m:f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36</m:t>
                  </m:r>
                </m:sup>
                <m:e>
                  <m:sSup>
                    <m:e>
                      <m:r>
                        <m:t>u</m:t>
                      </m:r>
                    </m:e>
                    <m:sup>
                      <m:r>
                        <m:t>8</m:t>
                      </m:r>
                    </m:sup>
                  </m:sSup>
                </m:e>
              </m:nary>
              <m:r>
                <m:t> </m:t>
              </m:r>
              <m:r>
                <m:t>d</m:t>
              </m:r>
              <m:r>
                <m:t>u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3</m:t>
                  </m:r>
                </m:den>
              </m:f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u</m:t>
                          </m:r>
                        </m:e>
                        <m:sup>
                          <m:r>
                            <m:t>9</m:t>
                          </m:r>
                        </m:sup>
                      </m:sSup>
                    </m:num>
                    <m:den>
                      <m:r>
                        <m:t>9</m:t>
                      </m:r>
                    </m:den>
                  </m:f>
                </m:e>
              </m:d>
              <m:sSubSup>
                <m:e>
                  <m:r>
                    <m:t>​</m:t>
                  </m:r>
                </m:e>
                <m:sub>
                  <m:r>
                    <m:t>0</m:t>
                  </m:r>
                </m:sub>
                <m:sup>
                  <m:r>
                    <m:t>36</m:t>
                  </m:r>
                </m:sup>
              </m:sSub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36</m:t>
                      </m:r>
                    </m:e>
                    <m:sup>
                      <m:r>
                        <m:t>9</m:t>
                      </m:r>
                    </m:sup>
                  </m:sSup>
                </m:num>
                <m:den>
                  <m:r>
                    <m:t>27</m:t>
                  </m:r>
                </m:den>
              </m:f>
            </m:e>
          </m:eqArr>
        </m:oMath>
      </m:oMathPara>
    </w:p>
    <w:bookmarkEnd w:id="126"/>
    <w:bookmarkStart w:id="127" w:name="exr-miller-int-trig-substitution"/>
    <w:p>
      <w:pPr>
        <w:pStyle w:val="FirstParagraph"/>
      </w:pPr>
      <w:r>
        <w:rPr>
          <w:b/>
          <w:bCs/>
        </w:rPr>
        <w:t xml:space="preserve">Exercise 8 (Substitution with a trigonometric integrand)</w:t>
      </w:r>
      <w:r>
        <w:t xml:space="preserve"> </w:t>
      </w:r>
      <w:r>
        <w:t xml:space="preserve">Adapted from</w:t>
      </w:r>
      <w:r>
        <w:t xml:space="preserve"> </w:t>
      </w:r>
      <w:r>
        <w:t xml:space="preserve">Miller [11]</w:t>
      </w:r>
      <w:r>
        <w:t xml:space="preserve">, Question 1.1.38.</w:t>
      </w:r>
    </w:p>
    <w:p>
      <w:pPr>
        <w:pStyle w:val="BodyText"/>
      </w:pPr>
      <w:r>
        <w:t xml:space="preserve">Evaluate the integral: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2</m:t>
              </m:r>
            </m:sup>
            <m:e>
              <m:r>
                <m:t>x</m:t>
              </m:r>
            </m:e>
          </m:nary>
          <m:r>
            <m:rPr>
              <m:sty m:val="p"/>
            </m:rPr>
            <m:t>cos</m:t>
          </m:r>
          <m:r>
            <m:rPr>
              <m:sty m:val="p"/>
            </m:rPr>
            <m:t>(</m:t>
          </m:r>
          <m:r>
            <m:t>3</m:t>
          </m:r>
          <m:sSup>
            <m:e>
              <m:r>
                <m:t>x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x</m:t>
          </m:r>
        </m:oMath>
      </m:oMathPara>
    </w:p>
    <w:bookmarkEnd w:id="127"/>
    <w:bookmarkStart w:id="128" w:name="sol-miller-int-trig-substitution"/>
    <w:p>
      <w:pPr>
        <w:pStyle w:val="FirstParagraph"/>
      </w:pPr>
      <w:r>
        <w:rPr>
          <w:i/>
          <w:iCs/>
        </w:rPr>
        <w:t xml:space="preserve">Solution 8</w:t>
      </w:r>
      <w:r>
        <w:t xml:space="preserve">. </w:t>
      </w:r>
      <w:r>
        <w:t xml:space="preserve">Let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. Then</w:t>
      </w:r>
      <w:r>
        <w:t xml:space="preserve"> </w:t>
      </w:r>
      <m:oMath>
        <m:r>
          <m:t>d</m:t>
        </m:r>
        <m:r>
          <m:t>u</m:t>
        </m:r>
        <m:r>
          <m:rPr>
            <m:sty m:val="p"/>
          </m:rPr>
          <m:t>=</m:t>
        </m:r>
        <m:r>
          <m:t>6</m:t>
        </m:r>
        <m:r>
          <m:t>x</m:t>
        </m:r>
        <m:r>
          <m:t> </m:t>
        </m:r>
        <m:r>
          <m:t>d</m:t>
        </m:r>
        <m:r>
          <m:t>x</m:t>
        </m:r>
      </m:oMath>
      <w:r>
        <w:t xml:space="preserve">, meaning</w:t>
      </w:r>
      <w:r>
        <w:t xml:space="preserve"> </w:t>
      </w:r>
      <m:oMath>
        <m:r>
          <m:t>x</m:t>
        </m:r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d</m:t>
            </m:r>
            <m:r>
              <m:t>u</m:t>
            </m:r>
          </m:num>
          <m:den>
            <m:r>
              <m:t>6</m:t>
            </m:r>
          </m:den>
        </m:f>
      </m:oMath>
      <w:r>
        <w:t xml:space="preserve">.</w:t>
      </w:r>
    </w:p>
    <w:p>
      <w:pPr>
        <w:pStyle w:val="BodyText"/>
      </w:pPr>
      <w:r>
        <w:t xml:space="preserve">Limits:</w:t>
      </w:r>
    </w:p>
    <w:p>
      <w:pPr>
        <w:numPr>
          <w:ilvl w:val="0"/>
          <w:numId w:val="1014"/>
        </w:numPr>
      </w:pPr>
      <w:r>
        <w:t xml:space="preserve">When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: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numPr>
          <w:ilvl w:val="0"/>
          <w:numId w:val="1014"/>
        </w:numPr>
      </w:pPr>
      <w:r>
        <w:t xml:space="preserve">When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u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(</m:t>
              </m:r>
              <m:sSup>
                <m:e>
                  <m:r>
                    <m:t>2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12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Substitute: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2</m:t>
                  </m:r>
                </m:sup>
                <m:e>
                  <m:r>
                    <m:t>x</m:t>
                  </m:r>
                </m:e>
              </m:nary>
              <m:r>
                <m:rPr>
                  <m:sty m:val="p"/>
                </m:rPr>
                <m:t>cos</m:t>
              </m:r>
              <m:r>
                <m:rPr>
                  <m:sty m:val="p"/>
                </m:rPr>
                <m:t>(</m:t>
              </m:r>
              <m:r>
                <m:t>3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6</m:t>
                  </m:r>
                </m:den>
              </m:f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12</m:t>
                  </m:r>
                </m:sup>
                <m:e>
                  <m:r>
                    <m:rPr>
                      <m:sty m:val="p"/>
                    </m:rPr>
                    <m:t>cos</m:t>
                  </m:r>
                </m:e>
              </m:nary>
              <m:r>
                <m:t>u</m:t>
              </m:r>
              <m:r>
                <m:t> </m:t>
              </m:r>
              <m:r>
                <m:t>d</m:t>
              </m:r>
              <m:r>
                <m:t>u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6</m:t>
                  </m:r>
                </m:den>
              </m:f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sin</m:t>
                  </m:r>
                  <m:r>
                    <m:t>u</m:t>
                  </m:r>
                </m:e>
              </m:d>
              <m:sSubSup>
                <m:e>
                  <m:r>
                    <m:t>​</m:t>
                  </m:r>
                </m:e>
                <m:sub>
                  <m:r>
                    <m:t>0</m:t>
                  </m:r>
                </m:sub>
                <m:sup>
                  <m:r>
                    <m:t>12</m:t>
                  </m:r>
                </m:sup>
              </m:sSub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sin</m:t>
                  </m:r>
                  <m:r>
                    <m:t>12</m:t>
                  </m:r>
                </m:num>
                <m:den>
                  <m:r>
                    <m:t>6</m:t>
                  </m:r>
                </m:den>
              </m:f>
            </m:e>
          </m:eqArr>
        </m:oMath>
      </m:oMathPara>
    </w:p>
    <w:bookmarkEnd w:id="128"/>
    <w:bookmarkStart w:id="129" w:name="exr-miller-int-by-parts-gaussian"/>
    <w:p>
      <w:pPr>
        <w:pStyle w:val="FirstParagraph"/>
      </w:pPr>
      <w:r>
        <w:rPr>
          <w:b/>
          <w:bCs/>
        </w:rPr>
        <w:t xml:space="preserve">Exercise 9 (Integration by parts with an exponential factor)</w:t>
      </w:r>
      <w:r>
        <w:t xml:space="preserve"> </w:t>
      </w:r>
      <w:r>
        <w:t xml:space="preserve">Adapted from</w:t>
      </w:r>
      <w:r>
        <w:t xml:space="preserve"> </w:t>
      </w:r>
      <w:r>
        <w:t xml:space="preserve">Miller [11]</w:t>
      </w:r>
      <w:r>
        <w:t xml:space="preserve">, Question 1.1.40.</w:t>
      </w:r>
    </w:p>
    <w:p>
      <w:pPr>
        <w:pStyle w:val="BodyText"/>
      </w:pPr>
      <w:r>
        <w:t xml:space="preserve">Evaluate the integral: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a</m:t>
              </m:r>
            </m:sub>
            <m:sup>
              <m:r>
                <m:t>b</m:t>
              </m:r>
            </m:sup>
            <m:e>
              <m:sSup>
                <m:e>
                  <m:r>
                    <m:t>x</m:t>
                  </m:r>
                </m:e>
                <m:sup>
                  <m:r>
                    <m:t>3</m:t>
                  </m:r>
                </m:sup>
              </m:sSup>
            </m:e>
          </m:nary>
          <m:r>
            <m:rPr>
              <m:sty m:val="p"/>
            </m:rPr>
            <m:t>exp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2</m:t>
                  </m:r>
                </m:den>
              </m:f>
            </m:e>
          </m:d>
          <m:r>
            <m:t>​</m:t>
          </m:r>
          <m:r>
            <m:t> </m:t>
          </m:r>
          <m:r>
            <m:t>d</m:t>
          </m:r>
          <m:r>
            <m:t>x</m:t>
          </m:r>
        </m:oMath>
      </m:oMathPara>
    </w:p>
    <w:bookmarkEnd w:id="129"/>
    <w:bookmarkStart w:id="130" w:name="sol-miller-int-by-parts-gaussian"/>
    <w:p>
      <w:pPr>
        <w:pStyle w:val="FirstParagraph"/>
      </w:pPr>
      <w:r>
        <w:rPr>
          <w:i/>
          <w:iCs/>
        </w:rPr>
        <w:t xml:space="preserve">Solution 9</w:t>
      </w:r>
      <w:r>
        <w:t xml:space="preserve">. </w:t>
      </w:r>
      <w:r>
        <w:t xml:space="preserve">Factor the integrand as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⋅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  <m:r>
              <m:rPr>
                <m:sty m:val="p"/>
              </m:rPr>
              <m:t>exp</m:t>
            </m:r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rPr>
                    <m:sty m:val="p"/>
                  </m:rPr>
                  <m:t>−</m:t>
                </m:r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/</m:t>
                </m:r>
                <m:r>
                  <m:t>2</m:t>
                </m:r>
              </m:e>
            </m:d>
            <m:r>
              <m:t>​</m:t>
            </m:r>
          </m:e>
        </m:d>
        <m:r>
          <m:t>​</m:t>
        </m:r>
      </m:oMath>
      <w:r>
        <w:t xml:space="preserve">. Set:</w:t>
      </w:r>
    </w:p>
    <w:p>
      <w:pPr>
        <w:pStyle w:val="BodyText"/>
      </w:pPr>
      <m:oMathPara>
        <m:oMathParaPr>
          <m:jc m:val="center"/>
        </m:oMathParaPr>
        <m:oMath>
          <m:r>
            <m:t>u</m:t>
          </m:r>
          <m:r>
            <m:rPr>
              <m:sty m:val="p"/>
            </m:rPr>
            <m:t>=</m:t>
          </m:r>
          <m:sSup>
            <m:e>
              <m:r>
                <m:t>x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,</m:t>
          </m:r>
          <m:r>
            <m:t>  </m:t>
          </m:r>
          <m:r>
            <m:t>d</m:t>
          </m:r>
          <m:r>
            <m:t>v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exp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2</m:t>
                  </m:r>
                </m:den>
              </m:f>
            </m:e>
          </m:d>
          <m:r>
            <m:t>​</m:t>
          </m:r>
          <m:r>
            <m:t> </m:t>
          </m:r>
          <m:r>
            <m:t>d</m:t>
          </m:r>
          <m:r>
            <m:t>x</m:t>
          </m:r>
        </m:oMath>
      </m:oMathPara>
    </w:p>
    <w:p>
      <w:pPr>
        <w:pStyle w:val="FirstParagraph"/>
      </w:pPr>
      <w:r>
        <w:t xml:space="preserve">Then</w:t>
      </w:r>
      <w:r>
        <w:t xml:space="preserve"> </w:t>
      </w:r>
      <m:oMath>
        <m:r>
          <m:t>d</m:t>
        </m:r>
        <m:r>
          <m:t>u</m:t>
        </m:r>
        <m:r>
          <m:rPr>
            <m:sty m:val="p"/>
          </m:rPr>
          <m:t>=</m:t>
        </m:r>
        <m:r>
          <m:t>2</m:t>
        </m:r>
        <m:r>
          <m:t>x</m:t>
        </m:r>
        <m:r>
          <m:t> </m:t>
        </m:r>
        <m:r>
          <m:t>d</m:t>
        </m:r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/</m:t>
            </m:r>
            <m:r>
              <m:t>2</m:t>
            </m:r>
          </m:e>
        </m:d>
        <m:r>
          <m:t>​</m:t>
        </m:r>
      </m:oMath>
      <w:r>
        <w:t xml:space="preserve">.</w:t>
      </w:r>
    </w:p>
    <w:p>
      <w:pPr>
        <w:pStyle w:val="BodyText"/>
      </w:pPr>
      <w:r>
        <w:t xml:space="preserve">Using integration by parts (</w:t>
      </w:r>
      <m:oMath>
        <m:r>
          <m:rPr>
            <m:sty m:val="p"/>
          </m:rPr>
          <m:t>∫</m:t>
        </m:r>
        <m:r>
          <m:t>u</m:t>
        </m:r>
        <m:r>
          <m:t> </m:t>
        </m:r>
        <m:r>
          <m:t>d</m:t>
        </m:r>
        <m:r>
          <m:t>v</m:t>
        </m:r>
        <m:r>
          <m:rPr>
            <m:sty m:val="p"/>
          </m:rPr>
          <m:t>=</m:t>
        </m:r>
        <m:r>
          <m:t>u</m:t>
        </m:r>
        <m:r>
          <m:t>v</m:t>
        </m:r>
        <m:r>
          <m:rPr>
            <m:sty m:val="p"/>
          </m:rPr>
          <m:t>−</m:t>
        </m:r>
        <m:r>
          <m:rPr>
            <m:sty m:val="p"/>
          </m:rPr>
          <m:t>∫</m:t>
        </m:r>
        <m:r>
          <m:t>v</m:t>
        </m:r>
        <m:r>
          <m:t> </m:t>
        </m:r>
        <m:r>
          <m:t>d</m:t>
        </m:r>
        <m:r>
          <m:t>u</m:t>
        </m:r>
      </m:oMath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a</m:t>
                  </m:r>
                </m:sub>
                <m:sup>
                  <m:r>
                    <m:t>b</m:t>
                  </m:r>
                </m:sup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3</m:t>
                      </m:r>
                    </m:sup>
                  </m:sSup>
                </m:e>
              </m:nary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</m:den>
                  </m:f>
                </m:e>
              </m:d>
              <m:r>
                <m:t>​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exp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rPr>
                          <m:sty m:val="p"/>
                        </m:rPr>
                        <m:t>−</m:t>
                      </m:r>
                      <m:f>
                        <m:fPr>
                          <m:type m:val="bar"/>
                        </m:fPr>
                        <m:num>
                          <m:sSup>
                            <m:e>
                              <m:r>
                                <m:t>x</m:t>
                              </m:r>
                            </m:e>
                            <m:sup>
                              <m: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m:t>2</m:t>
                          </m:r>
                        </m:den>
                      </m:f>
                    </m:e>
                  </m:d>
                  <m:r>
                    <m:t>​</m:t>
                  </m:r>
                </m:e>
              </m:d>
              <m:sSubSup>
                <m:e>
                  <m:r>
                    <m:t>​</m:t>
                  </m:r>
                </m:e>
                <m:sub>
                  <m:r>
                    <m:t>a</m:t>
                  </m:r>
                </m:sub>
                <m:sup>
                  <m:r>
                    <m:t>b</m:t>
                  </m:r>
                </m:sup>
              </m:sSubSup>
              <m:r>
                <m:rPr>
                  <m:sty m:val="p"/>
                </m:rPr>
                <m:t>−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a</m:t>
                  </m:r>
                </m:sub>
                <m:sup>
                  <m:r>
                    <m:t>b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exp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rPr>
                          <m:sty m:val="p"/>
                        </m:rPr>
                        <m:t>−</m:t>
                      </m:r>
                      <m:f>
                        <m:fPr>
                          <m:type m:val="bar"/>
                        </m:fPr>
                        <m:num>
                          <m:sSup>
                            <m:e>
                              <m:r>
                                <m:t>x</m:t>
                              </m:r>
                            </m:e>
                            <m:sup>
                              <m: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m:t>2</m:t>
                          </m:r>
                        </m:den>
                      </m:f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t>x</m:t>
              </m:r>
              <m:r>
                <m:t> </m:t>
              </m:r>
              <m:r>
                <m:t>d</m:t>
              </m:r>
              <m:r>
                <m:t>x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exp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rPr>
                          <m:sty m:val="p"/>
                        </m:rPr>
                        <m:t>−</m:t>
                      </m:r>
                      <m:f>
                        <m:fPr>
                          <m:type m:val="bar"/>
                        </m:fPr>
                        <m:num>
                          <m:sSup>
                            <m:e>
                              <m:r>
                                <m:t>x</m:t>
                              </m:r>
                            </m:e>
                            <m:sup>
                              <m: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m:t>2</m:t>
                          </m:r>
                        </m:den>
                      </m:f>
                    </m:e>
                  </m:d>
                  <m:r>
                    <m:t>​</m:t>
                  </m:r>
                </m:e>
              </m:d>
              <m:sSubSup>
                <m:e>
                  <m:r>
                    <m:t>​</m:t>
                  </m:r>
                </m:e>
                <m:sub>
                  <m:r>
                    <m:t>a</m:t>
                  </m:r>
                </m:sub>
                <m:sup>
                  <m:r>
                    <m:t>b</m:t>
                  </m:r>
                </m:sup>
              </m:sSubSup>
              <m:r>
                <m:rPr>
                  <m:sty m:val="p"/>
                </m:rPr>
                <m:t>+</m:t>
              </m:r>
              <m:r>
                <m:t>2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a</m:t>
                  </m:r>
                </m:sub>
                <m:sup>
                  <m:r>
                    <m:t>b</m:t>
                  </m:r>
                </m:sup>
                <m:e>
                  <m:r>
                    <m:t>x</m:t>
                  </m:r>
                </m:e>
              </m:nary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</m:den>
                  </m:f>
                </m:e>
              </m:d>
              <m:r>
                <m:t>​</m:t>
              </m:r>
              <m:r>
                <m:t> </m:t>
              </m:r>
              <m:r>
                <m:t>d</m:t>
              </m:r>
              <m:r>
                <m:t>x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exp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rPr>
                          <m:sty m:val="p"/>
                        </m:rPr>
                        <m:t>−</m:t>
                      </m:r>
                      <m:f>
                        <m:fPr>
                          <m:type m:val="bar"/>
                        </m:fPr>
                        <m:num>
                          <m:sSup>
                            <m:e>
                              <m:r>
                                <m:t>x</m:t>
                              </m:r>
                            </m:e>
                            <m:sup>
                              <m: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m:t>2</m:t>
                          </m:r>
                        </m:den>
                      </m:f>
                    </m:e>
                  </m:d>
                  <m:r>
                    <m:t>​</m:t>
                  </m:r>
                </m:e>
              </m:d>
              <m:sSubSup>
                <m:e>
                  <m:r>
                    <m:t>​</m:t>
                  </m:r>
                </m:e>
                <m:sub>
                  <m:r>
                    <m:t>a</m:t>
                  </m:r>
                </m:sub>
                <m:sup>
                  <m:r>
                    <m:t>b</m:t>
                  </m:r>
                </m:sup>
              </m:sSubSup>
              <m:r>
                <m:rPr>
                  <m:sty m:val="p"/>
                </m:rPr>
                <m:t>+</m:t>
              </m:r>
              <m:r>
                <m:t>2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exp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rPr>
                          <m:sty m:val="p"/>
                        </m:rPr>
                        <m:t>−</m:t>
                      </m:r>
                      <m:f>
                        <m:fPr>
                          <m:type m:val="bar"/>
                        </m:fPr>
                        <m:num>
                          <m:sSup>
                            <m:e>
                              <m:r>
                                <m:t>x</m:t>
                              </m:r>
                            </m:e>
                            <m:sup>
                              <m: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m:t>2</m:t>
                          </m:r>
                        </m:den>
                      </m:f>
                    </m:e>
                  </m:d>
                  <m:r>
                    <m:t>​</m:t>
                  </m:r>
                </m:e>
              </m:d>
              <m:sSubSup>
                <m:e>
                  <m:r>
                    <m:t>​</m:t>
                  </m:r>
                </m:e>
                <m:sub>
                  <m:r>
                    <m:t>a</m:t>
                  </m:r>
                </m:sub>
                <m:sup>
                  <m:r>
                    <m:t>b</m:t>
                  </m:r>
                </m:sup>
              </m:sSub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exp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rPr>
                          <m:sty m:val="p"/>
                        </m:rPr>
                        <m:t>−</m:t>
                      </m:r>
                      <m:f>
                        <m:fPr>
                          <m:type m:val="bar"/>
                        </m:fPr>
                        <m:num>
                          <m:sSup>
                            <m:e>
                              <m:r>
                                <m:t>x</m:t>
                              </m:r>
                            </m:e>
                            <m:sup>
                              <m: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m:t>2</m:t>
                          </m:r>
                        </m:den>
                      </m:f>
                    </m:e>
                  </m:d>
                  <m:r>
                    <m:t>​</m:t>
                  </m:r>
                </m:e>
              </m:d>
              <m:sSubSup>
                <m:e>
                  <m:r>
                    <m:t>​</m:t>
                  </m:r>
                </m:e>
                <m:sub>
                  <m:r>
                    <m:t>a</m:t>
                  </m:r>
                </m:sub>
                <m:sup>
                  <m:r>
                    <m:t>b</m:t>
                  </m:r>
                </m:sup>
              </m:sSub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p>
                <m:e>
                  <m:r>
                    <m:t>a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a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</m:den>
                  </m:f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(</m:t>
              </m:r>
              <m:sSup>
                <m:e>
                  <m:r>
                    <m:t>b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b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</m:den>
                  </m:f>
                </m:e>
              </m:d>
              <m:r>
                <m:t>​</m:t>
              </m:r>
            </m:e>
          </m:eqArr>
        </m:oMath>
      </m:oMathPara>
    </w:p>
    <w:bookmarkEnd w:id="130"/>
    <w:bookmarkStart w:id="140" w:name="exm-ftc-part1-accumulation"/>
    <w:p>
      <w:pPr>
        <w:pStyle w:val="FirstParagraph"/>
      </w:pPr>
      <w:r>
        <w:rPr>
          <w:b/>
          <w:bCs/>
        </w:rPr>
        <w:t xml:space="preserve">Example 22 (FTC Part 1 visualized: accumulation function for</w:t>
      </w:r>
      <w:r>
        <w:rPr>
          <w:b/>
          <w:bCs/>
        </w:rP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t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Take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t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]</m:t>
        </m:r>
      </m:oMath>
      <w:r>
        <w:t xml:space="preserve">. The accumulation function from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 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t> 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x</m:t>
                  </m:r>
                </m:sup>
                <m:e>
                  <m:r>
                    <m:t>2</m:t>
                  </m:r>
                </m:e>
              </m:nary>
              <m:r>
                <m:t>t</m:t>
              </m:r>
              <m:r>
                <m:t> </m:t>
              </m:r>
              <m:r>
                <m:t>d</m:t>
              </m:r>
              <m:r>
                <m:t>t</m:t>
              </m:r>
              <m:r>
                <m:t> 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 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t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sSubSup>
                <m:e>
                  <m:r>
                    <m:t>​</m:t>
                  </m:r>
                </m:e>
                <m:sub>
                  <m:r>
                    <m:t>t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t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sup>
              </m:sSubSup>
              <m:r>
                <m:t> 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 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0</m:t>
                  </m:r>
                </m:e>
                <m:sup>
                  <m:r>
                    <m:t>2</m:t>
                  </m:r>
                </m:sup>
              </m:sSup>
              <m:r>
                <m:t> 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 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, and indeed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x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as</w:t>
      </w:r>
      <w:r>
        <w:t xml:space="preserve"> </w:t>
      </w:r>
      <w:hyperlink w:anchor="thm-ftc-part1">
        <w:r>
          <w:rPr>
            <w:rStyle w:val="Hyperlink"/>
          </w:rPr>
          <w:t xml:space="preserve">Theorem 5</w:t>
        </w:r>
      </w:hyperlink>
      <w:r>
        <w:t xml:space="preserve"> </w:t>
      </w:r>
      <w:r>
        <w:t xml:space="preserve">predicts.</w:t>
      </w:r>
      <w:r>
        <w:t xml:space="preserve"> </w:t>
      </w:r>
      <w:hyperlink w:anchor="fig-ftc-part1">
        <w:r>
          <w:rPr>
            <w:rStyle w:val="Hyperlink"/>
          </w:rPr>
          <w:t xml:space="preserve">Figure 4</w:t>
        </w:r>
      </w:hyperlink>
      <w:r>
        <w:t xml:space="preserve"> </w:t>
      </w:r>
      <w:r>
        <w:t xml:space="preserve">shows the integrand on the left</w:t>
      </w:r>
      <w:r>
        <w:t xml:space="preserve"> </w:t>
      </w:r>
      <w:r>
        <w:t xml:space="preserve">(shaded area equals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at each</w:t>
      </w:r>
      <w:r>
        <w:t xml:space="preserve"> </w:t>
      </w:r>
      <m:oMath>
        <m:r>
          <m:t>x</m:t>
        </m:r>
      </m:oMath>
      <w:r>
        <w:t xml:space="preserve">)</w:t>
      </w:r>
      <w:r>
        <w:t xml:space="preserve"> </w:t>
      </w:r>
      <w:r>
        <w:t xml:space="preserve">and the accumulation function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on the right</w:t>
      </w:r>
      <w:r>
        <w:t xml:space="preserve"> </w:t>
      </w:r>
      <w:r>
        <w:t xml:space="preserve">(its slope 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equals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).</w:t>
      </w:r>
    </w:p>
    <w:bookmarkStart w:id="139" w:name="fig-ftc-part1"/>
    <w:tbl>
      <w:tblPr>
        <w:tblStyle w:val="Table"/>
        <w:tblW w:type="pct" w:w="4900"/>
        <w:tblLayout w:type="fixed"/>
        <w:tblLook w:firstRow="0" w:lastRow="0" w:firstColumn="0" w:lastColumn="0" w:noHBand="0" w:noVBand="0" w:val="0000"/>
      </w:tblPr>
      <w:tblGrid>
        <w:gridCol w:w="3880"/>
        <w:gridCol w:w="3880"/>
      </w:tblGrid>
      <w:tr>
        <w:tc>
          <w:tcPr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7761"/>
            </w:tblGrid>
            <w:tr>
              <w:tc>
                <w:tcPr/>
                <w:bookmarkStart w:id="134" w:name="fig-ftc-part1-left"/>
                <w:p>
                  <w:pPr>
                    <w:pStyle w:val="SourceCode"/>
                    <w:jc w:val="center"/>
                    <w:jc w:val="left"/>
                  </w:pPr>
                  <w:r>
                    <w:rPr>
                      <w:rStyle w:val="NormalTok"/>
                    </w:rPr>
                    <w:t xml:space="preserve">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ggplot</w:t>
                  </w:r>
                  <w:r>
                    <w:rPr>
                      <w:rStyle w:val="NormalTok"/>
                    </w:rPr>
                    <w:t xml:space="preserve">()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geom_area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data =</w:t>
                  </w:r>
                  <w:r>
                    <w:rPr>
                      <w:rStyle w:val="NormalTok"/>
                    </w:rPr>
                    <w:t xml:space="preserve"> tibble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tibble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t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seq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x_focus, </w:t>
                  </w:r>
                  <w:r>
                    <w:rPr>
                      <w:rStyle w:val="AttributeTok"/>
                    </w:rPr>
                    <w:t xml:space="preserve">length.out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200</w:t>
                  </w:r>
                  <w:r>
                    <w:rPr>
                      <w:rStyle w:val="NormalTok"/>
                    </w:rPr>
                    <w:t xml:space="preserve">)),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aes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t,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2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*</w:t>
                  </w:r>
                  <w:r>
                    <w:rPr>
                      <w:rStyle w:val="NormalTok"/>
                    </w:rPr>
                    <w:t xml:space="preserve"> t),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fill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"steelblue"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alpha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loatTok"/>
                    </w:rPr>
                    <w:t xml:space="preserve">0.4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geom_function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fun =</w:t>
                  </w:r>
                  <w:r>
                    <w:rPr>
                      <w:rStyle w:val="NormalTok"/>
                    </w:rPr>
                    <w:t xml:space="preserve"> \(t) </w:t>
                  </w:r>
                  <w:r>
                    <w:rPr>
                      <w:rStyle w:val="DecValTok"/>
                    </w:rPr>
                    <w:t xml:space="preserve">2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*</w:t>
                  </w:r>
                  <w:r>
                    <w:rPr>
                      <w:rStyle w:val="NormalTok"/>
                    </w:rPr>
                    <w:t xml:space="preserve"> t, </w:t>
                  </w:r>
                  <w:r>
                    <w:rPr>
                      <w:rStyle w:val="AttributeTok"/>
                    </w:rPr>
                    <w:t xml:space="preserve">xlim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FloatTok"/>
                    </w:rPr>
                    <w:t xml:space="preserve">2.2</w:t>
                  </w:r>
                  <w:r>
                    <w:rPr>
                      <w:rStyle w:val="NormalTok"/>
                    </w:rPr>
                    <w:t xml:space="preserve">), </w:t>
                  </w:r>
                  <w:r>
                    <w:rPr>
                      <w:rStyle w:val="AttributeTok"/>
                    </w:rPr>
                    <w:t xml:space="preserve">linewidth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geom_vline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data =</w:t>
                  </w:r>
                  <w:r>
                    <w:rPr>
                      <w:rStyle w:val="NormalTok"/>
                    </w:rPr>
                    <w:t xml:space="preserve"> tibble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tibble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x_marks),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aes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xintercept =</w:t>
                  </w:r>
                  <w:r>
                    <w:rPr>
                      <w:rStyle w:val="NormalTok"/>
                    </w:rPr>
                    <w:t xml:space="preserve"> x, </w:t>
                  </w:r>
                  <w:r>
                    <w:rPr>
                      <w:rStyle w:val="AttributeTok"/>
                    </w:rPr>
                    <w:t xml:space="preserve">color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factor</w:t>
                  </w:r>
                  <w:r>
                    <w:rPr>
                      <w:rStyle w:val="NormalTok"/>
                    </w:rPr>
                    <w:t xml:space="preserve">(x)),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linetype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"dashed"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linewidth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loatTok"/>
                    </w:rPr>
                    <w:t xml:space="preserve">0.6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labs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"t"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"f(t) = 2t"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color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"x"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theme_minimal</w:t>
                  </w:r>
                  <w:r>
                    <w:rPr>
                      <w:rStyle w:val="NormalTok"/>
                    </w:rPr>
                    <w:t xml:space="preserve">()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theme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legend.position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"bottom"</w:t>
                  </w:r>
                  <w:r>
                    <w:rPr>
                      <w:rStyle w:val="NormalTok"/>
                    </w:rPr>
                    <w:t xml:space="preserve">)</w:t>
                  </w:r>
                </w:p>
                <w:p>
                  <w:pPr>
                    <w:jc w:val="center"/>
                    <w:jc w:val="left"/>
                  </w:pPr>
                  <w:r>
                    <w:drawing>
                      <wp:inline>
                        <wp:extent cx="2971800" cy="2377440"/>
                        <wp:effectExtent b="0" l="0" r="0" t="0"/>
                        <wp:docPr descr="" title="" id="132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calculus-integration_files/figure-docx/ftc-part1-left-code-1.png" id="133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13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1800" cy="2377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jc w:val="left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(a)</w:t>
                  </w:r>
                  <w:r>
                    <w:t xml:space="preserve"> </w:t>
                  </w:r>
                  <m:oMath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</m:t>
                    </m:r>
                    <m:r>
                      <m:t>t</m:t>
                    </m:r>
                  </m:oMath>
                  <w:r>
                    <w:t xml:space="preserve">; shaded area equals</w:t>
                  </w:r>
                  <w:r>
                    <w:t xml:space="preserve"> </w:t>
                  </w:r>
                  <m:oMath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1.5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2.25</m:t>
                    </m:r>
                  </m:oMath>
                  <w:r>
                    <w:t xml:space="preserve">; vertical lines mark</w:t>
                  </w:r>
                  <w:r>
                    <w:t xml:space="preserve"> </w:t>
                  </w:r>
                  <m:oMath>
                    <m:r>
                      <m:t>x</m:t>
                    </m:r>
                    <m:r>
                      <m:rPr>
                        <m:sty m:val="p"/>
                      </m:rPr>
                      <m:t>∈</m:t>
                    </m:r>
                    <m:r>
                      <m:rPr>
                        <m:sty m:val="p"/>
                      </m:rPr>
                      <m:t>{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1.5</m:t>
                    </m:r>
                    <m:r>
                      <m:rPr>
                        <m:sty m:val="p"/>
                      </m:rPr>
                      <m:t>,</m:t>
                    </m:r>
                    <m:r>
                      <m:t>2</m:t>
                    </m:r>
                    <m:r>
                      <m:rPr>
                        <m:sty m:val="p"/>
                      </m:rPr>
                      <m:t>}</m:t>
                    </m:r>
                  </m:oMath>
                  <w:r>
                    <w:t xml:space="preserve">.</w:t>
                  </w:r>
                </w:p>
                <w:bookmarkEnd w:id="134"/>
              </w:tc>
            </w:tr>
          </w:tbl>
          <w:p/>
        </w:tc>
        <w:tc>
          <w:tcPr/>
          <w:p>
            <w:pPr>
              <w:jc w:val="left"/>
            </w:pPr>
            <w:r>
              <w:t xml:space="preserve"> </w:t>
            </w:r>
          </w:p>
        </w:tc>
      </w:tr>
    </w:tbl>
    <w:p>
      <w:pPr>
        <w:framePr w:w="0" w:h="0" w:vAnchor="margin" w:hAnchor="margin" w:xAlign="right" w:yAlign="top"/>
      </w:pPr>
    </w:p>
    <w:tbl>
      <w:tblPr>
        <w:tblStyle w:val="Table"/>
        <w:tblW w:type="pct" w:w="4900"/>
        <w:tblLayout w:type="fixed"/>
        <w:tblLook w:firstRow="0" w:lastRow="0" w:firstColumn="0" w:lastColumn="0" w:noHBand="0" w:noVBand="0" w:val="0000"/>
      </w:tblPr>
      <w:tblGrid>
        <w:gridCol w:w="3880"/>
        <w:gridCol w:w="3880"/>
      </w:tblGrid>
      <w:tr>
        <w:tc>
          <w:tcPr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7761"/>
            </w:tblGrid>
            <w:tr>
              <w:tc>
                <w:tcPr/>
                <w:bookmarkStart w:id="138" w:name="fig-ftc-part1-right"/>
                <w:p>
                  <w:pPr>
                    <w:pStyle w:val="SourceCode"/>
                    <w:jc w:val="center"/>
                    <w:jc w:val="left"/>
                  </w:pPr>
                  <w:r>
                    <w:rPr>
                      <w:rStyle w:val="NormalTok"/>
                    </w:rPr>
                    <w:t xml:space="preserve">slope_df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tibble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tibble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x_marks,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AttributeTok"/>
                    </w:rPr>
                    <w:t xml:space="preserve">Fx =</w:t>
                  </w:r>
                  <w:r>
                    <w:rPr>
                      <w:rStyle w:val="NormalTok"/>
                    </w:rPr>
                    <w:t xml:space="preserve"> x_marks</w:t>
                  </w:r>
                  <w:r>
                    <w:rPr>
                      <w:rStyle w:val="SpecialCharTok"/>
                    </w:rPr>
                    <w:t xml:space="preserve">^</w:t>
                  </w:r>
                  <w:r>
                    <w:rPr>
                      <w:rStyle w:val="DecValTok"/>
                    </w:rPr>
                    <w:t xml:space="preserve">2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AttributeTok"/>
                    </w:rPr>
                    <w:t xml:space="preserve">slope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2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*</w:t>
                  </w:r>
                  <w:r>
                    <w:rPr>
                      <w:rStyle w:val="NormalTok"/>
                    </w:rPr>
                    <w:t xml:space="preserve"> x_marks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ggplot</w:t>
                  </w:r>
                  <w:r>
                    <w:rPr>
                      <w:rStyle w:val="NormalTok"/>
                    </w:rPr>
                    <w:t xml:space="preserve">()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geom_function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fun =</w:t>
                  </w:r>
                  <w:r>
                    <w:rPr>
                      <w:rStyle w:val="NormalTok"/>
                    </w:rPr>
                    <w:t xml:space="preserve"> \(x) x</w:t>
                  </w:r>
                  <w:r>
                    <w:rPr>
                      <w:rStyle w:val="SpecialCharTok"/>
                    </w:rPr>
                    <w:t xml:space="preserve">^</w:t>
                  </w:r>
                  <w:r>
                    <w:rPr>
                      <w:rStyle w:val="DecValTok"/>
                    </w:rPr>
                    <w:t xml:space="preserve">2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xlim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FloatTok"/>
                    </w:rPr>
                    <w:t xml:space="preserve">2.2</w:t>
                  </w:r>
                  <w:r>
                    <w:rPr>
                      <w:rStyle w:val="NormalTok"/>
                    </w:rPr>
                    <w:t xml:space="preserve">), </w:t>
                  </w:r>
                  <w:r>
                    <w:rPr>
                      <w:rStyle w:val="AttributeTok"/>
                    </w:rPr>
                    <w:t xml:space="preserve">linewidth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geom_point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data =</w:t>
                  </w:r>
                  <w:r>
                    <w:rPr>
                      <w:rStyle w:val="NormalTok"/>
                    </w:rPr>
                    <w:t xml:space="preserve"> slope_df,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aes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x,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Fx, </w:t>
                  </w:r>
                  <w:r>
                    <w:rPr>
                      <w:rStyle w:val="AttributeTok"/>
                    </w:rPr>
                    <w:t xml:space="preserve">color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factor</w:t>
                  </w:r>
                  <w:r>
                    <w:rPr>
                      <w:rStyle w:val="NormalTok"/>
                    </w:rPr>
                    <w:t xml:space="preserve">(x)),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size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3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geom_segment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data =</w:t>
                  </w:r>
                  <w:r>
                    <w:rPr>
                      <w:rStyle w:val="NormalTok"/>
                    </w:rPr>
                    <w:t xml:space="preserve"> slope_df,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aes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x 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loatTok"/>
                    </w:rPr>
                    <w:t xml:space="preserve">0.3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xend =</w:t>
                  </w:r>
                  <w:r>
                    <w:rPr>
                      <w:rStyle w:val="NormalTok"/>
                    </w:rPr>
                    <w:t xml:space="preserve"> x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loatTok"/>
                    </w:rPr>
                    <w:t xml:space="preserve">0.3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Fx 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loatTok"/>
                    </w:rPr>
                    <w:t xml:space="preserve">0.3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*</w:t>
                  </w:r>
                  <w:r>
                    <w:rPr>
                      <w:rStyle w:val="NormalTok"/>
                    </w:rPr>
                    <w:t xml:space="preserve"> slope, </w:t>
                  </w:r>
                  <w:r>
                    <w:rPr>
                      <w:rStyle w:val="AttributeTok"/>
                    </w:rPr>
                    <w:t xml:space="preserve">yend =</w:t>
                  </w:r>
                  <w:r>
                    <w:rPr>
                      <w:rStyle w:val="NormalTok"/>
                    </w:rPr>
                    <w:t xml:space="preserve"> Fx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loatTok"/>
                    </w:rPr>
                    <w:t xml:space="preserve">0.3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*</w:t>
                  </w:r>
                  <w:r>
                    <w:rPr>
                      <w:rStyle w:val="NormalTok"/>
                    </w:rPr>
                    <w:t xml:space="preserve"> slope,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</w:t>
                  </w:r>
                  <w:r>
                    <w:rPr>
                      <w:rStyle w:val="AttributeTok"/>
                    </w:rPr>
                    <w:t xml:space="preserve">color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factor</w:t>
                  </w:r>
                  <w:r>
                    <w:rPr>
                      <w:rStyle w:val="NormalTok"/>
                    </w:rPr>
                    <w:t xml:space="preserve">(x)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linewidth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loatTok"/>
                    </w:rPr>
                    <w:t xml:space="preserve">0.8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labs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"x"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expression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FunctionTok"/>
                    </w:rPr>
                    <w:t xml:space="preserve">F</w:t>
                  </w:r>
                  <w:r>
                    <w:rPr>
                      <w:rStyle w:val="NormalTok"/>
                    </w:rPr>
                    <w:t xml:space="preserve">(x) </w:t>
                  </w:r>
                  <w:r>
                    <w:rPr>
                      <w:rStyle w:val="SpecialCharTok"/>
                    </w:rPr>
                    <w:t xml:space="preserve">==</w:t>
                  </w:r>
                  <w:r>
                    <w:rPr>
                      <w:rStyle w:val="NormalTok"/>
                    </w:rPr>
                    <w:t xml:space="preserve"> x</w:t>
                  </w:r>
                  <w:r>
                    <w:rPr>
                      <w:rStyle w:val="SpecialCharTok"/>
                    </w:rPr>
                    <w:t xml:space="preserve">^</w:t>
                  </w:r>
                  <w:r>
                    <w:rPr>
                      <w:rStyle w:val="DecValTok"/>
                    </w:rPr>
                    <w:t xml:space="preserve">2</w:t>
                  </w:r>
                  <w:r>
                    <w:rPr>
                      <w:rStyle w:val="NormalTok"/>
                    </w:rPr>
                    <w:t xml:space="preserve">), </w:t>
                  </w:r>
                  <w:r>
                    <w:rPr>
                      <w:rStyle w:val="AttributeTok"/>
                    </w:rPr>
                    <w:t xml:space="preserve">color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"x"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theme_minimal</w:t>
                  </w:r>
                  <w:r>
                    <w:rPr>
                      <w:rStyle w:val="NormalTok"/>
                    </w:rPr>
                    <w:t xml:space="preserve">()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theme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legend.position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"bottom"</w:t>
                  </w:r>
                  <w:r>
                    <w:rPr>
                      <w:rStyle w:val="NormalTok"/>
                    </w:rPr>
                    <w:t xml:space="preserve">)</w:t>
                  </w:r>
                </w:p>
                <w:p>
                  <w:pPr>
                    <w:jc w:val="center"/>
                    <w:jc w:val="left"/>
                  </w:pPr>
                  <w:r>
                    <w:drawing>
                      <wp:inline>
                        <wp:extent cx="2971800" cy="2377440"/>
                        <wp:effectExtent b="0" l="0" r="0" t="0"/>
                        <wp:docPr descr="" title="" id="136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calculus-integration_files/figure-docx/ftc-part1-right-code-1.png" id="137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1800" cy="2377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jc w:val="left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(b)</w:t>
                  </w:r>
                  <w:r>
                    <w:t xml:space="preserve"> </w:t>
                  </w:r>
                  <m:oMath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oMath>
                  <w:r>
                    <w:t xml:space="preserve">; tangent slope at each marked</w:t>
                  </w:r>
                  <w:r>
                    <w:t xml:space="preserve"> </w:t>
                  </w:r>
                  <m:oMath>
                    <m:r>
                      <m:t>x</m:t>
                    </m:r>
                  </m:oMath>
                  <w:r>
                    <w:t xml:space="preserve"> </w:t>
                  </w:r>
                  <w:r>
                    <w:t xml:space="preserve">equals</w:t>
                  </w:r>
                  <w:r>
                    <w:t xml:space="preserve"> </w:t>
                  </w:r>
                  <m:oMath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</m:t>
                    </m:r>
                    <m:r>
                      <m:t>x</m:t>
                    </m:r>
                  </m:oMath>
                  <w:r>
                    <w:t xml:space="preserve">.</w:t>
                  </w:r>
                </w:p>
                <w:bookmarkEnd w:id="138"/>
              </w:tc>
            </w:tr>
          </w:tbl>
          <w:p/>
        </w:tc>
        <w:tc>
          <w:tcPr/>
          <w:p>
            <w:pPr>
              <w:jc w:val="left"/>
            </w:pPr>
            <w:r>
              <w:t xml:space="preserve">Left: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t</m:t>
              </m:r>
            </m:oMath>
            <w:r>
              <w:t xml:space="preserve">; the shaded area</w:t>
            </w:r>
          </w:p>
        </w:tc>
      </w:tr>
    </w:tbl>
    <w:p>
      <w:pPr>
        <w:framePr w:w="0" w:h="0" w:vAnchor="margin" w:hAnchor="margin" w:xAlign="right" w:yAlign="top"/>
      </w:pPr>
    </w:p>
    <w:tbl>
      <w:tblPr>
        <w:tblStyle w:val="Table"/>
        <w:tblW w:type="pct" w:w="4900"/>
        <w:tblLayout w:type="fixed"/>
        <w:tblLook w:firstRow="0" w:lastRow="0" w:firstColumn="0" w:lastColumn="0" w:noHBand="0" w:noVBand="0" w:val="0000"/>
      </w:tblPr>
      <w:tblGrid>
        <w:gridCol w:w="7761"/>
      </w:tblGrid>
      <w:tr>
        <w:tc>
          <w:tcPr/>
          <w:p>
            <w:pPr>
              <w:jc w:val="left"/>
            </w:pPr>
            <m:oMathPara>
              <m:oMathParaPr>
                <m:jc m:val="center"/>
              </m:oMathParaPr>
              <m:oMath>
                <m:eqArr>
                  <m:e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0</m:t>
                        </m:r>
                      </m:sub>
                      <m:sup>
                        <m:r>
                          <m:t>1.5</m:t>
                        </m:r>
                      </m:sup>
                      <m:e>
                        <m:r>
                          <m:t>2</m:t>
                        </m:r>
                      </m:e>
                    </m:nary>
                    <m:r>
                      <m:t>t</m:t>
                    </m:r>
                    <m:r>
                      <m:t> </m:t>
                    </m:r>
                    <m:r>
                      <m:t>d</m:t>
                    </m:r>
                    <m:r>
                      <m:t>t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1.5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2.25</m:t>
                    </m:r>
                    <m:r>
                      <m:rPr>
                        <m:sty m:val="p"/>
                      </m:rPr>
                      <m:t>;</m:t>
                    </m:r>
                  </m:e>
                </m:eqArr>
              </m:oMath>
            </m:oMathPara>
          </w:p>
        </w:tc>
      </w:tr>
    </w:tbl>
    <w:p>
      <w:pPr>
        <w:pStyle w:val="FirstParagraph"/>
      </w:pPr>
      <w:pPr>
        <w:spacing w:before="200"/>
        <w:pStyle w:val="ImageCaption"/>
      </w:pPr>
      <w:r>
        <w:t xml:space="preserve">Figure 4: vertical lines mark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{</m:t>
        </m:r>
        <m:r>
          <m:t>1</m:t>
        </m:r>
        <m:r>
          <m:rPr>
            <m:sty m:val="p"/>
          </m:rPr>
          <m:t>,</m:t>
        </m:r>
        <m:r>
          <m:t>1.5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}</m:t>
        </m:r>
      </m:oMath>
      <w:r>
        <w:t xml:space="preserve">.</w:t>
      </w:r>
      <w:r>
        <w:t xml:space="preserve"> </w:t>
      </w:r>
      <w:r>
        <w:t xml:space="preserve">Right: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; for each marked</w:t>
      </w:r>
      <w:r>
        <w:t xml:space="preserve"> </w:t>
      </w:r>
      <m:oMath>
        <m:r>
          <m:t>x</m:t>
        </m:r>
      </m:oMath>
      <w:r>
        <w:t xml:space="preserve">, the tangent slope equals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.</w:t>
      </w:r>
    </w:p>
    <w:bookmarkEnd w:id="139"/>
    <w:bookmarkEnd w:id="140"/>
    <w:bookmarkStart w:id="154" w:name="exm-ftc-cdf-pdf"/>
    <w:p>
      <w:pPr>
        <w:pStyle w:val="BodyText"/>
      </w:pPr>
      <w:r>
        <w:rPr>
          <w:b/>
          <w:bCs/>
        </w:rPr>
        <w:t xml:space="preserve">Example 23 (CDF and PDF of the exponential distribution)</w:t>
      </w:r>
      <w:r>
        <w:t xml:space="preserve"> </w:t>
      </w:r>
      <w:r>
        <w:t xml:space="preserve">In what follows,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denotes the PDF and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the CDF — the same letters</w:t>
      </w:r>
      <w:r>
        <w:t xml:space="preserve"> </w:t>
      </w:r>
      <w:r>
        <w:t xml:space="preserve">as the antiderivative pair in</w:t>
      </w:r>
      <w:r>
        <w:t xml:space="preserve"> </w:t>
      </w:r>
      <w:hyperlink w:anchor="def-antiderivative">
        <w:r>
          <w:rPr>
            <w:rStyle w:val="Hyperlink"/>
          </w:rPr>
          <w:t xml:space="preserve">Definition 1</w:t>
        </w:r>
      </w:hyperlink>
      <w:r>
        <w:t xml:space="preserve">, because the FTC will</w:t>
      </w:r>
      <w:r>
        <w:t xml:space="preserve"> </w:t>
      </w:r>
      <w:r>
        <w:t xml:space="preserve">show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exactly an antiderivative of</w:t>
      </w:r>
      <w:r>
        <w:t xml:space="preserve"> </w:t>
      </w:r>
      <m:oMath>
        <m:r>
          <m:t>f</m:t>
        </m:r>
      </m:oMath>
      <w:r>
        <w:t xml:space="preserve">.</w:t>
      </w:r>
    </w:p>
    <w:p>
      <w:pPr>
        <w:pStyle w:val="BodyText"/>
      </w:pPr>
      <w:r>
        <w:t xml:space="preserve">Let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be a</w:t>
      </w:r>
      <w:r>
        <w:t xml:space="preserve"> </w:t>
      </w:r>
      <w:hyperlink r:id="rId141">
        <w:r>
          <w:rPr>
            <w:rStyle w:val="Hyperlink"/>
          </w:rPr>
          <w:t xml:space="preserve">random variable</w:t>
        </w:r>
      </w:hyperlink>
      <w:r>
        <w:t xml:space="preserve"> </w:t>
      </w:r>
      <w:r>
        <w:t xml:space="preserve">with the</w:t>
      </w:r>
      <w:r>
        <w:t xml:space="preserve"> </w:t>
      </w:r>
      <w:hyperlink r:id="rId142">
        <w:r>
          <w:rPr>
            <w:rStyle w:val="Hyperlink"/>
          </w:rPr>
          <w:t xml:space="preserve">exponential distribution</w:t>
        </w:r>
      </w:hyperlink>
      <w:r>
        <w:t xml:space="preserve"> </w:t>
      </w:r>
      <w:r>
        <w:t xml:space="preserve">with rate</w:t>
      </w:r>
      <w:r>
        <w:t xml:space="preserve"> </w:t>
      </w:r>
      <m:oMath>
        <m:r>
          <m:t>λ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Its</w:t>
      </w:r>
      <w:r>
        <w:t xml:space="preserve"> </w:t>
      </w:r>
      <w:hyperlink r:id="rId143">
        <w:r>
          <w:rPr>
            <w:rStyle w:val="Hyperlink"/>
          </w:rPr>
          <w:t xml:space="preserve">probability density function (PDF)</w:t>
        </w:r>
      </w:hyperlink>
      <w:r>
        <w:t xml:space="preserve"> </w:t>
      </w:r>
      <w:r>
        <w:t xml:space="preserve">is</w:t>
      </w:r>
      <w:r>
        <w:t xml:space="preserve"> </w:t>
      </w:r>
      <w:r>
        <w:t xml:space="preserve">[12, Sec. II], p. 295,</w:t>
      </w:r>
      <w:r>
        <w:t xml:space="preserve"> </w:t>
      </w:r>
      <w:r>
        <w:t xml:space="preserve">“Survival and Hazard</w:t>
      </w:r>
      <w:r>
        <w:t xml:space="preserve"> </w:t>
      </w:r>
      <w:r>
        <w:t xml:space="preserve">Functions for Selected Distributions”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λ</m:t>
          </m:r>
          <m:sSup>
            <m:e>
              <m:r>
                <m:rPr>
                  <m:nor/>
                  <m:sty m:val="p"/>
                </m:rP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λ</m:t>
              </m:r>
              <m:r>
                <m:t>t</m:t>
              </m:r>
            </m:sup>
          </m:sSup>
          <m:r>
            <m:rPr>
              <m:sty m:val="p"/>
            </m:rPr>
            <m:t>,</m:t>
          </m:r>
          <m:r>
            <m:t> </m:t>
          </m:r>
          <m:r>
            <m:t>t</m:t>
          </m:r>
          <m:r>
            <m:rPr>
              <m:sty m:val="p"/>
            </m:rPr>
            <m:t>≥</m:t>
          </m:r>
          <m:r>
            <m:t>0</m:t>
          </m:r>
        </m:oMath>
      </m:oMathPara>
    </w:p>
    <w:p>
      <w:pPr>
        <w:pStyle w:val="FirstParagraph"/>
      </w:pPr>
      <w:r>
        <w:rPr>
          <w:b/>
          <w:bCs/>
        </w:rPr>
        <w:t xml:space="preserve">FTC Part 2</w:t>
      </w:r>
      <w:r>
        <w:t xml:space="preserve"> </w:t>
      </w:r>
      <w:r>
        <w:t xml:space="preserve">gives the</w:t>
      </w:r>
      <w:r>
        <w:t xml:space="preserve"> </w:t>
      </w:r>
      <w:hyperlink r:id="rId144">
        <w:r>
          <w:rPr>
            <w:rStyle w:val="Hyperlink"/>
          </w:rPr>
          <w:t xml:space="preserve">cumulative distribution function (CDF)</w:t>
        </w:r>
      </w:hyperlink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P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≤</m:t>
        </m:r>
        <m:r>
          <m:t>t</m:t>
        </m:r>
        <m:r>
          <m:rPr>
            <m:sty m:val="p"/>
          </m:rPr>
          <m:t>)</m:t>
        </m:r>
      </m:oMath>
      <w:r>
        <w:t xml:space="preserve">, from the PDF.</w:t>
      </w:r>
      <w:r>
        <w:t xml:space="preserve"> </w:t>
      </w:r>
      <w:r>
        <w:t xml:space="preserve">Apply the</w:t>
      </w:r>
      <w:r>
        <w:t xml:space="preserve"> </w:t>
      </w:r>
      <m:oMath>
        <m:sSup>
          <m:e>
            <m:r>
              <m:rPr>
                <m:nor/>
                <m:sty m:val="p"/>
              </m:rPr>
              <m:t>e</m:t>
            </m:r>
          </m:e>
          <m:sup>
            <m:r>
              <m:t>c</m:t>
            </m:r>
            <m:r>
              <m:t>x</m:t>
            </m:r>
          </m:sup>
        </m:sSup>
      </m:oMath>
      <w:r>
        <w:t xml:space="preserve"> </w:t>
      </w:r>
      <w:r>
        <w:t xml:space="preserve">rule from</w:t>
      </w:r>
      <w:r>
        <w:t xml:space="preserve"> </w:t>
      </w:r>
      <w:hyperlink w:anchor="thm-integral-rules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λ</m:t>
        </m:r>
      </m:oMath>
      <w:r>
        <w:t xml:space="preserve"> </w:t>
      </w:r>
      <w:r>
        <w:t xml:space="preserve">to</w:t>
      </w:r>
      <w:r>
        <w:t xml:space="preserve"> </w:t>
      </w:r>
      <w:r>
        <w:t xml:space="preserve">antidifferentiate the integrand: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t</m:t>
                  </m:r>
                </m:sup>
                <m:e>
                  <m:r>
                    <m:t>λ</m:t>
                  </m:r>
                </m:e>
              </m:nary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t>u</m:t>
                  </m:r>
                </m:sup>
              </m:sSup>
              <m:r>
                <m:t> </m:t>
              </m:r>
              <m:r>
                <m:t>d</m:t>
              </m:r>
              <m:r>
                <m:t>u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CDF integrates the PDF)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λ</m:t>
                  </m:r>
                  <m:r>
                    <m:rPr>
                      <m:sty m:val="p"/>
                    </m:rPr>
                    <m:t>⋅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rPr>
                          <m:sty m:val="p"/>
                        </m:rPr>
                        <m:t>−</m:t>
                      </m:r>
                      <m:r>
                        <m:t>λ</m:t>
                      </m:r>
                    </m:den>
                  </m:f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λ</m:t>
                      </m:r>
                      <m:r>
                        <m:t>u</m:t>
                      </m:r>
                    </m:sup>
                  </m:sSup>
                </m:e>
              </m:d>
              <m:sSubSup>
                <m:e>
                  <m:r>
                    <m:t>​</m:t>
                  </m:r>
                </m:e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t</m:t>
                  </m:r>
                </m:sup>
              </m:sSub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(FTC Part 2, with the 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t>c</m:t>
                  </m:r>
                  <m:r>
                    <m:t>x</m:t>
                  </m:r>
                </m:sup>
              </m:sSup>
              <m:r>
                <m:rPr>
                  <m:nor/>
                  <m:sty m:val="p"/>
                </m:rPr>
                <m:t> rule)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λ</m:t>
                      </m:r>
                      <m:r>
                        <m:t>u</m:t>
                      </m:r>
                    </m:sup>
                  </m:sSup>
                </m:e>
              </m:d>
              <m:sSubSup>
                <m:e>
                  <m:r>
                    <m:t>​</m:t>
                  </m:r>
                </m:e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t</m:t>
                  </m:r>
                </m:sup>
              </m:sSub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λ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λ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λ</m:t>
                      </m:r>
                      <m:r>
                        <m:t>u</m:t>
                      </m:r>
                    </m:sup>
                  </m:sSup>
                </m:e>
              </m:d>
              <m:sSubSup>
                <m:e>
                  <m:r>
                    <m:t>​</m:t>
                  </m:r>
                </m:e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t</m:t>
                  </m:r>
                </m:sup>
              </m:sSub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 by 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t>t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(evaluate at the limits)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t>t</m:t>
                  </m:r>
                </m:sup>
              </m:sSup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t>t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(rearrange)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FTC Part 1</w:t>
      </w:r>
      <w:r>
        <w:t xml:space="preserve"> </w:t>
      </w:r>
      <w:r>
        <w:t xml:space="preserve">recovers the PDF from the CDF: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t</m:t>
                  </m:r>
                </m:den>
              </m:f>
              <m:r>
                <m:t>F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t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λ</m:t>
                      </m:r>
                      <m:r>
                        <m:t>t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r>
                <m:t>F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t</m:t>
                  </m:r>
                </m:den>
              </m:f>
              <m:r>
                <m:t>1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t</m:t>
                  </m:r>
                </m:den>
              </m:f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t>t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(derivative of a difference)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t</m:t>
                  </m:r>
                </m:den>
              </m:f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t>t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(constant rule)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−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t>t</m:t>
                  </m:r>
                </m:sup>
              </m:sSup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t</m:t>
                  </m:r>
                </m:den>
              </m:f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λ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(chain rule, with inner function </m:t>
              </m:r>
              <m:r>
                <m:rPr>
                  <m:sty m:val="p"/>
                </m:rPr>
                <m:t>−</m:t>
              </m:r>
              <m:r>
                <m:t>λ</m:t>
              </m:r>
              <m:r>
                <m:t>t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−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t>t</m:t>
                  </m:r>
                </m:sup>
              </m:sSup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λ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(constant multiple rule)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λ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t>t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t>f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For a concrete instance: with</w:t>
      </w:r>
      <w:r>
        <w:t xml:space="preserve"> </w:t>
      </w:r>
      <m:oMath>
        <m:r>
          <m:t>λ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the probability that</w:t>
      </w:r>
      <w:r>
        <w:t xml:space="preserve"> </w:t>
      </w:r>
      <m:oMath>
        <m:r>
          <m:t>T</m:t>
        </m:r>
        <m:r>
          <m:rPr>
            <m:sty m:val="p"/>
          </m:rPr>
          <m:t>≤</m:t>
        </m:r>
        <m:r>
          <m:t>2</m:t>
        </m:r>
      </m:oMath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⋅</m:t>
                  </m:r>
                  <m:r>
                    <m:t>2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0.135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0.865</m:t>
              </m:r>
            </m:e>
          </m:eqArr>
        </m:oMath>
      </m:oMathPara>
    </w:p>
    <w:p>
      <w:pPr>
        <w:pStyle w:val="FirstParagraph"/>
      </w:pPr>
      <w:r>
        <w:t xml:space="preserve">See</w:t>
      </w:r>
      <w:r>
        <w:t xml:space="preserve"> </w:t>
      </w:r>
      <w:hyperlink w:anchor="fig-exp-pdf-cdf">
        <w:r>
          <w:rPr>
            <w:rStyle w:val="Hyperlink"/>
          </w:rPr>
          <w:t xml:space="preserve">Figure 5</w:t>
        </w:r>
      </w:hyperlink>
      <w:r>
        <w:t xml:space="preserve">.</w:t>
      </w:r>
    </w:p>
    <w:bookmarkStart w:id="153" w:name="fig-exp-pdf-cdf"/>
    <w:tbl>
      <w:tblPr>
        <w:tblStyle w:val="Table"/>
        <w:tblW w:type="pct" w:w="4900"/>
        <w:tblLayout w:type="fixed"/>
        <w:tblLook w:firstRow="0" w:lastRow="0" w:firstColumn="0" w:lastColumn="0" w:noHBand="0" w:noVBand="0" w:val="0000"/>
      </w:tblPr>
      <w:tblGrid>
        <w:gridCol w:w="3880"/>
        <w:gridCol w:w="3880"/>
      </w:tblGrid>
      <w:tr>
        <w:tc>
          <w:tcPr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7761"/>
            </w:tblGrid>
            <w:tr>
              <w:tc>
                <w:tcPr/>
                <w:bookmarkStart w:id="148" w:name="fig-exp-pdf-cdf-pdf"/>
                <w:p>
                  <w:pPr>
                    <w:pStyle w:val="SourceCode"/>
                    <w:jc w:val="center"/>
                    <w:jc w:val="left"/>
                  </w:pPr>
                  <w:r>
                    <w:rPr>
                      <w:rStyle w:val="NormalTok"/>
                    </w:rPr>
                    <w:t xml:space="preserve">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ggplot</w:t>
                  </w:r>
                  <w:r>
                    <w:rPr>
                      <w:rStyle w:val="NormalTok"/>
                    </w:rPr>
                    <w:t xml:space="preserve">()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geom_area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data =</w:t>
                  </w:r>
                  <w:r>
                    <w:rPr>
                      <w:rStyle w:val="NormalTok"/>
                    </w:rPr>
                    <w:t xml:space="preserve"> tibble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tibble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t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seq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t_focus, </w:t>
                  </w:r>
                  <w:r>
                    <w:rPr>
                      <w:rStyle w:val="AttributeTok"/>
                    </w:rPr>
                    <w:t xml:space="preserve">length.out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300</w:t>
                  </w:r>
                  <w:r>
                    <w:rPr>
                      <w:rStyle w:val="NormalTok"/>
                    </w:rPr>
                    <w:t xml:space="preserve">)),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aes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t,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lambda </w:t>
                  </w:r>
                  <w:r>
                    <w:rPr>
                      <w:rStyle w:val="SpecialCharTok"/>
                    </w:rPr>
                    <w:t xml:space="preserve">*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exp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NormalTok"/>
                    </w:rPr>
                    <w:t xml:space="preserve">lambda </w:t>
                  </w:r>
                  <w:r>
                    <w:rPr>
                      <w:rStyle w:val="SpecialCharTok"/>
                    </w:rPr>
                    <w:t xml:space="preserve">*</w:t>
                  </w:r>
                  <w:r>
                    <w:rPr>
                      <w:rStyle w:val="NormalTok"/>
                    </w:rPr>
                    <w:t xml:space="preserve"> t)),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fill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"steelblue"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alpha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loatTok"/>
                    </w:rPr>
                    <w:t xml:space="preserve">0.4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geom_function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fun =</w:t>
                  </w:r>
                  <w:r>
                    <w:rPr>
                      <w:rStyle w:val="NormalTok"/>
                    </w:rPr>
                    <w:t xml:space="preserve"> \(t) lambda </w:t>
                  </w:r>
                  <w:r>
                    <w:rPr>
                      <w:rStyle w:val="SpecialCharTok"/>
                    </w:rPr>
                    <w:t xml:space="preserve">*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exp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NormalTok"/>
                    </w:rPr>
                    <w:t xml:space="preserve">lambda </w:t>
                  </w:r>
                  <w:r>
                    <w:rPr>
                      <w:rStyle w:val="SpecialCharTok"/>
                    </w:rPr>
                    <w:t xml:space="preserve">*</w:t>
                  </w:r>
                  <w:r>
                    <w:rPr>
                      <w:rStyle w:val="NormalTok"/>
                    </w:rPr>
                    <w:t xml:space="preserve"> t),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xlim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t_max), </w:t>
                  </w:r>
                  <w:r>
                    <w:rPr>
                      <w:rStyle w:val="AttributeTok"/>
                    </w:rPr>
                    <w:t xml:space="preserve">linewidth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labs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"t"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"f(t)"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theme_minimal</w:t>
                  </w:r>
                  <w:r>
                    <w:rPr>
                      <w:rStyle w:val="NormalTok"/>
                    </w:rPr>
                    <w:t xml:space="preserve">()</w:t>
                  </w:r>
                </w:p>
                <w:p>
                  <w:pPr>
                    <w:jc w:val="center"/>
                    <w:jc w:val="left"/>
                  </w:pPr>
                  <w:r>
                    <w:drawing>
                      <wp:inline>
                        <wp:extent cx="2971800" cy="2377440"/>
                        <wp:effectExtent b="0" l="0" r="0" t="0"/>
                        <wp:docPr descr="" title="" id="146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calculus-integration_files/figure-docx/exp-pdf-cdf-pdf-code-1.png" id="147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145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1800" cy="2377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jc w:val="left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(a) PDF with</w:t>
                  </w:r>
                  <w:r>
                    <w:t xml:space="preserve"> </w:t>
                  </w:r>
                  <m:oMath>
                    <m:r>
                      <m:t>λ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; shaded area equals</w:t>
                  </w:r>
                  <w:r>
                    <w:t xml:space="preserve"> </w:t>
                  </w:r>
                  <m:oMath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2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≈</m:t>
                    </m:r>
                    <m:r>
                      <m:t>0.865</m:t>
                    </m:r>
                  </m:oMath>
                  <w:r>
                    <w:t xml:space="preserve">.</w:t>
                  </w:r>
                </w:p>
                <w:bookmarkEnd w:id="148"/>
              </w:tc>
            </w:tr>
          </w:tbl>
          <w:p/>
        </w:tc>
        <w:tc>
          <w:tcPr/>
          <w:p>
            <w:pPr>
              <w:jc w:val="left"/>
            </w:pPr>
            <w:r>
              <w:t xml:space="preserve"> </w:t>
            </w:r>
          </w:p>
        </w:tc>
      </w:tr>
    </w:tbl>
    <w:p>
      <w:pPr>
        <w:framePr w:w="0" w:h="0" w:vAnchor="margin" w:hAnchor="margin" w:xAlign="right" w:yAlign="top"/>
      </w:pPr>
    </w:p>
    <w:tbl>
      <w:tblPr>
        <w:tblStyle w:val="Table"/>
        <w:tblW w:type="pct" w:w="4900"/>
        <w:tblLayout w:type="fixed"/>
        <w:tblLook w:firstRow="0" w:lastRow="0" w:firstColumn="0" w:lastColumn="0" w:noHBand="0" w:noVBand="0" w:val="0000"/>
      </w:tblPr>
      <w:tblGrid>
        <w:gridCol w:w="7761"/>
      </w:tblGrid>
      <w:tr>
        <w:tc>
          <w:tcPr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7761"/>
            </w:tblGrid>
            <w:tr>
              <w:tc>
                <w:tcPr/>
                <w:bookmarkStart w:id="152" w:name="fig-exp-pdf-cdf-cdf"/>
                <w:p>
                  <w:pPr>
                    <w:pStyle w:val="SourceCode"/>
                    <w:jc w:val="center"/>
                    <w:jc w:val="left"/>
                  </w:pPr>
                  <w:r>
                    <w:rPr>
                      <w:rStyle w:val="NormalTok"/>
                    </w:rPr>
                    <w:t xml:space="preserve">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ggplot</w:t>
                  </w:r>
                  <w:r>
                    <w:rPr>
                      <w:rStyle w:val="NormalTok"/>
                    </w:rPr>
                    <w:t xml:space="preserve">()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geom_function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fun =</w:t>
                  </w:r>
                  <w:r>
                    <w:rPr>
                      <w:rStyle w:val="NormalTok"/>
                    </w:rPr>
                    <w:t xml:space="preserve"> \(t)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exp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NormalTok"/>
                    </w:rPr>
                    <w:t xml:space="preserve">lambda </w:t>
                  </w:r>
                  <w:r>
                    <w:rPr>
                      <w:rStyle w:val="SpecialCharTok"/>
                    </w:rPr>
                    <w:t xml:space="preserve">*</w:t>
                  </w:r>
                  <w:r>
                    <w:rPr>
                      <w:rStyle w:val="NormalTok"/>
                    </w:rPr>
                    <w:t xml:space="preserve"> t),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xlim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t_max), </w:t>
                  </w:r>
                  <w:r>
                    <w:rPr>
                      <w:rStyle w:val="AttributeTok"/>
                    </w:rPr>
                    <w:t xml:space="preserve">linewidth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geom_point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aes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t_focus,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F_at_focus),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size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3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color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"steelblue"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geom_segment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aes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t_focus, </w:t>
                  </w:r>
                  <w:r>
                    <w:rPr>
                      <w:rStyle w:val="AttributeTok"/>
                    </w:rPr>
                    <w:t xml:space="preserve">xend =</w:t>
                  </w:r>
                  <w:r>
                    <w:rPr>
                      <w:rStyle w:val="NormalTok"/>
                    </w:rPr>
                    <w:t xml:space="preserve"> t_focus,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yend =</w:t>
                  </w:r>
                  <w:r>
                    <w:rPr>
                      <w:rStyle w:val="NormalTok"/>
                    </w:rPr>
                    <w:t xml:space="preserve"> F_at_focus),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linetype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"dashed"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color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"steelblue"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geom_segment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aes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xend =</w:t>
                  </w:r>
                  <w:r>
                    <w:rPr>
                      <w:rStyle w:val="NormalTok"/>
                    </w:rPr>
                    <w:t xml:space="preserve"> t_focus,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F_at_focus, </w:t>
                  </w:r>
                  <w:r>
                    <w:rPr>
                      <w:rStyle w:val="AttributeTok"/>
                    </w:rPr>
                    <w:t xml:space="preserve">yend =</w:t>
                  </w:r>
                  <w:r>
                    <w:rPr>
                      <w:rStyle w:val="NormalTok"/>
                    </w:rPr>
                    <w:t xml:space="preserve"> F_at_focus),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linetype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"dashed"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color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"steelblue"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labs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"t"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"F(t)"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theme_minimal</w:t>
                  </w:r>
                  <w:r>
                    <w:rPr>
                      <w:rStyle w:val="NormalTok"/>
                    </w:rPr>
                    <w:t xml:space="preserve">()</w:t>
                  </w:r>
                </w:p>
                <w:p>
                  <w:pPr>
                    <w:jc w:val="center"/>
                    <w:jc w:val="left"/>
                  </w:pPr>
                  <w:r>
                    <w:drawing>
                      <wp:inline>
                        <wp:extent cx="2971800" cy="2377440"/>
                        <wp:effectExtent b="0" l="0" r="0" t="0"/>
                        <wp:docPr descr="" title="" id="150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calculus-integration_files/figure-docx/exp-pdf-cdf-cdf-code-1.png" id="151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149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1800" cy="2377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jc w:val="left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(b) CDF with</w:t>
                  </w:r>
                  <w:r>
                    <w:t xml:space="preserve"> </w:t>
                  </w:r>
                  <m:oMath>
                    <m:r>
                      <m:t>λ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; point marks</w:t>
                  </w:r>
                  <w:r>
                    <w:t xml:space="preserve"> </w:t>
                  </w:r>
                  <m:oMath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2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≈</m:t>
                    </m:r>
                    <m:r>
                      <m:t>0.865</m:t>
                    </m:r>
                  </m:oMath>
                  <w:r>
                    <w:t xml:space="preserve">.</w:t>
                  </w:r>
                </w:p>
                <w:bookmarkEnd w:id="152"/>
              </w:tc>
            </w:tr>
          </w:tbl>
          <w:p/>
        </w:tc>
      </w:tr>
    </w:tbl>
    <w:p>
      <w:pPr>
        <w:pStyle w:val="BodyText"/>
      </w:pPr>
      <w:pPr>
        <w:spacing w:before="200"/>
        <w:pStyle w:val="ImageCaption"/>
      </w:pPr>
      <w:r>
        <w:t xml:space="preserve">Figure 5: Exponential distribution with</w:t>
      </w:r>
      <w:r>
        <w:t xml:space="preserve"> </w:t>
      </w:r>
      <m:oMath>
        <m:r>
          <m:t>λ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Left: the PDF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λ</m:t>
        </m:r>
        <m:sSup>
          <m:e>
            <m:r>
              <m:rPr>
                <m:nor/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λ</m:t>
            </m:r>
            <m:r>
              <m:t>t</m:t>
            </m:r>
          </m:sup>
        </m:sSup>
      </m:oMath>
      <w:r>
        <w:t xml:space="preserve">; the shaded area under the curve from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equals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≈</m:t>
        </m:r>
        <m:r>
          <m:t>0.865</m:t>
        </m:r>
      </m:oMath>
      <w:r>
        <w:t xml:space="preserve">.</w:t>
      </w:r>
      <w:r>
        <w:t xml:space="preserve"> </w:t>
      </w:r>
      <w:r>
        <w:t xml:space="preserve">Right: the CDF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sSup>
          <m:e>
            <m:r>
              <m:rPr>
                <m:nor/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λ</m:t>
            </m:r>
            <m:r>
              <m:t>t</m:t>
            </m:r>
          </m:sup>
        </m:sSup>
      </m:oMath>
      <w:r>
        <w:t xml:space="preserve">; the dashed lines mark the value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)</m:t>
        </m:r>
      </m:oMath>
      <w:r>
        <w:t xml:space="preserve"> </w:t>
      </w:r>
      <w:r>
        <w:t xml:space="preserve">computed via FTC Part 2.</w:t>
      </w:r>
    </w:p>
    <w:bookmarkEnd w:id="153"/>
    <w:bookmarkEnd w:id="154"/>
    <w:bookmarkStart w:id="155" w:name="exr-miller-int-rayleigh-normal-kernel"/>
    <w:p>
      <w:pPr>
        <w:pStyle w:val="BodyText"/>
      </w:pPr>
      <w:r>
        <w:rPr>
          <w:b/>
          <w:bCs/>
        </w:rPr>
        <w:t xml:space="preserve">Exercise 10 (Improper Gaussian-kernel integral)</w:t>
      </w:r>
      <w:r>
        <w:t xml:space="preserve"> </w:t>
      </w:r>
      <w:r>
        <w:t xml:space="preserve">Adapted from</w:t>
      </w:r>
      <w:r>
        <w:t xml:space="preserve"> </w:t>
      </w:r>
      <w:r>
        <w:t xml:space="preserve">Miller [11]</w:t>
      </w:r>
      <w:r>
        <w:t xml:space="preserve">, Question 1.1.39.</w:t>
      </w:r>
    </w:p>
    <w:p>
      <w:pPr>
        <w:pStyle w:val="BodyText"/>
      </w:pPr>
      <w:r>
        <w:t xml:space="preserve">Evaluate the improper integral: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rPr>
                  <m:sty m:val="p"/>
                </m:rPr>
                <m:t>∞</m:t>
              </m:r>
            </m:sup>
            <m:e>
              <m:r>
                <m:t>x</m:t>
              </m:r>
            </m:e>
          </m:nary>
          <m:r>
            <m:rPr>
              <m:sty m:val="p"/>
            </m:rPr>
            <m:t>exp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4</m:t>
                  </m:r>
                </m:den>
              </m:f>
            </m:e>
          </m:d>
          <m:r>
            <m:t>​</m:t>
          </m:r>
          <m:r>
            <m:t> </m:t>
          </m:r>
          <m:r>
            <m:t>d</m:t>
          </m:r>
          <m:r>
            <m:t>x</m:t>
          </m:r>
        </m:oMath>
      </m:oMathPara>
    </w:p>
    <w:bookmarkEnd w:id="155"/>
    <w:bookmarkStart w:id="156" w:name="sol-miller-int-rayleigh-normal-kernel"/>
    <w:p>
      <w:pPr>
        <w:pStyle w:val="FirstParagraph"/>
      </w:pPr>
      <w:r>
        <w:rPr>
          <w:i/>
          <w:iCs/>
        </w:rPr>
        <w:t xml:space="preserve">Solution 10</w:t>
      </w:r>
      <w:r>
        <w:t xml:space="preserve">. </w:t>
      </w:r>
      <w:r>
        <w:t xml:space="preserve">Let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t>4</m:t>
        </m:r>
      </m:oMath>
      <w:r>
        <w:t xml:space="preserve">. Then</w:t>
      </w:r>
      <w:r>
        <w:t xml:space="preserve"> </w:t>
      </w:r>
      <m:oMath>
        <m:r>
          <m:t>d</m:t>
        </m:r>
        <m:r>
          <m:t>u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x</m:t>
            </m:r>
          </m:num>
          <m:den>
            <m:r>
              <m:t>2</m:t>
            </m:r>
          </m:den>
        </m:f>
        <m:r>
          <m:t> </m:t>
        </m:r>
        <m:r>
          <m:t>d</m:t>
        </m:r>
        <m:r>
          <m:t>x</m:t>
        </m:r>
      </m:oMath>
      <w:r>
        <w:t xml:space="preserve">, so</w:t>
      </w:r>
      <w:r>
        <w:t xml:space="preserve"> </w:t>
      </w:r>
      <m:oMath>
        <m:r>
          <m:t>x</m:t>
        </m:r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r>
          <m:t>2</m:t>
        </m:r>
        <m:r>
          <m:t> </m:t>
        </m:r>
        <m:r>
          <m:t>d</m:t>
        </m:r>
        <m:r>
          <m:t>u</m:t>
        </m:r>
      </m:oMath>
      <w:r>
        <w:t xml:space="preserve">.</w:t>
      </w:r>
    </w:p>
    <w:p>
      <w:pPr>
        <w:pStyle w:val="BodyText"/>
      </w:pPr>
      <w:r>
        <w:t xml:space="preserve">Limits:</w:t>
      </w:r>
    </w:p>
    <w:p>
      <w:pPr>
        <w:pStyle w:val="Compact"/>
        <w:numPr>
          <w:ilvl w:val="0"/>
          <w:numId w:val="1015"/>
        </w:numPr>
      </w:pPr>
      <w:r>
        <w:t xml:space="preserve">As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t>0</m:t>
        </m:r>
      </m:oMath>
      <w:r>
        <w:t xml:space="preserve">:</w:t>
      </w:r>
      <w:r>
        <w:t xml:space="preserve"> </w:t>
      </w:r>
      <m:oMath>
        <m:r>
          <m:t>u</m:t>
        </m:r>
        <m:r>
          <m:rPr>
            <m:sty m:val="p"/>
          </m:rPr>
          <m:t>→</m:t>
        </m:r>
        <m:r>
          <m:t>0</m:t>
        </m:r>
      </m:oMath>
      <w:r>
        <w:t xml:space="preserve">.</w:t>
      </w:r>
    </w:p>
    <w:p>
      <w:pPr>
        <w:pStyle w:val="Compact"/>
        <w:numPr>
          <w:ilvl w:val="0"/>
          <w:numId w:val="1015"/>
        </w:numPr>
      </w:pPr>
      <w:r>
        <w:t xml:space="preserve">As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∞</m:t>
        </m:r>
      </m:oMath>
      <w:r>
        <w:t xml:space="preserve">:</w:t>
      </w:r>
      <w:r>
        <w:t xml:space="preserve"> </w:t>
      </w:r>
      <m:oMath>
        <m:r>
          <m:t>u</m:t>
        </m:r>
        <m:r>
          <m:rPr>
            <m:sty m:val="p"/>
          </m:rPr>
          <m:t>→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FirstParagraph"/>
      </w:pPr>
      <w:r>
        <w:t xml:space="preserve">Substitute: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x</m:t>
                  </m:r>
                </m:e>
              </m:nary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4</m:t>
                      </m:r>
                    </m:den>
                  </m:f>
                </m:e>
              </m:d>
              <m:r>
                <m:t>​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u</m:t>
                      </m:r>
                    </m:sup>
                  </m:sSup>
                </m:e>
              </m:nary>
              <m:r>
                <m:t> </m:t>
              </m:r>
              <m:r>
                <m:t>d</m:t>
              </m:r>
              <m:r>
                <m:t>u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u</m:t>
                      </m:r>
                    </m:sup>
                  </m:sSup>
                </m:e>
              </m:d>
              <m:sSubSup>
                <m:e>
                  <m:r>
                    <m:t>​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</m:sSub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</m:e>
          </m:eqArr>
        </m:oMath>
      </m:oMathPara>
    </w:p>
    <w:p>
      <w:pPr>
        <w:pStyle w:val="FirstParagraph"/>
      </w:pPr>
      <w:r>
        <w:rPr>
          <w:i/>
          <w:iCs/>
        </w:rPr>
        <w:t xml:space="preserve">Remark:</w:t>
      </w:r>
      <w:r>
        <w:t xml:space="preserve"> </w:t>
      </w:r>
      <w:r>
        <w:t xml:space="preserve">Integrals of this structure arise directly in calculating moments and normalization constants for Gaussian and Rayleigh probability distributions.</w:t>
      </w:r>
    </w:p>
    <w:bookmarkEnd w:id="156"/>
    <w:bookmarkStart w:id="157" w:name="exr-miller-int-uniform-convolution"/>
    <w:p>
      <w:pPr>
        <w:pStyle w:val="BodyText"/>
      </w:pPr>
      <w:r>
        <w:rPr>
          <w:b/>
          <w:bCs/>
        </w:rPr>
        <w:t xml:space="preserve">Exercise 11 (Convolution of two uniform densities)</w:t>
      </w:r>
      <w:r>
        <w:t xml:space="preserve"> </w:t>
      </w:r>
      <w:r>
        <w:t xml:space="preserve">Adapted from</w:t>
      </w:r>
      <w:r>
        <w:t xml:space="preserve"> </w:t>
      </w:r>
      <w:r>
        <w:t xml:space="preserve">Miller [11]</w:t>
      </w:r>
      <w:r>
        <w:t xml:space="preserve">, Question 1.1.41.</w:t>
      </w:r>
    </w:p>
    <w:p>
      <w:pPr>
        <w:pStyle w:val="BodyText"/>
      </w:pP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rPr>
                <m:scr m:val="double-struck"/>
                <m:sty m:val="p"/>
              </m:rPr>
              <m:t>1</m:t>
            </m:r>
          </m:e>
          <m:sub>
            <m:r>
              <m:rPr>
                <m:sty m:val="p"/>
              </m:rPr>
              <m:t>[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]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be the indicator of the unit interval: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d>
            <m:dPr>
              <m:begChr m:val="{"/>
              <m:sepChr m:val=""/>
              <m:end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left"/>
                        <m:count m:val="1"/>
                      </m:mcPr>
                    </m:mc>
                    <m:mc>
                      <m:mcPr>
                        <m:mcJc m:val="left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r>
                      <m:t>x</m:t>
                    </m:r>
                    <m:r>
                      <m:rPr>
                        <m:sty m:val="p"/>
                      </m:rPr>
                      <m:t>∈</m:t>
                    </m:r>
                    <m:r>
                      <m:rPr>
                        <m:sty m:val="p"/>
                      </m:rPr>
                      <m:t>[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rPr>
                        <m:nor/>
                        <m:sty m:val="p"/>
                      </m:rPr>
                      <m:t>otherwise</m:t>
                    </m:r>
                  </m:e>
                </m:mr>
              </m:m>
            </m:e>
          </m:d>
        </m:oMath>
      </m:oMathPara>
    </w:p>
    <w:p>
      <w:pPr>
        <w:pStyle w:val="FirstParagraph"/>
      </w:pPr>
      <w:r>
        <w:t xml:space="preserve">Evaluate the convolution: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t>f</m:t>
          </m:r>
          <m:r>
            <m:rPr>
              <m:sty m:val="p"/>
            </m:rPr>
            <m:t>*</m:t>
          </m:r>
          <m:r>
            <m:t>f</m:t>
          </m:r>
          <m:r>
            <m:rPr>
              <m:sty m:val="p"/>
            </m:rPr>
            <m:t>)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</m:sub>
            <m:sup>
              <m:r>
                <m:rPr>
                  <m:sty m:val="p"/>
                </m:rPr>
                <m:t>∞</m:t>
              </m:r>
            </m:sup>
            <m:e>
              <m:r>
                <m:t>f</m:t>
              </m:r>
            </m:e>
          </m:nary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−</m:t>
          </m:r>
          <m:r>
            <m:t>t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t</m:t>
          </m:r>
        </m:oMath>
      </m:oMathPara>
    </w:p>
    <w:p>
      <w:pPr>
        <w:pStyle w:val="FirstParagraph"/>
      </w:pPr>
      <w:r>
        <w:t xml:space="preserve">for all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R</m:t>
        </m:r>
      </m:oMath>
      <w:r>
        <w:t xml:space="preserve">.</w:t>
      </w:r>
    </w:p>
    <w:bookmarkEnd w:id="157"/>
    <w:bookmarkStart w:id="158" w:name="sol-miller-int-uniform-convolution"/>
    <w:p>
      <w:pPr>
        <w:pStyle w:val="BodyText"/>
      </w:pPr>
      <w:r>
        <w:rPr>
          <w:i/>
          <w:iCs/>
        </w:rPr>
        <w:t xml:space="preserve">Solution 11</w:t>
      </w:r>
      <w:r>
        <w:t xml:space="preserve">. </w:t>
      </w:r>
      <w:r>
        <w:t xml:space="preserve">The integrand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equals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when both</w:t>
      </w:r>
      <w:r>
        <w:t xml:space="preserve"> </w:t>
      </w:r>
      <m:oMath>
        <m:r>
          <m:t>t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t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 and equals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otherwise.</w:t>
      </w:r>
    </w:p>
    <w:p>
      <w:pPr>
        <w:pStyle w:val="BodyText"/>
      </w:pPr>
      <w:r>
        <w:t xml:space="preserve">The condition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−</m:t>
        </m:r>
        <m:r>
          <m:t>t</m:t>
        </m:r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rearranges to:</w:t>
      </w:r>
    </w:p>
    <w:p>
      <w:pPr>
        <w:pStyle w:val="BodyText"/>
      </w:pPr>
      <m:oMathPara>
        <m:oMathParaPr>
          <m:jc m:val="center"/>
        </m:oMathParaPr>
        <m:oMath>
          <m:r>
            <m:t>x</m:t>
          </m:r>
          <m:r>
            <m:rPr>
              <m:sty m:val="p"/>
            </m:rPr>
            <m:t>−</m:t>
          </m:r>
          <m:r>
            <m:t>1</m:t>
          </m:r>
          <m:r>
            <m:rPr>
              <m:sty m:val="p"/>
            </m:rPr>
            <m:t>≤</m:t>
          </m:r>
          <m:r>
            <m:t>t</m:t>
          </m:r>
          <m:r>
            <m:rPr>
              <m:sty m:val="p"/>
            </m:rPr>
            <m:t>≤</m:t>
          </m:r>
          <m:r>
            <m:t>x</m:t>
          </m:r>
        </m:oMath>
      </m:oMathPara>
    </w:p>
    <w:p>
      <w:pPr>
        <w:pStyle w:val="FirstParagraph"/>
      </w:pPr>
      <w:r>
        <w:t xml:space="preserve">For this interval to overlap with</w:t>
      </w:r>
      <w:r>
        <w:t xml:space="preserve"> </w:t>
      </w:r>
      <m:oMath>
        <m:r>
          <m:t>t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 we must have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≤</m:t>
        </m:r>
        <m:r>
          <m:t>1</m:t>
        </m:r>
      </m:oMath>
      <w:r>
        <w:t xml:space="preserve">, meaning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≤</m:t>
        </m:r>
        <m:r>
          <m:t>2</m:t>
        </m:r>
      </m:oMath>
      <w:r>
        <w:t xml:space="preserve">. Outside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r>
          <m:t>f</m:t>
        </m:r>
        <m:r>
          <m:rPr>
            <m:sty m:val="p"/>
          </m:rPr>
          <m:t>*</m:t>
        </m:r>
        <m:r>
          <m:t>f</m:t>
        </m:r>
        <m:r>
          <m:rPr>
            <m:sty m:val="p"/>
          </m:rPr>
          <m:t>)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]</m:t>
        </m:r>
      </m:oMath>
      <w:r>
        <w:t xml:space="preserve">, we distinguish two cases:</w:t>
      </w:r>
    </w:p>
    <w:p>
      <w:pPr>
        <w:numPr>
          <w:ilvl w:val="0"/>
          <w:numId w:val="1016"/>
        </w:numPr>
      </w:pPr>
      <w:r>
        <w:rPr>
          <w:b/>
          <w:bCs/>
        </w:rPr>
        <w:t xml:space="preserve">Case 1:</w:t>
      </w:r>
      <w:r>
        <w:rPr>
          <w:b/>
          <w:bCs/>
        </w:rPr>
        <w:t xml:space="preserve"> </w:t>
      </w:r>
      <m:oMath>
        <m:r>
          <m:t>0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≤</m:t>
        </m:r>
        <m:r>
          <m:t>1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The overlapping bounds for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are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x</m:t>
        </m:r>
        <m:r>
          <m:rPr>
            <m:sty m:val="p"/>
          </m:rPr>
          <m:t>]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f</m:t>
              </m:r>
              <m:r>
                <m:rPr>
                  <m:sty m:val="p"/>
                </m:rPr>
                <m:t>*</m:t>
              </m:r>
              <m:r>
                <m:t>f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x</m:t>
                  </m:r>
                </m:sup>
                <m:e>
                  <m:r>
                    <m:t>1</m:t>
                  </m:r>
                </m:e>
              </m:nary>
              <m:r>
                <m:t> </m:t>
              </m:r>
              <m:r>
                <m:t>d</m:t>
              </m:r>
              <m:r>
                <m:t>t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x</m:t>
              </m:r>
            </m:e>
          </m:eqArr>
        </m:oMath>
      </m:oMathPara>
    </w:p>
    <w:p>
      <w:pPr>
        <w:numPr>
          <w:ilvl w:val="0"/>
          <w:numId w:val="1016"/>
        </w:numPr>
      </w:pPr>
      <w:r>
        <w:rPr>
          <w:b/>
          <w:bCs/>
        </w:rPr>
        <w:t xml:space="preserve">Case 2:</w:t>
      </w:r>
      <w:r>
        <w:rPr>
          <w:b/>
          <w:bCs/>
        </w:rPr>
        <w:t xml:space="preserve"> </w:t>
      </w:r>
      <m:oMath>
        <m:r>
          <m:t>1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≤</m:t>
        </m:r>
        <m:r>
          <m:t>2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The overlapping bounds for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are</w:t>
      </w:r>
      <w:r>
        <w:t xml:space="preserve"> </w:t>
      </w:r>
      <m:oMath>
        <m:r>
          <m:rPr>
            <m:sty m:val="p"/>
          </m:rPr>
          <m:t>[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f</m:t>
              </m:r>
              <m:r>
                <m:rPr>
                  <m:sty m:val="p"/>
                </m:rPr>
                <m:t>*</m:t>
              </m:r>
              <m:r>
                <m:t>f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r>
                    <m:t>1</m:t>
                  </m:r>
                </m:sup>
                <m:e>
                  <m:r>
                    <m:t>1</m:t>
                  </m:r>
                </m:e>
              </m:nary>
              <m:r>
                <m:t> </m:t>
              </m:r>
              <m:r>
                <m:t>d</m:t>
              </m:r>
              <m:r>
                <m:t>t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−</m:t>
              </m:r>
              <m:r>
                <m:t>x</m:t>
              </m:r>
            </m:e>
          </m:eqArr>
        </m:oMath>
      </m:oMathPara>
    </w:p>
    <w:p>
      <w:pPr>
        <w:pStyle w:val="FirstParagraph"/>
      </w:pPr>
      <w:r>
        <w:t xml:space="preserve">Combining the cases: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t>f</m:t>
          </m:r>
          <m:r>
            <m:rPr>
              <m:sty m:val="p"/>
            </m:rPr>
            <m:t>*</m:t>
          </m:r>
          <m:r>
            <m:t>f</m:t>
          </m:r>
          <m:r>
            <m:rPr>
              <m:sty m:val="p"/>
            </m:rPr>
            <m:t>)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d>
            <m:dPr>
              <m:begChr m:val="{"/>
              <m:sepChr m:val=""/>
              <m:end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left"/>
                        <m:count m:val="1"/>
                      </m:mcPr>
                    </m:mc>
                    <m:mc>
                      <m:mcPr>
                        <m:mcJc m:val="left"/>
                        <m:count m:val="1"/>
                      </m:mcPr>
                    </m:mc>
                  </m:mcs>
                </m:mPr>
                <m:mr>
                  <m:e>
                    <m:r>
                      <m:t>x</m:t>
                    </m:r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≤</m:t>
                    </m:r>
                    <m:r>
                      <m:t>x</m:t>
                    </m:r>
                    <m:r>
                      <m:rPr>
                        <m:sty m:val="p"/>
                      </m:rPr>
                      <m:t>≤</m:t>
                    </m:r>
                    <m:r>
                      <m:t>1</m:t>
                    </m:r>
                  </m:e>
                </m:mr>
                <m:mr>
                  <m:e>
                    <m:r>
                      <m:t>2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x</m:t>
                    </m:r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r>
                      <m:t>1</m:t>
                    </m:r>
                    <m:r>
                      <m:rPr>
                        <m:sty m:val="p"/>
                      </m:rPr>
                      <m:t>&lt;</m:t>
                    </m:r>
                    <m:r>
                      <m:t>x</m:t>
                    </m:r>
                    <m:r>
                      <m:rPr>
                        <m:sty m:val="p"/>
                      </m:rPr>
                      <m:t>≤</m:t>
                    </m:r>
                    <m:r>
                      <m:t>2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rPr>
                        <m:nor/>
                        <m:sty m:val="p"/>
                      </m:rPr>
                      <m:t>otherwise</m:t>
                    </m:r>
                  </m:e>
                </m:mr>
              </m:m>
            </m:e>
          </m:d>
        </m:oMath>
      </m:oMathPara>
    </w:p>
    <w:p>
      <w:pPr>
        <w:pStyle w:val="FirstParagraph"/>
      </w:pPr>
      <w:r>
        <w:rPr>
          <w:i/>
          <w:iCs/>
        </w:rPr>
        <w:t xml:space="preserve">Remark:</w:t>
      </w:r>
      <w:r>
        <w:t xml:space="preserve"> </w:t>
      </w:r>
      <w:r>
        <w:t xml:space="preserve">In probability theory, if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∼</m:t>
        </m:r>
        <m:r>
          <m:rPr>
            <m:nor/>
            <m:sty m:val="p"/>
          </m:rPr>
          <m:t>Uniform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independently, the probability density function of their sum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X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is the convolution of their individual densities, producing this symmetric triangular distribution 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]</m:t>
        </m:r>
      </m:oMath>
      <w:r>
        <w:t xml:space="preserve">.</w:t>
      </w:r>
    </w:p>
    <w:bookmarkEnd w:id="158"/>
    <w:bookmarkStart w:id="159" w:name="thm-int-uniform-convolution"/>
    <w:p>
      <w:pPr>
        <w:pStyle w:val="BodyText"/>
      </w:pPr>
      <w:r>
        <w:rPr>
          <w:b/>
          <w:bCs/>
        </w:rPr>
        <w:t xml:space="preserve">Theorem 7 (Convolution of two uniform densities)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rPr>
                <m:scr m:val="double-struck"/>
                <m:sty m:val="p"/>
              </m:rPr>
              <m:t>1</m:t>
            </m:r>
          </m:e>
          <m:sub>
            <m:r>
              <m:rPr>
                <m:sty m:val="p"/>
              </m:rPr>
              <m:t>[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]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be the indicator of the unit interval.</w:t>
      </w:r>
      <w:r>
        <w:t xml:space="preserve"> </w:t>
      </w:r>
      <w:r>
        <w:t xml:space="preserve">Then for every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R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t>f</m:t>
          </m:r>
          <m:r>
            <m:rPr>
              <m:sty m:val="p"/>
            </m:rPr>
            <m:t>*</m:t>
          </m:r>
          <m:r>
            <m:t>f</m:t>
          </m:r>
          <m:r>
            <m:rPr>
              <m:sty m:val="p"/>
            </m:rPr>
            <m:t>)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</m:sub>
            <m:sup>
              <m:r>
                <m:rPr>
                  <m:sty m:val="p"/>
                </m:rPr>
                <m:t>∞</m:t>
              </m:r>
            </m:sup>
            <m:e>
              <m:r>
                <m:t>f</m:t>
              </m:r>
            </m:e>
          </m:nary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−</m:t>
          </m:r>
          <m:r>
            <m:t>t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t</m:t>
          </m:r>
          <m:r>
            <m:rPr>
              <m:sty m:val="p"/>
            </m:rPr>
            <m:t>=</m:t>
          </m:r>
          <m:d>
            <m:dPr>
              <m:begChr m:val="{"/>
              <m:sepChr m:val=""/>
              <m:end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left"/>
                        <m:count m:val="1"/>
                      </m:mcPr>
                    </m:mc>
                    <m:mc>
                      <m:mcPr>
                        <m:mcJc m:val="left"/>
                        <m:count m:val="1"/>
                      </m:mcPr>
                    </m:mc>
                  </m:mcs>
                </m:mPr>
                <m:mr>
                  <m:e>
                    <m:r>
                      <m:t>x</m:t>
                    </m:r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≤</m:t>
                    </m:r>
                    <m:r>
                      <m:t>x</m:t>
                    </m:r>
                    <m:r>
                      <m:rPr>
                        <m:sty m:val="p"/>
                      </m:rPr>
                      <m:t>≤</m:t>
                    </m:r>
                    <m:r>
                      <m:t>1</m:t>
                    </m:r>
                  </m:e>
                </m:mr>
                <m:mr>
                  <m:e>
                    <m:r>
                      <m:t>2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x</m:t>
                    </m:r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r>
                      <m:t>1</m:t>
                    </m:r>
                    <m:r>
                      <m:rPr>
                        <m:sty m:val="p"/>
                      </m:rPr>
                      <m:t>&lt;</m:t>
                    </m:r>
                    <m:r>
                      <m:t>x</m:t>
                    </m:r>
                    <m:r>
                      <m:rPr>
                        <m:sty m:val="p"/>
                      </m:rPr>
                      <m:t>≤</m:t>
                    </m:r>
                    <m:r>
                      <m:t>2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rPr>
                        <m:nor/>
                        <m:sty m:val="p"/>
                      </m:rPr>
                      <m:t>otherwise.</m:t>
                    </m:r>
                  </m:e>
                </m:mr>
              </m:m>
            </m:e>
          </m:d>
        </m:oMath>
      </m:oMathPara>
    </w:p>
    <w:bookmarkEnd w:id="159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This is the solution to</w:t>
      </w:r>
      <w:r>
        <w:t xml:space="preserve"> </w:t>
      </w:r>
      <w:hyperlink w:anchor="exr-miller-int-uniform-convolution">
        <w:r>
          <w:rPr>
            <w:rStyle w:val="Hyperlink"/>
          </w:rPr>
          <w:t xml:space="preserve">Exercise 11</w:t>
        </w:r>
      </w:hyperlink>
      <w:r>
        <w:t xml:space="preserve">, worked in</w:t>
      </w:r>
      <w:r>
        <w:t xml:space="preserve"> </w:t>
      </w:r>
      <w:hyperlink w:anchor="sol-miller-int-uniform-convolution">
        <w:r>
          <w:rPr>
            <w:rStyle w:val="Hyperlink"/>
          </w:rPr>
          <w:t xml:space="preserve">Solution 11</w:t>
        </w:r>
      </w:hyperlink>
      <w:r>
        <w:t xml:space="preserve">.</w:t>
      </w:r>
    </w:p>
    <w:p>
      <w:pPr>
        <w:pStyle w:val="BodyText"/>
      </w:pPr>
      <w:r>
        <w:t xml:space="preserve">The integrand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equals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when both</w:t>
      </w:r>
      <w:r>
        <w:t xml:space="preserve"> </w:t>
      </w:r>
      <m:oMath>
        <m:r>
          <m:t>t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t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 and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otherwise.</w:t>
      </w:r>
      <w:r>
        <w:t xml:space="preserve"> </w:t>
      </w:r>
      <w:r>
        <w:t xml:space="preserve">The second condition is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≤</m:t>
        </m:r>
        <m:r>
          <m:t>t</m:t>
        </m:r>
        <m:r>
          <m:rPr>
            <m:sty m:val="p"/>
          </m:rPr>
          <m:t>≤</m:t>
        </m:r>
        <m:r>
          <m:t>x</m:t>
        </m:r>
      </m:oMath>
      <w:r>
        <w:t xml:space="preserve">,</w:t>
      </w:r>
      <w:r>
        <w:t xml:space="preserve"> </w:t>
      </w:r>
      <w:r>
        <w:t xml:space="preserve">so the integrand is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exactly on the overlap</w:t>
      </w:r>
      <w:r>
        <w:t xml:space="preserve"> </w:t>
      </w:r>
      <m:oMath>
        <m:r>
          <m:rPr>
            <m:sty m:val="p"/>
          </m:rPr>
          <m:t>[</m:t>
        </m:r>
        <m:r>
          <m:rPr>
            <m:sty m:val="p"/>
          </m:rPr>
          <m:t>max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rPr>
            <m:sty m:val="p"/>
          </m:rPr>
          <m:t>min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and the integral is the length of that overlap.</w:t>
      </w:r>
    </w:p>
    <w:p>
      <w:pPr>
        <w:pStyle w:val="Compact"/>
        <w:numPr>
          <w:ilvl w:val="0"/>
          <w:numId w:val="1017"/>
        </w:numPr>
      </w:pPr>
      <w:r>
        <w:t xml:space="preserve">If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2</m:t>
        </m:r>
      </m:oMath>
      <w:r>
        <w:t xml:space="preserve">, the overlap is empty, so</w:t>
      </w:r>
      <w:r>
        <w:t xml:space="preserve"> </w:t>
      </w:r>
      <m:oMath>
        <m:r>
          <m:rPr>
            <m:sty m:val="p"/>
          </m:rPr>
          <m:t>(</m:t>
        </m:r>
        <m:r>
          <m:t>f</m:t>
        </m:r>
        <m:r>
          <m:rPr>
            <m:sty m:val="p"/>
          </m:rPr>
          <m:t>*</m:t>
        </m:r>
        <m:r>
          <m:t>f</m:t>
        </m:r>
        <m:r>
          <m:rPr>
            <m:sty m:val="p"/>
          </m:rPr>
          <m:t>)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Compact"/>
        <w:numPr>
          <w:ilvl w:val="0"/>
          <w:numId w:val="1017"/>
        </w:numPr>
      </w:pPr>
      <w:r>
        <w:t xml:space="preserve">If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≤</m:t>
        </m:r>
        <m:r>
          <m:t>1</m:t>
        </m:r>
      </m:oMath>
      <w:r>
        <w:t xml:space="preserve">, the overlap is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x</m:t>
        </m:r>
        <m:r>
          <m:rPr>
            <m:sty m:val="p"/>
          </m:rPr>
          <m:t>]</m:t>
        </m:r>
      </m:oMath>
      <w:r>
        <w:t xml:space="preserve">, so</w:t>
      </w:r>
      <w:r>
        <w:t xml:space="preserve"> </w:t>
      </w:r>
      <m:oMath>
        <m:r>
          <m:rPr>
            <m:sty m:val="p"/>
          </m:rPr>
          <m:t>(</m:t>
        </m:r>
        <m:r>
          <m:t>f</m:t>
        </m:r>
        <m:r>
          <m:rPr>
            <m:sty m:val="p"/>
          </m:rPr>
          <m:t>*</m:t>
        </m:r>
        <m:r>
          <m:t>f</m:t>
        </m:r>
        <m:r>
          <m:rPr>
            <m:sty m:val="p"/>
          </m:rPr>
          <m:t>)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x</m:t>
            </m:r>
          </m:sup>
          <m:e>
            <m:r>
              <m:t>1</m:t>
            </m:r>
          </m:e>
        </m:nary>
        <m:r>
          <m:t> </m:t>
        </m:r>
        <m:r>
          <m:t>d</m:t>
        </m:r>
        <m:r>
          <m:t>t</m:t>
        </m:r>
        <m:r>
          <m:rPr>
            <m:sty m:val="p"/>
          </m:rPr>
          <m:t>=</m:t>
        </m:r>
        <m:r>
          <m:t>x</m:t>
        </m:r>
      </m:oMath>
      <w:r>
        <w:t xml:space="preserve">.</w:t>
      </w:r>
    </w:p>
    <w:p>
      <w:pPr>
        <w:pStyle w:val="Compact"/>
        <w:numPr>
          <w:ilvl w:val="0"/>
          <w:numId w:val="1017"/>
        </w:numPr>
      </w:pPr>
      <w:r>
        <w:t xml:space="preserve">If</w:t>
      </w:r>
      <w:r>
        <w:t xml:space="preserve"> </w:t>
      </w:r>
      <m:oMath>
        <m:r>
          <m:t>1</m:t>
        </m:r>
        <m:r>
          <m:rPr>
            <m:sty m:val="p"/>
          </m:rPr>
          <m:t>&lt;</m:t>
        </m:r>
        <m:r>
          <m:t>x</m:t>
        </m:r>
        <m:r>
          <m:rPr>
            <m:sty m:val="p"/>
          </m:rPr>
          <m:t>≤</m:t>
        </m:r>
        <m:r>
          <m:t>2</m:t>
        </m:r>
      </m:oMath>
      <w:r>
        <w:t xml:space="preserve">, the overlap is</w:t>
      </w:r>
      <w:r>
        <w:t xml:space="preserve"> </w:t>
      </w:r>
      <m:oMath>
        <m:r>
          <m:rPr>
            <m:sty m:val="p"/>
          </m:rPr>
          <m:t>[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 so</w:t>
      </w:r>
      <w:r>
        <w:t xml:space="preserve"> </w:t>
      </w:r>
      <m:oMath>
        <m:r>
          <m:rPr>
            <m:sty m:val="p"/>
          </m:rPr>
          <m:t>(</m:t>
        </m:r>
        <m:r>
          <m:t>f</m:t>
        </m:r>
        <m:r>
          <m:rPr>
            <m:sty m:val="p"/>
          </m:rPr>
          <m:t>*</m:t>
        </m:r>
        <m:r>
          <m:t>f</m:t>
        </m:r>
        <m:r>
          <m:rPr>
            <m:sty m:val="p"/>
          </m:rPr>
          <m:t>)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sub>
          <m:sup>
            <m:r>
              <m:t>1</m:t>
            </m:r>
          </m:sup>
          <m:e>
            <m:r>
              <m:t>1</m:t>
            </m:r>
          </m:e>
        </m:nary>
        <m:r>
          <m:t> </m:t>
        </m:r>
        <m:r>
          <m:t>d</m:t>
        </m:r>
        <m:r>
          <m:t>t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r>
          <m:t>x</m:t>
        </m:r>
      </m:oMath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6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6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Videos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Jon Krohn’s</w:t>
            </w:r>
            <w:r>
              <w:t xml:space="preserve"> </w:t>
            </w:r>
            <w:r>
              <w:t xml:space="preserve">“Calculus for Machine Learning”</w:t>
            </w:r>
            <w:r>
              <w:t xml:space="preserve"> </w:t>
            </w:r>
            <w:r>
              <w:t xml:space="preserve">YouTube playlist has videos on evaluating definite integrals: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hyperlink r:id="rId162">
              <w:r>
                <w:rPr>
                  <w:rStyle w:val="Hyperlink"/>
                </w:rPr>
                <w:t xml:space="preserve">Definite Integrals</w:t>
              </w:r>
            </w:hyperlink>
          </w:p>
          <w:p>
            <w:pPr>
              <w:pStyle w:val="Compact"/>
              <w:numPr>
                <w:ilvl w:val="0"/>
                <w:numId w:val="1018"/>
              </w:numPr>
            </w:pPr>
            <w:hyperlink r:id="rId163">
              <w:r>
                <w:rPr>
                  <w:rStyle w:val="Hyperlink"/>
                </w:rPr>
                <w:t xml:space="preserve">Definite Integral Exercise</w:t>
              </w:r>
            </w:hyperlink>
          </w:p>
          <w:p/>
        </w:tc>
      </w:tr>
    </w:tbl>
    <w:bookmarkStart w:id="187" w:name="refs"/>
    <w:bookmarkStart w:id="165" w:name="ref-wikipedia_antiderivative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“Antiderivative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64">
        <w:r>
          <w:rPr>
            <w:rStyle w:val="Hyperlink"/>
          </w:rPr>
          <w:t xml:space="preserve">https://en.wikipedia.org/wiki/Antiderivative</w:t>
        </w:r>
      </w:hyperlink>
    </w:p>
    <w:bookmarkEnd w:id="165"/>
    <w:bookmarkStart w:id="167" w:name="ref-larsonCalc11e"/>
    <w:p>
      <w:pPr>
        <w:pStyle w:val="Bibliography"/>
      </w:pPr>
      <w:r>
        <w:t xml:space="preserve">[2]</w:t>
      </w:r>
      <w:r>
        <w:t xml:space="preserve"> </w:t>
      </w:r>
      <w:r>
        <w:t xml:space="preserve">	</w:t>
      </w:r>
      <w:r>
        <w:t xml:space="preserve">R. Larson and B. H. Edwards,</w:t>
      </w:r>
      <w:r>
        <w:t xml:space="preserve"> </w:t>
      </w:r>
      <w:r>
        <w:rPr>
          <w:i/>
          <w:iCs/>
        </w:rPr>
        <w:t xml:space="preserve">Calculus</w:t>
      </w:r>
      <w:r>
        <w:t xml:space="preserve">, 11th ed. Boston, MA: Cengage Learning, 2018. Available:</w:t>
      </w:r>
      <w:r>
        <w:t xml:space="preserve"> </w:t>
      </w:r>
      <w:hyperlink r:id="rId166">
        <w:r>
          <w:rPr>
            <w:rStyle w:val="Hyperlink"/>
          </w:rPr>
          <w:t xml:space="preserve">https://www.cengage.com/c/calculus-11e-larson/</w:t>
        </w:r>
      </w:hyperlink>
    </w:p>
    <w:bookmarkEnd w:id="167"/>
    <w:bookmarkStart w:id="169" w:name="ref-wikipedia_continuous_function"/>
    <w:p>
      <w:pPr>
        <w:pStyle w:val="Bibliography"/>
      </w:pPr>
      <w:r>
        <w:t xml:space="preserve">[3]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“Continuous function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68">
        <w:r>
          <w:rPr>
            <w:rStyle w:val="Hyperlink"/>
          </w:rPr>
          <w:t xml:space="preserve">https://en.wikipedia.org/wiki/Continuous_function</w:t>
        </w:r>
      </w:hyperlink>
    </w:p>
    <w:bookmarkEnd w:id="169"/>
    <w:bookmarkStart w:id="171" w:name="X3d274ca3e47c74b94fdd40fb884515c0497ed80"/>
    <w:p>
      <w:pPr>
        <w:pStyle w:val="Bibliography"/>
      </w:pPr>
      <w:r>
        <w:t xml:space="preserve">[4]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“Classification of discontinuities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70">
        <w:r>
          <w:rPr>
            <w:rStyle w:val="Hyperlink"/>
          </w:rPr>
          <w:t xml:space="preserve">https://en.wikipedia.org/wiki/Classification_of_discontinuities</w:t>
        </w:r>
      </w:hyperlink>
    </w:p>
    <w:bookmarkEnd w:id="171"/>
    <w:bookmarkStart w:id="173" w:name="ref-wikipedia_partition_of_an_interval"/>
    <w:p>
      <w:pPr>
        <w:pStyle w:val="Bibliography"/>
      </w:pPr>
      <w:r>
        <w:t xml:space="preserve">[5]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“Partition of an interval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72">
        <w:r>
          <w:rPr>
            <w:rStyle w:val="Hyperlink"/>
          </w:rPr>
          <w:t xml:space="preserve">https://en.wikipedia.org/wiki/Partition_of_an_interval</w:t>
        </w:r>
      </w:hyperlink>
    </w:p>
    <w:bookmarkEnd w:id="173"/>
    <w:bookmarkStart w:id="175" w:name="ref-wikipedia_riemann_sum"/>
    <w:p>
      <w:pPr>
        <w:pStyle w:val="Bibliography"/>
      </w:pPr>
      <w:r>
        <w:t xml:space="preserve">[6]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“Riemann sum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74">
        <w:r>
          <w:rPr>
            <w:rStyle w:val="Hyperlink"/>
          </w:rPr>
          <w:t xml:space="preserve">https://en.wikipedia.org/wiki/Riemann_sum</w:t>
        </w:r>
      </w:hyperlink>
    </w:p>
    <w:bookmarkEnd w:id="175"/>
    <w:bookmarkStart w:id="177" w:name="ref-wikipedia_riemann_integral"/>
    <w:p>
      <w:pPr>
        <w:pStyle w:val="Bibliography"/>
      </w:pPr>
      <w:r>
        <w:t xml:space="preserve">[7]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“Riemann integral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76">
        <w:r>
          <w:rPr>
            <w:rStyle w:val="Hyperlink"/>
          </w:rPr>
          <w:t xml:space="preserve">https://en.wikipedia.org/wiki/Riemann_integral</w:t>
        </w:r>
      </w:hyperlink>
    </w:p>
    <w:bookmarkEnd w:id="177"/>
    <w:bookmarkStart w:id="178" w:name="ref-rudin1976principles"/>
    <w:p>
      <w:pPr>
        <w:pStyle w:val="Bibliography"/>
      </w:pPr>
      <w:r>
        <w:t xml:space="preserve">[8]</w:t>
      </w:r>
      <w:r>
        <w:t xml:space="preserve"> </w:t>
      </w:r>
      <w:r>
        <w:t xml:space="preserve">	</w:t>
      </w:r>
      <w:r>
        <w:t xml:space="preserve">W. Rudin,</w:t>
      </w:r>
      <w:r>
        <w:t xml:space="preserve"> </w:t>
      </w:r>
      <w:r>
        <w:rPr>
          <w:i/>
          <w:iCs/>
        </w:rPr>
        <w:t xml:space="preserve">Principles of mathematical analysis</w:t>
      </w:r>
      <w:r>
        <w:t xml:space="preserve">, 3rd ed. in International series in pure and applied mathematics. New York: McGraw-Hill, 1976.</w:t>
      </w:r>
    </w:p>
    <w:bookmarkEnd w:id="178"/>
    <w:bookmarkStart w:id="180" w:name="Xed020122378ad89f2c251075aa9a7741e8a5abc"/>
    <w:p>
      <w:pPr>
        <w:pStyle w:val="Bibliography"/>
      </w:pPr>
      <w:r>
        <w:t xml:space="preserve">[9]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“Fundamental theorem of calculus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79">
        <w:r>
          <w:rPr>
            <w:rStyle w:val="Hyperlink"/>
          </w:rPr>
          <w:t xml:space="preserve">https://en.wikipedia.org/wiki/Fundamental_theorem_of_calculus</w:t>
        </w:r>
      </w:hyperlink>
    </w:p>
    <w:bookmarkEnd w:id="180"/>
    <w:bookmarkStart w:id="182" w:name="ref-calclifesaver"/>
    <w:p>
      <w:pPr>
        <w:pStyle w:val="Bibliography"/>
      </w:pPr>
      <w:r>
        <w:t xml:space="preserve">[10]</w:t>
      </w:r>
      <w:r>
        <w:t xml:space="preserve"> </w:t>
      </w:r>
      <w:r>
        <w:t xml:space="preserve">	</w:t>
      </w:r>
      <w:r>
        <w:t xml:space="preserve">A. D. Banner,</w:t>
      </w:r>
      <w:r>
        <w:t xml:space="preserve"> </w:t>
      </w:r>
      <w:r>
        <w:rPr>
          <w:i/>
          <w:iCs/>
        </w:rPr>
        <w:t xml:space="preserve">The calculus lifesaver : All the tools you need to excel at calculus</w:t>
      </w:r>
      <w:r>
        <w:t xml:space="preserve">. in A princeton lifesaver study guide. Princeton, New Jersey: Princeton University Press, 2007. Available:</w:t>
      </w:r>
      <w:r>
        <w:t xml:space="preserve"> </w:t>
      </w:r>
      <w:hyperlink r:id="rId181">
        <w:r>
          <w:rPr>
            <w:rStyle w:val="Hyperlink"/>
          </w:rPr>
          <w:t xml:space="preserve">https://press.princeton.edu/books/paperback/9780691130880/the-calculus-lifesaver</w:t>
        </w:r>
      </w:hyperlink>
    </w:p>
    <w:bookmarkEnd w:id="182"/>
    <w:bookmarkStart w:id="184" w:name="ref-problifesavercalc"/>
    <w:p>
      <w:pPr>
        <w:pStyle w:val="Bibliography"/>
      </w:pPr>
      <w:r>
        <w:t xml:space="preserve">[11]</w:t>
      </w:r>
      <w:r>
        <w:t xml:space="preserve"> </w:t>
      </w:r>
      <w:r>
        <w:t xml:space="preserve">	</w:t>
      </w:r>
      <w:r>
        <w:t xml:space="preserve">S. J. Miller,</w:t>
      </w:r>
      <w:r>
        <w:t xml:space="preserve"> </w:t>
      </w:r>
      <w:r>
        <w:rPr>
          <w:i/>
          <w:iCs/>
        </w:rPr>
        <w:t xml:space="preserve">The probability lifesaver: Calculus review problems</w:t>
      </w:r>
      <w:r>
        <w:t xml:space="preserve">. 2016. Available:</w:t>
      </w:r>
      <w:r>
        <w:t xml:space="preserve"> </w:t>
      </w:r>
      <w:hyperlink r:id="rId183">
        <w:r>
          <w:rPr>
            <w:rStyle w:val="Hyperlink"/>
          </w:rPr>
          <w:t xml:space="preserve">https://web.williams.edu/Mathematics/sjmiller/public_html/probabilitylifesaver/index.htm#:~:text=http%3A//web.williams.edu/Mathematics/sjmiller/public_html/probabilitylifesaver/supplementalchap_calcreview.pdf</w:t>
        </w:r>
      </w:hyperlink>
    </w:p>
    <w:bookmarkEnd w:id="184"/>
    <w:bookmarkStart w:id="186" w:name="ref-kleinbaum2012survival"/>
    <w:p>
      <w:pPr>
        <w:pStyle w:val="Bibliography"/>
      </w:pPr>
      <w:r>
        <w:t xml:space="preserve">[12]</w:t>
      </w:r>
      <w:r>
        <w:t xml:space="preserve"> </w:t>
      </w:r>
      <w:r>
        <w:t xml:space="preserve">	</w:t>
      </w:r>
      <w:r>
        <w:t xml:space="preserve">D. G. Kleinbaum and M. Klein,</w:t>
      </w:r>
      <w:r>
        <w:t xml:space="preserve"> </w:t>
      </w:r>
      <w:r>
        <w:rPr>
          <w:i/>
          <w:iCs/>
        </w:rPr>
        <w:t xml:space="preserve">Survival analysis: A self-learning text</w:t>
      </w:r>
      <w:r>
        <w:t xml:space="preserve">, 3rd ed. Springer, 2012. doi:</w:t>
      </w:r>
      <w:r>
        <w:t xml:space="preserve"> </w:t>
      </w:r>
      <w:hyperlink r:id="rId185">
        <w:r>
          <w:rPr>
            <w:rStyle w:val="Hyperlink"/>
          </w:rPr>
          <w:t xml:space="preserve">10.1007/978-1-4419-6646-9</w:t>
        </w:r>
      </w:hyperlink>
      <w:r>
        <w:t xml:space="preserve">.</w:t>
      </w:r>
    </w:p>
    <w:bookmarkEnd w:id="186"/>
    <w:bookmarkEnd w:id="187"/>
    <w:bookmarkEnd w:id="188"/>
    <w:bookmarkEnd w:id="1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3" Target="media/rId103.png" /><Relationship Type="http://schemas.openxmlformats.org/officeDocument/2006/relationships/image" Id="rId9" Target="media/rId9.png" /><Relationship Type="http://schemas.openxmlformats.org/officeDocument/2006/relationships/image" Id="rId81" Target="media/rId8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149" Target="media/rId149.png" /><Relationship Type="http://schemas.openxmlformats.org/officeDocument/2006/relationships/image" Id="rId145" Target="media/rId145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89" Target="media/rId89.png" /><Relationship Type="http://schemas.openxmlformats.org/officeDocument/2006/relationships/hyperlink" Id="rId47" Target="algebra-basics.html#def-square-root" TargetMode="External" /><Relationship Type="http://schemas.openxmlformats.org/officeDocument/2006/relationships/hyperlink" Id="rId63" Target="algebra-exponentials.html#def-constant-function" TargetMode="External" /><Relationship Type="http://schemas.openxmlformats.org/officeDocument/2006/relationships/hyperlink" Id="rId87" Target="algebra-exponentials.html#def-polynomial" TargetMode="External" /><Relationship Type="http://schemas.openxmlformats.org/officeDocument/2006/relationships/hyperlink" Id="rId58" Target="algebra-sums.html#def-bounded" TargetMode="External" /><Relationship Type="http://schemas.openxmlformats.org/officeDocument/2006/relationships/hyperlink" Id="rId64" Target="algebra-sums.html#def-limits-of-integration" TargetMode="External" /><Relationship Type="http://schemas.openxmlformats.org/officeDocument/2006/relationships/hyperlink" Id="rId99" Target="algebra-sums.html#def-upper-limit" TargetMode="External" /><Relationship Type="http://schemas.openxmlformats.org/officeDocument/2006/relationships/hyperlink" Id="rId33" Target="calculus-derivatives.html#def-differentiable" TargetMode="External" /><Relationship Type="http://schemas.openxmlformats.org/officeDocument/2006/relationships/hyperlink" Id="rId35" Target="calculus-derivatives.html#def-one-sided-derivative" TargetMode="External" /><Relationship Type="http://schemas.openxmlformats.org/officeDocument/2006/relationships/hyperlink" Id="rId42" Target="calculus-derivatives.html#def-one-sided-limit" TargetMode="External" /><Relationship Type="http://schemas.openxmlformats.org/officeDocument/2006/relationships/hyperlink" Id="rId37" Target="calculus-derivatives.html#exm-differentiable" TargetMode="External" /><Relationship Type="http://schemas.openxmlformats.org/officeDocument/2006/relationships/hyperlink" Id="rId78" Target="calculus-derivatives.html#exm-one-sided-derivative" TargetMode="External" /><Relationship Type="http://schemas.openxmlformats.org/officeDocument/2006/relationships/hyperlink" Id="rId44" Target="calculus-derivatives.html#exm-one-sided-limit" TargetMode="External" /><Relationship Type="http://schemas.openxmlformats.org/officeDocument/2006/relationships/hyperlink" Id="rId185" Target="https://doi.org/10.1007/978-1-4419-6646-9" TargetMode="External" /><Relationship Type="http://schemas.openxmlformats.org/officeDocument/2006/relationships/hyperlink" Id="rId164" Target="https://en.wikipedia.org/wiki/Antiderivative" TargetMode="External" /><Relationship Type="http://schemas.openxmlformats.org/officeDocument/2006/relationships/hyperlink" Id="rId170" Target="https://en.wikipedia.org/wiki/Classification_of_discontinuities" TargetMode="External" /><Relationship Type="http://schemas.openxmlformats.org/officeDocument/2006/relationships/hyperlink" Id="rId168" Target="https://en.wikipedia.org/wiki/Continuous_function" TargetMode="External" /><Relationship Type="http://schemas.openxmlformats.org/officeDocument/2006/relationships/hyperlink" Id="rId179" Target="https://en.wikipedia.org/wiki/Fundamental_theorem_of_calculus" TargetMode="External" /><Relationship Type="http://schemas.openxmlformats.org/officeDocument/2006/relationships/hyperlink" Id="rId172" Target="https://en.wikipedia.org/wiki/Partition_of_an_interval" TargetMode="External" /><Relationship Type="http://schemas.openxmlformats.org/officeDocument/2006/relationships/hyperlink" Id="rId176" Target="https://en.wikipedia.org/wiki/Riemann_integral" TargetMode="External" /><Relationship Type="http://schemas.openxmlformats.org/officeDocument/2006/relationships/hyperlink" Id="rId174" Target="https://en.wikipedia.org/wiki/Riemann_sum" TargetMode="External" /><Relationship Type="http://schemas.openxmlformats.org/officeDocument/2006/relationships/hyperlink" Id="rId144" Target="https://morrison-lab.github.io/pds/random-variables.html#def-cdf" TargetMode="External" /><Relationship Type="http://schemas.openxmlformats.org/officeDocument/2006/relationships/hyperlink" Id="rId142" Target="https://morrison-lab.github.io/pds/random-variables.html#def-exponential" TargetMode="External" /><Relationship Type="http://schemas.openxmlformats.org/officeDocument/2006/relationships/hyperlink" Id="rId143" Target="https://morrison-lab.github.io/pds/random-variables.html#def-pdf" TargetMode="External" /><Relationship Type="http://schemas.openxmlformats.org/officeDocument/2006/relationships/hyperlink" Id="rId141" Target="https://morrison-lab.github.io/pds/random-variables.html#def-random-variable" TargetMode="External" /><Relationship Type="http://schemas.openxmlformats.org/officeDocument/2006/relationships/hyperlink" Id="rId181" Target="https://press.princeton.edu/books/paperback/9780691130880/the-calculus-lifesaver" TargetMode="External" /><Relationship Type="http://schemas.openxmlformats.org/officeDocument/2006/relationships/hyperlink" Id="rId183" Target="https://web.williams.edu/Mathematics/sjmiller/public_html/probabilitylifesaver/index.htm#:~:text=http%3A//web.williams.edu/Mathematics/sjmiller/public_html/probabilitylifesaver/supplementalchap_calcreview.pdf" TargetMode="External" /><Relationship Type="http://schemas.openxmlformats.org/officeDocument/2006/relationships/hyperlink" Id="rId166" Target="https://www.cengage.com/c/calculus-11e-larson/" TargetMode="External" /><Relationship Type="http://schemas.openxmlformats.org/officeDocument/2006/relationships/hyperlink" Id="rId13" Target="https://www.youtube.com/watch?v=O7TuAb_jHTs&amp;list=PLRDl2inPrWQVu2OvnTvtkRpJ-wz-URMJx" TargetMode="External" /><Relationship Type="http://schemas.openxmlformats.org/officeDocument/2006/relationships/hyperlink" Id="rId12" Target="https://www.youtube.com/watch?v=PNdKPsiaPhU&amp;list=PLRDl2inPrWQVu2OvnTvtkRpJ-wz-URMJx" TargetMode="External" /><Relationship Type="http://schemas.openxmlformats.org/officeDocument/2006/relationships/hyperlink" Id="rId31" Target="https://www.youtube.com/watch?v=PoTWa8X_EpI&amp;list=PLRDl2inPrWQVu2OvnTvtkRpJ-wz-URMJx" TargetMode="External" /><Relationship Type="http://schemas.openxmlformats.org/officeDocument/2006/relationships/hyperlink" Id="rId30" Target="https://www.youtube.com/watch?v=d-pyobAQ0iI&amp;list=PLRDl2inPrWQVu2OvnTvtkRpJ-wz-URMJx" TargetMode="External" /><Relationship Type="http://schemas.openxmlformats.org/officeDocument/2006/relationships/hyperlink" Id="rId74" Target="https://www.youtube.com/watch?v=f4nfLIkNv0A&amp;list=PLRDl2inPrWQVu2OvnTvtkRpJ-wz-URMJx" TargetMode="External" /><Relationship Type="http://schemas.openxmlformats.org/officeDocument/2006/relationships/hyperlink" Id="rId73" Target="https://www.youtube.com/watch?v=h0gPomI3h8o&amp;list=PLRDl2inPrWQVu2OvnTvtkRpJ-wz-URMJx" TargetMode="External" /><Relationship Type="http://schemas.openxmlformats.org/officeDocument/2006/relationships/hyperlink" Id="rId163" Target="https://www.youtube.com/watch?v=kSZWX3j2u2U&amp;list=PLRDl2inPrWQVu2OvnTvtkRpJ-wz-URMJx" TargetMode="External" /><Relationship Type="http://schemas.openxmlformats.org/officeDocument/2006/relationships/hyperlink" Id="rId162" Target="https://www.youtube.com/watch?v=lhtoBu51N7k&amp;list=PLRDl2inPrWQVu2OvnTvtkRpJ-wz-URMJx" TargetMode="External" /><Relationship Type="http://schemas.openxmlformats.org/officeDocument/2006/relationships/hyperlink" Id="rId67" Target="number-systems.qmd#def-irrational-numbers" TargetMode="External" /><Relationship Type="http://schemas.openxmlformats.org/officeDocument/2006/relationships/hyperlink" Id="rId66" Target="number-systems.qmd#def-rational-numbers" TargetMode="External" /><Relationship Type="http://schemas.openxmlformats.org/officeDocument/2006/relationships/hyperlink" Id="rId80" Target="proof-writing.qmd#def-converse" TargetMode="External" /><Relationship Type="http://schemas.openxmlformats.org/officeDocument/2006/relationships/hyperlink" Id="rId79" Target="proof-writing.qmd#def-counterexample" TargetMode="External" /><Relationship Type="http://schemas.openxmlformats.org/officeDocument/2006/relationships/hyperlink" Id="rId75" Target="proof-writing.qmd#def-sufficient-condition" TargetMode="External" /><Relationship Type="http://schemas.openxmlformats.org/officeDocument/2006/relationships/hyperlink" Id="rId34" Target="sets.qmd#def-inter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algebra-basics.html#def-square-root" TargetMode="External" /><Relationship Type="http://schemas.openxmlformats.org/officeDocument/2006/relationships/hyperlink" Id="rId63" Target="algebra-exponentials.html#def-constant-function" TargetMode="External" /><Relationship Type="http://schemas.openxmlformats.org/officeDocument/2006/relationships/hyperlink" Id="rId87" Target="algebra-exponentials.html#def-polynomial" TargetMode="External" /><Relationship Type="http://schemas.openxmlformats.org/officeDocument/2006/relationships/hyperlink" Id="rId58" Target="algebra-sums.html#def-bounded" TargetMode="External" /><Relationship Type="http://schemas.openxmlformats.org/officeDocument/2006/relationships/hyperlink" Id="rId64" Target="algebra-sums.html#def-limits-of-integration" TargetMode="External" /><Relationship Type="http://schemas.openxmlformats.org/officeDocument/2006/relationships/hyperlink" Id="rId99" Target="algebra-sums.html#def-upper-limit" TargetMode="External" /><Relationship Type="http://schemas.openxmlformats.org/officeDocument/2006/relationships/hyperlink" Id="rId33" Target="calculus-derivatives.html#def-differentiable" TargetMode="External" /><Relationship Type="http://schemas.openxmlformats.org/officeDocument/2006/relationships/hyperlink" Id="rId35" Target="calculus-derivatives.html#def-one-sided-derivative" TargetMode="External" /><Relationship Type="http://schemas.openxmlformats.org/officeDocument/2006/relationships/hyperlink" Id="rId42" Target="calculus-derivatives.html#def-one-sided-limit" TargetMode="External" /><Relationship Type="http://schemas.openxmlformats.org/officeDocument/2006/relationships/hyperlink" Id="rId37" Target="calculus-derivatives.html#exm-differentiable" TargetMode="External" /><Relationship Type="http://schemas.openxmlformats.org/officeDocument/2006/relationships/hyperlink" Id="rId78" Target="calculus-derivatives.html#exm-one-sided-derivative" TargetMode="External" /><Relationship Type="http://schemas.openxmlformats.org/officeDocument/2006/relationships/hyperlink" Id="rId44" Target="calculus-derivatives.html#exm-one-sided-limit" TargetMode="External" /><Relationship Type="http://schemas.openxmlformats.org/officeDocument/2006/relationships/hyperlink" Id="rId185" Target="https://doi.org/10.1007/978-1-4419-6646-9" TargetMode="External" /><Relationship Type="http://schemas.openxmlformats.org/officeDocument/2006/relationships/hyperlink" Id="rId164" Target="https://en.wikipedia.org/wiki/Antiderivative" TargetMode="External" /><Relationship Type="http://schemas.openxmlformats.org/officeDocument/2006/relationships/hyperlink" Id="rId170" Target="https://en.wikipedia.org/wiki/Classification_of_discontinuities" TargetMode="External" /><Relationship Type="http://schemas.openxmlformats.org/officeDocument/2006/relationships/hyperlink" Id="rId168" Target="https://en.wikipedia.org/wiki/Continuous_function" TargetMode="External" /><Relationship Type="http://schemas.openxmlformats.org/officeDocument/2006/relationships/hyperlink" Id="rId179" Target="https://en.wikipedia.org/wiki/Fundamental_theorem_of_calculus" TargetMode="External" /><Relationship Type="http://schemas.openxmlformats.org/officeDocument/2006/relationships/hyperlink" Id="rId172" Target="https://en.wikipedia.org/wiki/Partition_of_an_interval" TargetMode="External" /><Relationship Type="http://schemas.openxmlformats.org/officeDocument/2006/relationships/hyperlink" Id="rId176" Target="https://en.wikipedia.org/wiki/Riemann_integral" TargetMode="External" /><Relationship Type="http://schemas.openxmlformats.org/officeDocument/2006/relationships/hyperlink" Id="rId174" Target="https://en.wikipedia.org/wiki/Riemann_sum" TargetMode="External" /><Relationship Type="http://schemas.openxmlformats.org/officeDocument/2006/relationships/hyperlink" Id="rId144" Target="https://morrison-lab.github.io/pds/random-variables.html#def-cdf" TargetMode="External" /><Relationship Type="http://schemas.openxmlformats.org/officeDocument/2006/relationships/hyperlink" Id="rId142" Target="https://morrison-lab.github.io/pds/random-variables.html#def-exponential" TargetMode="External" /><Relationship Type="http://schemas.openxmlformats.org/officeDocument/2006/relationships/hyperlink" Id="rId143" Target="https://morrison-lab.github.io/pds/random-variables.html#def-pdf" TargetMode="External" /><Relationship Type="http://schemas.openxmlformats.org/officeDocument/2006/relationships/hyperlink" Id="rId141" Target="https://morrison-lab.github.io/pds/random-variables.html#def-random-variable" TargetMode="External" /><Relationship Type="http://schemas.openxmlformats.org/officeDocument/2006/relationships/hyperlink" Id="rId181" Target="https://press.princeton.edu/books/paperback/9780691130880/the-calculus-lifesaver" TargetMode="External" /><Relationship Type="http://schemas.openxmlformats.org/officeDocument/2006/relationships/hyperlink" Id="rId183" Target="https://web.williams.edu/Mathematics/sjmiller/public_html/probabilitylifesaver/index.htm#:~:text=http%3A//web.williams.edu/Mathematics/sjmiller/public_html/probabilitylifesaver/supplementalchap_calcreview.pdf" TargetMode="External" /><Relationship Type="http://schemas.openxmlformats.org/officeDocument/2006/relationships/hyperlink" Id="rId166" Target="https://www.cengage.com/c/calculus-11e-larson/" TargetMode="External" /><Relationship Type="http://schemas.openxmlformats.org/officeDocument/2006/relationships/hyperlink" Id="rId13" Target="https://www.youtube.com/watch?v=O7TuAb_jHTs&amp;list=PLRDl2inPrWQVu2OvnTvtkRpJ-wz-URMJx" TargetMode="External" /><Relationship Type="http://schemas.openxmlformats.org/officeDocument/2006/relationships/hyperlink" Id="rId12" Target="https://www.youtube.com/watch?v=PNdKPsiaPhU&amp;list=PLRDl2inPrWQVu2OvnTvtkRpJ-wz-URMJx" TargetMode="External" /><Relationship Type="http://schemas.openxmlformats.org/officeDocument/2006/relationships/hyperlink" Id="rId31" Target="https://www.youtube.com/watch?v=PoTWa8X_EpI&amp;list=PLRDl2inPrWQVu2OvnTvtkRpJ-wz-URMJx" TargetMode="External" /><Relationship Type="http://schemas.openxmlformats.org/officeDocument/2006/relationships/hyperlink" Id="rId30" Target="https://www.youtube.com/watch?v=d-pyobAQ0iI&amp;list=PLRDl2inPrWQVu2OvnTvtkRpJ-wz-URMJx" TargetMode="External" /><Relationship Type="http://schemas.openxmlformats.org/officeDocument/2006/relationships/hyperlink" Id="rId74" Target="https://www.youtube.com/watch?v=f4nfLIkNv0A&amp;list=PLRDl2inPrWQVu2OvnTvtkRpJ-wz-URMJx" TargetMode="External" /><Relationship Type="http://schemas.openxmlformats.org/officeDocument/2006/relationships/hyperlink" Id="rId73" Target="https://www.youtube.com/watch?v=h0gPomI3h8o&amp;list=PLRDl2inPrWQVu2OvnTvtkRpJ-wz-URMJx" TargetMode="External" /><Relationship Type="http://schemas.openxmlformats.org/officeDocument/2006/relationships/hyperlink" Id="rId163" Target="https://www.youtube.com/watch?v=kSZWX3j2u2U&amp;list=PLRDl2inPrWQVu2OvnTvtkRpJ-wz-URMJx" TargetMode="External" /><Relationship Type="http://schemas.openxmlformats.org/officeDocument/2006/relationships/hyperlink" Id="rId162" Target="https://www.youtube.com/watch?v=lhtoBu51N7k&amp;list=PLRDl2inPrWQVu2OvnTvtkRpJ-wz-URMJx" TargetMode="External" /><Relationship Type="http://schemas.openxmlformats.org/officeDocument/2006/relationships/hyperlink" Id="rId67" Target="number-systems.qmd#def-irrational-numbers" TargetMode="External" /><Relationship Type="http://schemas.openxmlformats.org/officeDocument/2006/relationships/hyperlink" Id="rId66" Target="number-systems.qmd#def-rational-numbers" TargetMode="External" /><Relationship Type="http://schemas.openxmlformats.org/officeDocument/2006/relationships/hyperlink" Id="rId80" Target="proof-writing.qmd#def-converse" TargetMode="External" /><Relationship Type="http://schemas.openxmlformats.org/officeDocument/2006/relationships/hyperlink" Id="rId79" Target="proof-writing.qmd#def-counterexample" TargetMode="External" /><Relationship Type="http://schemas.openxmlformats.org/officeDocument/2006/relationships/hyperlink" Id="rId75" Target="proof-writing.qmd#def-sufficient-condition" TargetMode="External" /><Relationship Type="http://schemas.openxmlformats.org/officeDocument/2006/relationships/hyperlink" Id="rId34" Target="sets.qmd#def-inter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Integrals and the Fundamental Theorem of Calculus</dc:title>
  <dc:creator/>
  <cp:keywords/>
  <dcterms:created xsi:type="dcterms:W3CDTF">2026-10-28T04:35:01Z</dcterms:created>
  <dcterms:modified xsi:type="dcterms:W3CDTF">2026-10-28T04:35:01Z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sl">
    <vt:lpwstr>latex-macros/citations/numeric-author.csl</vt:lpwstr>
  </property>
  <property fmtid="{D5CDD505-2E9C-101B-9397-08002B2CF9AE}" pid="6" name="custom-callout">
    <vt:lpwstr/>
  </property>
  <property fmtid="{D5CDD505-2E9C-101B-9397-08002B2CF9AE}" pid="7" name="date">
    <vt:lpwstr>Last modified: 2026-10-27 20:53:54 (PDT)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3</vt:lpwstr>
  </property>
  <property fmtid="{D5CDD505-2E9C-101B-9397-08002B2CF9AE}" pid="17" name="page-xrefs">
    <vt:lpwstr/>
  </property>
  <property fmtid="{D5CDD505-2E9C-101B-9397-08002B2CF9AE}" pid="18" name="page-xrefs-math">
    <vt:lpwstr/>
  </property>
  <property fmtid="{D5CDD505-2E9C-101B-9397-08002B2CF9AE}" pid="19" name="toc-title">
    <vt:lpwstr>Table of contents</vt:lpwstr>
  </property>
</Properties>
</file>