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Sets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Probability and statistics describe events, outcomes, and parameters as sets.</w:t>
      </w:r>
      <w:r>
        <w:t xml:space="preserve"> </w:t>
      </w:r>
      <w:r>
        <w:t xml:space="preserve">This page collects the definitions of sets</w:t>
      </w:r>
      <w:r>
        <w:t xml:space="preserve"> </w:t>
      </w:r>
      <w:r>
        <w:t xml:space="preserve">that the Morrison Lab’s probability and statistics notes build on.</w:t>
      </w:r>
      <w:r>
        <w:t xml:space="preserve"> </w:t>
      </w:r>
      <w:r>
        <w:t xml:space="preserve">The</w:t>
      </w:r>
      <w:r>
        <w:t xml:space="preserve"> </w:t>
      </w:r>
      <w:hyperlink r:id="rId9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page defines functions between sets,</w:t>
      </w:r>
      <w:r>
        <w:t xml:space="preserve"> </w:t>
      </w:r>
      <w:r>
        <w:t xml:space="preserve">and the</w:t>
      </w:r>
      <w:r>
        <w:t xml:space="preserve"> </w:t>
      </w:r>
      <w:hyperlink r:id="rId10">
        <w:r>
          <w:rPr>
            <w:rStyle w:val="Hyperlink"/>
          </w:rPr>
          <w:t xml:space="preserve">Expressions and Algorithms</w:t>
        </w:r>
      </w:hyperlink>
      <w:r>
        <w:t xml:space="preserve"> </w:t>
      </w:r>
      <w:r>
        <w:t xml:space="preserve">page defines</w:t>
      </w:r>
      <w:r>
        <w:t xml:space="preserve"> </w:t>
      </w:r>
      <w:r>
        <w:t xml:space="preserve">the expressions that write functions down and the algorithms that compute them.</w:t>
      </w:r>
    </w:p>
    <w:p>
      <w:pPr>
        <w:pStyle w:val="BodyText"/>
      </w:pPr>
      <w:bookmarkStart w:id="11" w:name="sets"/>
      <w:bookmarkEnd w:id="11"/>
    </w:p>
    <w:bookmarkStart w:id="13" w:name="def-set"/>
    <w:p>
      <w:pPr>
        <w:pStyle w:val="BodyText"/>
      </w:pPr>
      <w:r>
        <w:rPr>
          <w:b/>
          <w:bCs/>
        </w:rPr>
        <w:t xml:space="preserve">Definition 1 (Set)</w:t>
      </w:r>
      <w:r>
        <w:t xml:space="preserve"> </w:t>
      </w:r>
      <w:r>
        <w:t xml:space="preserve">A</w:t>
      </w:r>
      <w:r>
        <w:t xml:space="preserve"> </w:t>
      </w:r>
      <w:hyperlink r:id="rId12">
        <w:r>
          <w:rPr>
            <w:rStyle w:val="Hyperlink"/>
            <w:b/>
            <w:bCs/>
          </w:rPr>
          <w:t xml:space="preserve">set</w:t>
        </w:r>
      </w:hyperlink>
      <w:r>
        <w:t xml:space="preserve"> </w:t>
      </w:r>
      <w:r>
        <w:t xml:space="preserve">is a collection of distinct objects,</w:t>
      </w:r>
      <w:r>
        <w:t xml:space="preserve"> </w:t>
      </w:r>
      <w:r>
        <w:t xml:space="preserve">called its elements.</w:t>
      </w:r>
      <w:r>
        <w:t xml:space="preserve"> </w:t>
      </w:r>
      <w:r>
        <w:t xml:space="preserve">We write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 the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∉</m:t>
        </m:r>
        <m:r>
          <m:t>A</m:t>
        </m:r>
      </m:oMath>
      <w:r>
        <w:t xml:space="preserve"> </w:t>
      </w:r>
      <w:r>
        <w:t xml:space="preserve">when it is not.</w:t>
      </w:r>
      <w:r>
        <w:t xml:space="preserve"> </w:t>
      </w:r>
      <w:r>
        <w:t xml:space="preserve">Two sets are equal when they have exactly the same elements.</w:t>
      </w:r>
    </w:p>
    <w:bookmarkEnd w:id="13"/>
    <w:bookmarkStart w:id="14" w:name="rem-naive-set"/>
    <w:p>
      <w:pPr>
        <w:pStyle w:val="BodyText"/>
      </w:pPr>
      <w:r>
        <w:rPr>
          <w:i/>
          <w:iCs/>
        </w:rPr>
        <w:t xml:space="preserve">Remark 1</w:t>
      </w:r>
      <w:r>
        <w:t xml:space="preserve"> (Naive and formal set theory). 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 </w:t>
      </w:r>
      <w:r>
        <w:t xml:space="preserve">is the informal (</w:t>
      </w:r>
      <w:r>
        <w:t xml:space="preserve">“naive”</w:t>
      </w:r>
      <w:r>
        <w:t xml:space="preserve">) notion of a set,</w:t>
      </w:r>
      <w:r>
        <w:t xml:space="preserve"> </w:t>
      </w:r>
      <w:r>
        <w:t xml:space="preserve">which is all these notes need.</w:t>
      </w:r>
      <w:r>
        <w:t xml:space="preserve"> </w:t>
      </w:r>
      <w:r>
        <w:t xml:space="preserve">Formal set theory states axioms for sets instead</w:t>
      </w:r>
      <w:r>
        <w:t xml:space="preserve"> </w:t>
      </w:r>
      <w:r>
        <w:t xml:space="preserve">(Wikipedia contributors 2026n)</w:t>
      </w:r>
      <w:r>
        <w:t xml:space="preserve">.</w:t>
      </w:r>
      <w:r>
        <w:t xml:space="preserve"> </w:t>
      </w:r>
      <w:r>
        <w:t xml:space="preserve">For example, the last sentence of</w:t>
      </w:r>
      <w:r>
        <w:t xml:space="preserve"> 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,</w:t>
      </w:r>
      <w:r>
        <w:t xml:space="preserve"> </w:t>
      </w:r>
      <w:r>
        <w:t xml:space="preserve">that two sets are equal when they have exactly the same elements,</w:t>
      </w:r>
      <w:r>
        <w:t xml:space="preserve"> </w:t>
      </w:r>
      <w:r>
        <w:t xml:space="preserve">is one of those axioms, the</w:t>
      </w:r>
      <w:r>
        <w:t xml:space="preserve"> </w:t>
      </w:r>
      <w:r>
        <w:rPr>
          <w:i/>
          <w:iCs/>
        </w:rPr>
        <w:t xml:space="preserve">axiom of extensionality</w:t>
      </w:r>
      <w:r>
        <w:t xml:space="preserve">.</w:t>
      </w:r>
    </w:p>
    <w:bookmarkEnd w:id="14"/>
    <w:bookmarkStart w:id="15" w:name="exm-set"/>
    <w:p>
      <w:pPr>
        <w:pStyle w:val="BodyText"/>
      </w:pPr>
      <w:r>
        <w:rPr>
          <w:b/>
          <w:bCs/>
        </w:rPr>
        <w:t xml:space="preserve">Example 1 (Sets of die rolls)</w:t>
      </w:r>
      <w:r>
        <w:t xml:space="preserve"> </w:t>
      </w:r>
      <w:r>
        <w:t xml:space="preserve">The possible results of rolling a six-sided die form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3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7</m:t>
        </m:r>
        <m:r>
          <m:rPr>
            <m:sty m:val="p"/>
          </m:rPr>
          <m:t>∉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sets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are equal,</w:t>
      </w:r>
      <w:r>
        <w:t xml:space="preserve"> </w:t>
      </w:r>
      <w:r>
        <w:t xml:space="preserve">because they have the same elements;</w:t>
      </w:r>
      <w:r>
        <w:t xml:space="preserve"> </w:t>
      </w:r>
      <w:r>
        <w:t xml:space="preserve">the order in which the elements are listed does not matter.</w:t>
      </w:r>
    </w:p>
    <w:bookmarkEnd w:id="15"/>
    <w:bookmarkStart w:id="16" w:name="def-roster-notation"/>
    <w:p>
      <w:pPr>
        <w:pStyle w:val="BodyText"/>
      </w:pPr>
      <w:r>
        <w:rPr>
          <w:b/>
          <w:bCs/>
        </w:rPr>
        <w:t xml:space="preserve">Definition 2 (Roster notation)</w:t>
      </w:r>
      <w:r>
        <w:t xml:space="preserve"> </w:t>
      </w:r>
      <w:r>
        <w:t xml:space="preserve">Writing 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by listing its elements between braces,</w:t>
      </w:r>
      <w:r>
        <w:t xml:space="preserve"> </w:t>
      </w:r>
      <w:r>
        <w:t xml:space="preserve">as in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is called</w:t>
      </w:r>
      <w:r>
        <w:t xml:space="preserve"> </w:t>
      </w:r>
      <w:r>
        <w:rPr>
          <w:b/>
          <w:bCs/>
        </w:rPr>
        <w:t xml:space="preserve">roster notation</w:t>
      </w:r>
      <w:r>
        <w:t xml:space="preserve"> </w:t>
      </w:r>
      <w:r>
        <w:t xml:space="preserve">(Wikipedia contributors 2026n)</w:t>
      </w:r>
      <w:r>
        <w:t xml:space="preserve">.</w:t>
      </w:r>
      <w:r>
        <w:t xml:space="preserve"> </w:t>
      </w:r>
      <w:r>
        <w:t xml:space="preserve">An ellipsis,</w:t>
      </w:r>
      <w:r>
        <w:t xml:space="preserve"> </w:t>
      </w:r>
      <w:r>
        <w:t xml:space="preserve">“</w:t>
      </w:r>
      <m:oMath>
        <m:r>
          <m:rPr>
            <m:sty m:val="p"/>
          </m:rPr>
          <m:t>…</m:t>
        </m:r>
      </m:oMath>
      <w:r>
        <w:t xml:space="preserve">”</w:t>
      </w:r>
      <w:r>
        <w:t xml:space="preserve">, can stand for elements that follow a clear pattern,</w:t>
      </w:r>
      <w:r>
        <w:t xml:space="preserve"> </w:t>
      </w:r>
      <w:r>
        <w:t xml:space="preserve">as in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10</m:t>
            </m:r>
            <m:r>
              <m:rPr>
                <m:sty m:val="p"/>
              </m:rPr>
              <m:t>,</m:t>
            </m:r>
            <m:r>
              <m:t>20</m:t>
            </m:r>
            <m:r>
              <m:rPr>
                <m:sty m:val="p"/>
              </m:rPr>
              <m:t>,</m:t>
            </m:r>
            <m:r>
              <m:t>30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90</m:t>
            </m:r>
          </m:e>
        </m:d>
        <m:r>
          <m:t>​</m:t>
        </m:r>
      </m:oMath>
      <w:r>
        <w:t xml:space="preserve">.</w:t>
      </w:r>
    </w:p>
    <w:bookmarkEnd w:id="16"/>
    <w:bookmarkStart w:id="18" w:name="exm-roster-notation"/>
    <w:p>
      <w:pPr>
        <w:pStyle w:val="BodyText"/>
      </w:pPr>
      <w:r>
        <w:rPr>
          <w:b/>
          <w:bCs/>
        </w:rPr>
        <w:t xml:space="preserve">Example 2 (Rosters of vowels and odd integers)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In</w:t>
      </w:r>
      <w:r>
        <w:t xml:space="preserve"> </w:t>
      </w:r>
      <w:hyperlink w:anchor="def-roster-notation">
        <w:r>
          <w:rPr>
            <w:rStyle w:val="Hyperlink"/>
          </w:rPr>
          <w:t xml:space="preserve">roster notation</w:t>
        </w:r>
      </w:hyperlink>
      <w:r>
        <w:t xml:space="preserve">,</w:t>
      </w:r>
      <w:r>
        <w:t xml:space="preserve"> </w:t>
      </w:r>
      <w:r>
        <w:t xml:space="preserve">the vowels of English are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,</m:t>
            </m:r>
            <m:r>
              <m:t>e</m:t>
            </m:r>
            <m:r>
              <m:rPr>
                <m:sty m:val="p"/>
              </m:rPr>
              <m:t>,</m:t>
            </m:r>
            <m:r>
              <m:t>i</m:t>
            </m:r>
            <m:r>
              <m:rPr>
                <m:sty m:val="p"/>
              </m:rPr>
              <m:t>,</m:t>
            </m:r>
            <m:r>
              <m:t>o</m:t>
            </m:r>
            <m:r>
              <m:rPr>
                <m:sty m:val="p"/>
              </m:rPr>
              <m:t>,</m:t>
            </m:r>
            <m:r>
              <m:t>u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17">
        <w:r>
          <w:rPr>
            <w:rStyle w:val="Hyperlink"/>
          </w:rPr>
          <w:t xml:space="preserve">odd integers</w:t>
        </w:r>
      </w:hyperlink>
      <w:r>
        <w:t xml:space="preserve"> </w:t>
      </w:r>
      <w:r>
        <w:t xml:space="preserve">from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99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99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where the ellipsis stands for the odd integers from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to</w:t>
      </w:r>
      <w:r>
        <w:t xml:space="preserve"> </w:t>
      </w:r>
      <m:oMath>
        <m:r>
          <m:t>97</m:t>
        </m:r>
      </m:oMath>
      <w:r>
        <w:t xml:space="preserve">.</w:t>
      </w:r>
      <w:r>
        <w:t xml:space="preserve"> </w:t>
      </w:r>
      <w:r>
        <w:t xml:space="preserve">Listing an element twice does not add an element: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,</m:t>
            </m:r>
            <m:r>
              <m:t>a</m:t>
            </m:r>
            <m:r>
              <m:rPr>
                <m:sty m:val="p"/>
              </m:rPr>
              <m:t>,</m:t>
            </m:r>
            <m:r>
              <m:t>e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a</m:t>
            </m:r>
            <m:r>
              <m:rPr>
                <m:sty m:val="p"/>
              </m:rPr>
              <m:t>,</m:t>
            </m:r>
            <m:r>
              <m:t>e</m:t>
            </m:r>
          </m:e>
        </m:d>
        <m:r>
          <m:t>​</m:t>
        </m:r>
      </m:oMath>
      <w:r>
        <w:t xml:space="preserve"> </w:t>
      </w:r>
      <w:r>
        <w:t xml:space="preserve">are the same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,</w:t>
      </w:r>
      <w:r>
        <w:t xml:space="preserve"> </w:t>
      </w:r>
      <w:r>
        <w:t xml:space="preserve">since they have the same elements.</w:t>
      </w:r>
    </w:p>
    <w:bookmarkEnd w:id="18"/>
    <w:bookmarkStart w:id="19" w:name="def-set-builder"/>
    <w:p>
      <w:pPr>
        <w:pStyle w:val="BodyText"/>
      </w:pPr>
      <w:r>
        <w:rPr>
          <w:b/>
          <w:bCs/>
        </w:rPr>
        <w:t xml:space="preserve">Definition 3 (Set-builder notation)</w:t>
      </w:r>
      <w:r>
        <w:t xml:space="preserve"> </w:t>
      </w:r>
      <w:r>
        <w:t xml:space="preserve">For 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a statement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about an element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rPr>
          <w:b/>
          <w:bCs/>
        </w:rPr>
        <w:t xml:space="preserve">set-builder notation</w:t>
      </w:r>
      <w:r>
        <w:t xml:space="preserve"> </w:t>
      </w:r>
      <w:r>
        <w:t xml:space="preserve">(Wikipedia contributors 2026o)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  <m:r>
              <m:rPr>
                <m:sty m:val="p"/>
              </m:rPr>
              <m:t>:</m:t>
            </m:r>
            <m:r>
              <m:t>P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 </w:t>
      </w:r>
      <w:r>
        <w:t xml:space="preserve">denotes the set of elements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</w:p>
    <w:bookmarkEnd w:id="19"/>
    <w:bookmarkStart w:id="22" w:name="exm-set-builder"/>
    <w:p>
      <w:pPr>
        <w:pStyle w:val="BodyText"/>
      </w:pPr>
      <w:r>
        <w:rPr>
          <w:b/>
          <w:bCs/>
        </w:rPr>
        <w:t xml:space="preserve">Example 3 (Even die rolls in set-builder notation)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t>3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5</m:t>
                </m:r>
                <m:r>
                  <m:rPr>
                    <m:sty m:val="p"/>
                  </m:rPr>
                  <m:t>,</m:t>
                </m:r>
                <m:r>
                  <m:t>6</m:t>
                </m:r>
              </m:e>
            </m:d>
            <m:r>
              <m:t>​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nor/>
                <m:sty m:val="p"/>
              </m:rPr>
              <m:t> is even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 the set of</w:t>
      </w:r>
      <w:r>
        <w:t xml:space="preserve"> </w:t>
      </w:r>
      <w:hyperlink r:id="rId20">
        <w:r>
          <w:rPr>
            <w:rStyle w:val="Hyperlink"/>
          </w:rPr>
          <w:t xml:space="preserve">even</w:t>
        </w:r>
      </w:hyperlink>
      <w:r>
        <w:t xml:space="preserve"> </w:t>
      </w:r>
      <w:r>
        <w:t xml:space="preserve">rolls,</w:t>
      </w:r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&gt;</m:t>
            </m:r>
            <m:r>
              <m:t>0</m:t>
            </m:r>
          </m:e>
        </m:d>
        <m:r>
          <m:t>​</m:t>
        </m:r>
      </m:oMath>
      <w:r>
        <w:t xml:space="preserve"> </w:t>
      </w:r>
      <w:r>
        <w:t xml:space="preserve">is the set of positive</w:t>
      </w:r>
      <w:r>
        <w:t xml:space="preserve"> </w:t>
      </w:r>
      <w:hyperlink r:id="rId21">
        <w:r>
          <w:rPr>
            <w:rStyle w:val="Hyperlink"/>
          </w:rPr>
          <w:t xml:space="preserve">real numbers</w:t>
        </w:r>
      </w:hyperlink>
      <w:r>
        <w:t xml:space="preserve">.</w:t>
      </w:r>
    </w:p>
    <w:bookmarkEnd w:id="22"/>
    <w:bookmarkStart w:id="23" w:name="def-set-builder-expression"/>
    <w:p>
      <w:pPr>
        <w:pStyle w:val="BodyText"/>
      </w:pPr>
      <w:r>
        <w:rPr>
          <w:b/>
          <w:bCs/>
        </w:rPr>
        <w:t xml:space="preserve">Definition 4 (Set-builder notation with an expression)</w:t>
      </w:r>
      <w:r>
        <w:t xml:space="preserve"> </w:t>
      </w:r>
      <w:r>
        <w:t xml:space="preserve">For 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 a rule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that gives an object for each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the notation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f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stands for the set of the objects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 </w:t>
      </w:r>
      <w:r>
        <w:t xml:space="preserve">(Wikipedia contributors 2026o)</w:t>
      </w:r>
      <w:r>
        <w:t xml:space="preserve">.</w:t>
      </w:r>
      <w:r>
        <w:t xml:space="preserve"> </w:t>
      </w:r>
      <w:r>
        <w:t xml:space="preserve">That is, an object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f</m:t>
            </m:r>
            <m:r>
              <m:rPr>
                <m:sty m:val="p"/>
              </m:rPr>
              <m:t>(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∈</m:t>
            </m:r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f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for some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A</m:t>
        </m:r>
      </m:oMath>
      <w:r>
        <w:t xml:space="preserve">.</w:t>
      </w:r>
    </w:p>
    <w:bookmarkEnd w:id="23"/>
    <w:bookmarkStart w:id="24" w:name="exm-set-builder-expression"/>
    <w:p>
      <w:pPr>
        <w:pStyle w:val="BodyText"/>
      </w:pPr>
      <w:r>
        <w:rPr>
          <w:b/>
          <w:bCs/>
        </w:rPr>
        <w:t xml:space="preserve">Example 4 (Squaring die rolls)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Squaring each possible roll of a six-sided die gives the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t>4</m:t>
                  </m:r>
                  <m:r>
                    <m:rPr>
                      <m:sty m:val="p"/>
                    </m:rPr>
                    <m:t>,</m:t>
                  </m:r>
                  <m:r>
                    <m:t>5</m:t>
                  </m:r>
                  <m:r>
                    <m:rPr>
                      <m:sty m:val="p"/>
                    </m:rPr>
                    <m:t>,</m:t>
                  </m:r>
                  <m:r>
                    <m:t>6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1</m:t>
              </m:r>
              <m:r>
                <m:rPr>
                  <m:sty m:val="p"/>
                </m:rPr>
                <m:t>,</m:t>
              </m:r>
              <m:r>
                <m:t>4</m:t>
              </m:r>
              <m:r>
                <m:rPr>
                  <m:sty m:val="p"/>
                </m:rPr>
                <m:t>,</m:t>
              </m:r>
              <m:r>
                <m:t>9</m:t>
              </m:r>
              <m:r>
                <m:rPr>
                  <m:sty m:val="p"/>
                </m:rPr>
                <m:t>,</m:t>
              </m:r>
              <m:r>
                <m:t>16</m:t>
              </m:r>
              <m:r>
                <m:rPr>
                  <m:sty m:val="p"/>
                </m:rPr>
                <m:t>,</m:t>
              </m:r>
              <m:r>
                <m:t>25</m:t>
              </m:r>
              <m:r>
                <m:rPr>
                  <m:sty m:val="p"/>
                </m:rPr>
                <m:t>,</m:t>
              </m:r>
              <m:r>
                <m:t>36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written in</w:t>
      </w:r>
      <w:r>
        <w:t xml:space="preserve"> </w:t>
      </w:r>
      <w:hyperlink w:anchor="def-set-builder-expression">
        <w:r>
          <w:rPr>
            <w:rStyle w:val="Hyperlink"/>
          </w:rPr>
          <w:t xml:space="preserve">set-builder notation with an expression</w:t>
        </w:r>
      </w:hyperlink>
      <w:r>
        <w:t xml:space="preserve">.</w:t>
      </w:r>
      <w:r>
        <w:t xml:space="preserve"> </w:t>
      </w:r>
      <w:r>
        <w:t xml:space="preserve">Two choices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can give the same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and that object is then one element of the set: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p>
              <m:e>
                <m:r>
                  <m:t>x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∈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rPr>
                    <m:sty m:val="p"/>
                  </m:rPr>
                  <m:t>−</m:t>
                </m:r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rPr>
                    <m:sty m:val="p"/>
                  </m:rPr>
                  <m:t>−</m:t>
                </m:r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since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t>2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t>1</m:t>
        </m:r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1</m:t>
            </m:r>
          </m:e>
          <m:sup>
            <m:r>
              <m:t>2</m:t>
            </m:r>
          </m:sup>
        </m:sSup>
      </m:oMath>
      <w:r>
        <w:t xml:space="preserve">.</w:t>
      </w:r>
    </w:p>
    <w:bookmarkEnd w:id="24"/>
    <w:bookmarkStart w:id="25" w:name="def-subset"/>
    <w:p>
      <w:pPr>
        <w:pStyle w:val="BodyText"/>
      </w:pPr>
      <w:r>
        <w:rPr>
          <w:b/>
          <w:bCs/>
        </w:rPr>
        <w:t xml:space="preserve">Definition 5 (Subset)</w:t>
      </w:r>
      <w:r>
        <w:t xml:space="preserve"> </w:t>
      </w:r>
      <w:r>
        <w:t xml:space="preserve">A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subset</w:t>
      </w:r>
      <w:r>
        <w:t xml:space="preserve"> </w:t>
      </w:r>
      <w:r>
        <w:t xml:space="preserve">(Wikipedia contributors 2026p)</w:t>
      </w:r>
      <w:r>
        <w:t xml:space="preserve"> </w:t>
      </w:r>
      <w:r>
        <w:t xml:space="preserve">of a set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,</w:t>
      </w:r>
      <w:r>
        <w:t xml:space="preserve"> </w:t>
      </w:r>
      <w:r>
        <w:t xml:space="preserve">if 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B</m:t>
        </m:r>
      </m:oMath>
      <w:r>
        <w:t xml:space="preserve">.</w:t>
      </w:r>
    </w:p>
    <w:bookmarkEnd w:id="25"/>
    <w:bookmarkStart w:id="26" w:name="exm-subset"/>
    <w:p>
      <w:pPr>
        <w:pStyle w:val="BodyText"/>
      </w:pPr>
      <w:r>
        <w:rPr>
          <w:b/>
          <w:bCs/>
        </w:rPr>
        <w:t xml:space="preserve">Example 5 (Even die rolls)</w:t>
      </w:r>
      <w:r>
        <w:t xml:space="preserve"> </w:t>
      </w:r>
      <w:r>
        <w:t xml:space="preserve">The even die rolls form a subset of the possible rolls: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⊆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 each of</w:t>
      </w:r>
      <w:r>
        <w:t xml:space="preserve"> </w:t>
      </w:r>
      <m:oMath>
        <m:r>
          <m:t>2</m:t>
        </m:r>
      </m:oMath>
      <w:r>
        <w:t xml:space="preserve">,</w:t>
      </w:r>
      <w:r>
        <w:t xml:space="preserve"> </w:t>
      </w:r>
      <m:oMath>
        <m:r>
          <m:t>4</m:t>
        </m:r>
      </m:oMath>
      <w:r>
        <w:t xml:space="preserve">, and</w:t>
      </w:r>
      <w:r>
        <w:t xml:space="preserve"> </w:t>
      </w:r>
      <m:oMath>
        <m:r>
          <m:t>6</m:t>
        </m:r>
      </m:oMath>
      <w:r>
        <w:t xml:space="preserve"> </w:t>
      </w:r>
      <w:r>
        <w:t xml:space="preserve">is a possible roll.</w:t>
      </w:r>
      <w:r>
        <w:t xml:space="preserve"> </w:t>
      </w:r>
      <w:r>
        <w:t xml:space="preserve">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7</m:t>
            </m:r>
          </m:e>
        </m:d>
        <m:r>
          <m:t>​</m:t>
        </m:r>
      </m:oMath>
      <w:r>
        <w:t xml:space="preserve"> </w:t>
      </w:r>
      <w:r>
        <w:t xml:space="preserve">is not a subset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7</m:t>
        </m:r>
      </m:oMath>
      <w:r>
        <w:t xml:space="preserve"> </w:t>
      </w:r>
      <w:r>
        <w:t xml:space="preserve">is not a possible roll.</w:t>
      </w:r>
    </w:p>
    <w:bookmarkEnd w:id="26"/>
    <w:bookmarkStart w:id="27" w:name="thm-subset-reflexive"/>
    <w:p>
      <w:pPr>
        <w:pStyle w:val="BodyText"/>
      </w:pPr>
      <w:r>
        <w:rPr>
          <w:b/>
          <w:bCs/>
        </w:rPr>
        <w:t xml:space="preserve">Theorem 1 (Every set is a subset of itself)</w:t>
      </w:r>
      <w:r>
        <w:t xml:space="preserve"> </w:t>
      </w:r>
      <w:r>
        <w:t xml:space="preserve">For every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A</m:t>
        </m:r>
      </m:oMath>
      <w:r>
        <w:t xml:space="preserve">.</w:t>
      </w:r>
    </w:p>
    <w:bookmarkEnd w:id="2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which is</w:t>
      </w:r>
      <w:r>
        <w:t xml:space="preserve"> </w:t>
      </w:r>
      <w:hyperlink w:anchor="def-subset">
        <w:r>
          <w:rPr>
            <w:rStyle w:val="Hyperlink"/>
          </w:rPr>
          <w:t xml:space="preserve">Definition 5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A</m:t>
        </m:r>
      </m:oMath>
      <w:r>
        <w:t xml:space="preserve">.</w:t>
      </w:r>
    </w:p>
    <w:bookmarkStart w:id="28" w:name="def-strict-subset"/>
    <w:p>
      <w:pPr>
        <w:pStyle w:val="BodyText"/>
      </w:pPr>
      <w:r>
        <w:rPr>
          <w:b/>
          <w:bCs/>
        </w:rPr>
        <w:t xml:space="preserve">Definition 6 (Strict subset, proper subset)</w:t>
      </w:r>
      <w:r>
        <w:t xml:space="preserve"> </w:t>
      </w:r>
      <w:r>
        <w:t xml:space="preserve">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strict subset</w:t>
      </w:r>
      <w:r>
        <w:t xml:space="preserve"> </w:t>
      </w:r>
      <w:r>
        <w:t xml:space="preserve">(also called a</w:t>
      </w:r>
      <w:r>
        <w:t xml:space="preserve"> </w:t>
      </w:r>
      <w:r>
        <w:rPr>
          <w:b/>
          <w:bCs/>
        </w:rPr>
        <w:t xml:space="preserve">proper subset</w:t>
      </w:r>
      <w:r>
        <w:t xml:space="preserve">)</w:t>
      </w:r>
      <w:r>
        <w:t xml:space="preserve"> </w:t>
      </w:r>
      <w:r>
        <w:t xml:space="preserve">of a set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⊊</m:t>
        </m:r>
        <m:r>
          <m:t>B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B</m:t>
        </m:r>
      </m:oMath>
      <w:r>
        <w:t xml:space="preserve">.</w:t>
      </w:r>
    </w:p>
    <w:bookmarkEnd w:id="28"/>
    <w:bookmarkStart w:id="29" w:name="rem-subset-symbol"/>
    <w:p>
      <w:pPr>
        <w:pStyle w:val="BodyText"/>
      </w:pPr>
      <w:r>
        <w:rPr>
          <w:i/>
          <w:iCs/>
        </w:rPr>
        <w:t xml:space="preserve">Remark 2</w:t>
      </w:r>
      <w:r>
        <w:t xml:space="preserve"> (The symbol</w:t>
      </w:r>
      <w:r>
        <w:t xml:space="preserve"> </w:t>
      </w:r>
      <m:oMath>
        <m:r>
          <m:rPr>
            <m:sty m:val="p"/>
          </m:rPr>
          <m:t>⊂</m:t>
        </m:r>
      </m:oMath>
      <w:r>
        <w:t xml:space="preserve">). </w:t>
      </w:r>
      <w:r>
        <w:t xml:space="preserve">Sources disagree about the symbol</w:t>
      </w:r>
      <w:r>
        <w:t xml:space="preserve"> </w:t>
      </w:r>
      <m:oMath>
        <m:r>
          <m:rPr>
            <m:sty m:val="p"/>
          </m:rPr>
          <m:t>⊂</m:t>
        </m:r>
      </m:oMath>
      <w:r>
        <w:t xml:space="preserve">:</w:t>
      </w:r>
      <w:r>
        <w:t xml:space="preserve"> </w:t>
      </w:r>
      <w:r>
        <w:t xml:space="preserve">some use it for</w:t>
      </w:r>
      <w:r>
        <w:t xml:space="preserve"> </w:t>
      </w:r>
      <w:r>
        <w:t xml:space="preserve">“subset”</w:t>
      </w:r>
      <w:r>
        <w:t xml:space="preserve"> </w:t>
      </w:r>
      <w:r>
        <w:t xml:space="preserve">(</w:t>
      </w:r>
      <m:oMath>
        <m:r>
          <m:rPr>
            <m:sty m:val="p"/>
          </m:rPr>
          <m:t>⊆</m:t>
        </m:r>
      </m:oMath>
      <w:r>
        <w:t xml:space="preserve">),</w:t>
      </w:r>
      <w:r>
        <w:t xml:space="preserve"> </w:t>
      </w:r>
      <w:r>
        <w:t xml:space="preserve">and others for</w:t>
      </w:r>
      <w:r>
        <w:t xml:space="preserve"> </w:t>
      </w:r>
      <w:r>
        <w:t xml:space="preserve">“strict subset”</w:t>
      </w:r>
      <w:r>
        <w:t xml:space="preserve"> </w:t>
      </w:r>
      <w:r>
        <w:t xml:space="preserve">(</w:t>
      </w:r>
      <m:oMath>
        <m:r>
          <m:rPr>
            <m:sty m:val="p"/>
          </m:rPr>
          <m:t>⊊</m:t>
        </m:r>
      </m:oMath>
      <w:r>
        <w:t xml:space="preserve">)</w:t>
      </w:r>
      <w:r>
        <w:t xml:space="preserve"> </w:t>
      </w:r>
      <w:r>
        <w:t xml:space="preserve">(Wikipedia contributors 2026p)</w:t>
      </w:r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⊂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is true in the first reading,</w:t>
      </w:r>
      <w:r>
        <w:t xml:space="preserve"> </w:t>
      </w:r>
      <w:r>
        <w:t xml:space="preserve">because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⊆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false in the second,</w:t>
      </w:r>
      <w:r>
        <w:t xml:space="preserve"> </w:t>
      </w:r>
      <w:r>
        <w:t xml:space="preserve">because the two sets are equal.</w:t>
      </w:r>
      <w:r>
        <w:t xml:space="preserve"> </w:t>
      </w:r>
      <w:r>
        <w:t xml:space="preserve">These notes avoid</w:t>
      </w:r>
      <w:r>
        <w:t xml:space="preserve"> </w:t>
      </w:r>
      <m:oMath>
        <m:r>
          <m:rPr>
            <m:sty m:val="p"/>
          </m:rPr>
          <m:t>⊂</m:t>
        </m:r>
      </m:oMath>
      <w:r>
        <w:t xml:space="preserve"> </w:t>
      </w:r>
      <w:r>
        <w:t xml:space="preserve">and write</w:t>
      </w:r>
      <w:r>
        <w:t xml:space="preserve"> </w:t>
      </w:r>
      <m:oMath>
        <m:r>
          <m:rPr>
            <m:sty m:val="p"/>
          </m:rPr>
          <m:t>⊆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⊊</m:t>
        </m:r>
      </m:oMath>
      <w:r>
        <w:t xml:space="preserve">.</w:t>
      </w:r>
    </w:p>
    <w:bookmarkEnd w:id="29"/>
    <w:bookmarkStart w:id="30" w:name="def-superset"/>
    <w:p>
      <w:pPr>
        <w:pStyle w:val="BodyText"/>
      </w:pPr>
      <w:r>
        <w:rPr>
          <w:b/>
          <w:bCs/>
        </w:rPr>
        <w:t xml:space="preserve">Definition 7 (Superset)</w:t>
      </w:r>
      <w:r>
        <w:t xml:space="preserve"> </w:t>
      </w:r>
      <w:r>
        <w:t xml:space="preserve">A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superset</w:t>
      </w:r>
      <w:r>
        <w:t xml:space="preserve"> </w:t>
      </w:r>
      <w:r>
        <w:t xml:space="preserve">of a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B</m:t>
        </m:r>
        <m:r>
          <m:rPr>
            <m:sty m:val="p"/>
          </m:rPr>
          <m:t>⊇</m:t>
        </m:r>
        <m:r>
          <m:t>A</m:t>
        </m:r>
      </m:oMath>
      <w:r>
        <w:t xml:space="preserve">,</w:t>
      </w:r>
      <w:r>
        <w:t xml:space="preserve"> </w:t>
      </w:r>
      <w:r>
        <w:t xml:space="preserve">if 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an element of</w:t>
      </w:r>
      <w:r>
        <w:t xml:space="preserve"> </w:t>
      </w:r>
      <m:oMath>
        <m:r>
          <m:t>B</m:t>
        </m:r>
      </m:oMath>
      <w:r>
        <w:t xml:space="preserve">.</w:t>
      </w:r>
    </w:p>
    <w:bookmarkEnd w:id="30"/>
    <w:bookmarkStart w:id="31" w:name="rem-superset-subset"/>
    <w:p>
      <w:pPr>
        <w:pStyle w:val="BodyText"/>
      </w:pPr>
      <w:r>
        <w:rPr>
          <w:i/>
          <w:iCs/>
        </w:rPr>
        <w:t xml:space="preserve">Remark 3</w:t>
      </w:r>
      <w:r>
        <w:t xml:space="preserve"> (Superset and subset). </w:t>
      </w:r>
      <m:oMath>
        <m:r>
          <m:t>B</m:t>
        </m:r>
        <m:r>
          <m:rPr>
            <m:sty m:val="p"/>
          </m:rPr>
          <m:t>⊇</m:t>
        </m:r>
        <m:r>
          <m:t>A</m:t>
        </m:r>
      </m:oMath>
      <w:r>
        <w:t xml:space="preserve"> </w:t>
      </w:r>
      <w:r>
        <w:t xml:space="preserve">means the same thing as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(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).</w:t>
      </w:r>
      <w:r>
        <w:t xml:space="preserve"> </w:t>
      </w:r>
      <w:r>
        <w:t xml:space="preserve">For example,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  <m:r>
          <m:rPr>
            <m:sty m:val="p"/>
          </m:rPr>
          <m:t>⊇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  <m:r>
          <m:rPr>
            <m:sty m:val="p"/>
          </m:rPr>
          <m:t>⊆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But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is not a superset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2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2</m:t>
        </m:r>
        <m:r>
          <m:rPr>
            <m:sty m:val="p"/>
          </m:rPr>
          <m:t>∉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.</w:t>
      </w:r>
    </w:p>
    <w:bookmarkEnd w:id="31"/>
    <w:bookmarkStart w:id="32" w:name="def-strict-superset"/>
    <w:p>
      <w:pPr>
        <w:pStyle w:val="BodyText"/>
      </w:pPr>
      <w:r>
        <w:rPr>
          <w:b/>
          <w:bCs/>
        </w:rPr>
        <w:t xml:space="preserve">Definition 8 (Strict superset)</w:t>
      </w:r>
      <w:r>
        <w:t xml:space="preserve"> </w:t>
      </w:r>
      <w:r>
        <w:t xml:space="preserve">A set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strict superset</w:t>
      </w:r>
      <w:r>
        <w:t xml:space="preserve"> </w:t>
      </w:r>
      <w:r>
        <w:t xml:space="preserve">of a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B</m:t>
        </m:r>
        <m:r>
          <m:rPr>
            <m:sty m:val="p"/>
          </m:rPr>
          <m:t>⊋</m:t>
        </m:r>
        <m:r>
          <m:t>A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a</w:t>
      </w:r>
      <w:r>
        <w:t xml:space="preserve"> </w:t>
      </w:r>
      <w:hyperlink w:anchor="def-superset">
        <w:r>
          <w:rPr>
            <w:rStyle w:val="Hyperlink"/>
          </w:rPr>
          <w:t xml:space="preserve">superset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≠</m:t>
        </m:r>
        <m:r>
          <m:t>A</m:t>
        </m:r>
      </m:oMath>
      <w:r>
        <w:t xml:space="preserve">.</w:t>
      </w:r>
    </w:p>
    <w:bookmarkEnd w:id="32"/>
    <w:bookmarkStart w:id="33" w:name="rem-strict-superset-subset"/>
    <w:p>
      <w:pPr>
        <w:pStyle w:val="BodyText"/>
      </w:pPr>
      <w:r>
        <w:rPr>
          <w:i/>
          <w:iCs/>
        </w:rPr>
        <w:t xml:space="preserve">Remark 4</w:t>
      </w:r>
      <w:r>
        <w:t xml:space="preserve"> (Strict superset and strict subset). </w:t>
      </w:r>
      <m:oMath>
        <m:r>
          <m:t>B</m:t>
        </m:r>
        <m:r>
          <m:rPr>
            <m:sty m:val="p"/>
          </m:rPr>
          <m:t>⊋</m:t>
        </m:r>
        <m:r>
          <m:t>A</m:t>
        </m:r>
      </m:oMath>
      <w:r>
        <w:t xml:space="preserve"> </w:t>
      </w:r>
      <w:r>
        <w:t xml:space="preserve">means the same thing as</w:t>
      </w:r>
      <w:r>
        <w:t xml:space="preserve"> </w:t>
      </w:r>
      <m:oMath>
        <m:r>
          <m:t>A</m:t>
        </m:r>
        <m:r>
          <m:rPr>
            <m:sty m:val="p"/>
          </m:rPr>
          <m:t>⊊</m:t>
        </m:r>
        <m:r>
          <m:t>B</m:t>
        </m:r>
      </m:oMath>
      <w:r>
        <w:t xml:space="preserve"> </w:t>
      </w:r>
      <w:r>
        <w:t xml:space="preserve">(</w:t>
      </w:r>
      <w:hyperlink w:anchor="def-strict-subset">
        <w:r>
          <w:rPr>
            <w:rStyle w:val="Hyperlink"/>
          </w:rPr>
          <w:t xml:space="preserve">strict subset</w:t>
        </w:r>
      </w:hyperlink>
      <w:r>
        <w:t xml:space="preserve">).</w:t>
      </w:r>
      <w:r>
        <w:t xml:space="preserve"> </w:t>
      </w:r>
      <w:r>
        <w:t xml:space="preserve">For example,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  <m:r>
          <m:rPr>
            <m:sty m:val="p"/>
          </m:rPr>
          <m:t>⊋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contains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does not.</w:t>
      </w:r>
    </w:p>
    <w:bookmarkEnd w:id="33"/>
    <w:bookmarkStart w:id="34" w:name="exm-strict-subset-superset"/>
    <w:p>
      <w:pPr>
        <w:pStyle w:val="BodyText"/>
      </w:pPr>
      <w:r>
        <w:rPr>
          <w:b/>
          <w:bCs/>
        </w:rPr>
        <w:t xml:space="preserve">Example 6 (Strict subsets and supersets of die rolls)</w:t>
      </w:r>
      <w:r>
        <w:t xml:space="preserve"> </w:t>
      </w:r>
      <w:r>
        <w:t xml:space="preserve">For the even rolls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 the possible rolls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:</w:t>
      </w:r>
    </w:p>
    <w:p>
      <w:pPr>
        <w:pStyle w:val="Compact"/>
        <w:numPr>
          <w:ilvl w:val="0"/>
          <w:numId w:val="1001"/>
        </w:numPr>
      </w:pPr>
      <m:oMath>
        <m:r>
          <m:t>A</m:t>
        </m:r>
        <m:r>
          <m:rPr>
            <m:sty m:val="p"/>
          </m:rPr>
          <m:t>⊊</m:t>
        </m:r>
        <m:r>
          <m:t>B</m:t>
        </m:r>
      </m:oMath>
      <w:r>
        <w:t xml:space="preserve">, because</w:t>
      </w:r>
      <w:r>
        <w:t xml:space="preserve"> </w:t>
      </w:r>
      <m:oMath>
        <m:r>
          <m:t>A</m:t>
        </m:r>
        <m:r>
          <m:rPr>
            <m:sty m:val="p"/>
          </m:rPr>
          <m:t>⊆</m:t>
        </m:r>
        <m:r>
          <m:t>B</m:t>
        </m:r>
      </m:oMath>
      <w:r>
        <w:t xml:space="preserve"> </w:t>
      </w:r>
      <w:r>
        <w:t xml:space="preserve">(</w:t>
      </w:r>
      <w:hyperlink w:anchor="exm-subset">
        <w:r>
          <w:rPr>
            <w:rStyle w:val="Hyperlink"/>
          </w:rPr>
          <w:t xml:space="preserve">Example 5</w:t>
        </w:r>
      </w:hyperlink>
      <w:r>
        <w:t xml:space="preserve">) and</w:t>
      </w:r>
      <w:r>
        <w:t xml:space="preserve"> </w:t>
      </w:r>
      <m:oMath>
        <m:r>
          <m:t>1</m:t>
        </m:r>
        <m:r>
          <m:rPr>
            <m:sty m:val="p"/>
          </m:rPr>
          <m:t>∈</m:t>
        </m:r>
        <m:r>
          <m:t>B</m:t>
        </m:r>
      </m:oMath>
      <w:r>
        <w:t xml:space="preserve"> </w:t>
      </w:r>
      <w:r>
        <w:t xml:space="preserve">but</w:t>
      </w:r>
      <w:r>
        <w:t xml:space="preserve"> </w:t>
      </w:r>
      <m:oMath>
        <m:r>
          <m:t>1</m:t>
        </m:r>
        <m:r>
          <m:rPr>
            <m:sty m:val="p"/>
          </m:rPr>
          <m:t>∉</m:t>
        </m:r>
        <m:r>
          <m:t>A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≠</m:t>
        </m:r>
        <m:r>
          <m:t>B</m:t>
        </m:r>
      </m:oMath>
      <w:r>
        <w:t xml:space="preserve">;</w:t>
      </w:r>
    </w:p>
    <w:p>
      <w:pPr>
        <w:pStyle w:val="Compact"/>
        <w:numPr>
          <w:ilvl w:val="0"/>
          <w:numId w:val="1001"/>
        </w:numPr>
      </w:pPr>
      <m:oMath>
        <m:r>
          <m:t>B</m:t>
        </m:r>
        <m:r>
          <m:rPr>
            <m:sty m:val="p"/>
          </m:rPr>
          <m:t>⊇</m:t>
        </m:r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⊋</m:t>
        </m:r>
        <m:r>
          <m:t>A</m:t>
        </m:r>
      </m:oMath>
      <w:r>
        <w:t xml:space="preserve">, for the same reasons;</w:t>
      </w:r>
    </w:p>
    <w:p>
      <w:pPr>
        <w:pStyle w:val="Compact"/>
        <w:numPr>
          <w:ilvl w:val="0"/>
          <w:numId w:val="1001"/>
        </w:numPr>
      </w:pPr>
      <m:oMath>
        <m:r>
          <m:t>B</m:t>
        </m:r>
        <m:r>
          <m:rPr>
            <m:sty m:val="p"/>
          </m:rPr>
          <m:t>⊆</m:t>
        </m:r>
        <m:r>
          <m:t>B</m:t>
        </m:r>
      </m:oMath>
      <w:r>
        <w:t xml:space="preserve">, but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not a strict subset of itself, because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B</m:t>
        </m:r>
      </m:oMath>
      <w:r>
        <w:t xml:space="preserve">;</w:t>
      </w:r>
      <w:r>
        <w:t xml:space="preserve"> </w:t>
      </w:r>
      <w:r>
        <w:t xml:space="preserve">likewise</w:t>
      </w:r>
      <w:r>
        <w:t xml:space="preserve"> </w:t>
      </w:r>
      <m:oMath>
        <m:r>
          <m:t>B</m:t>
        </m:r>
        <m:r>
          <m:rPr>
            <m:sty m:val="p"/>
          </m:rPr>
          <m:t>⊇</m:t>
        </m:r>
        <m:r>
          <m:t>B</m:t>
        </m:r>
      </m:oMath>
      <w:r>
        <w:t xml:space="preserve">, but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not a strict superset of itself, because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B</m:t>
        </m:r>
      </m:oMath>
      <w:r>
        <w:t xml:space="preserve">.</w:t>
      </w:r>
    </w:p>
    <w:bookmarkEnd w:id="34"/>
    <w:bookmarkStart w:id="35" w:name="def-empty-set"/>
    <w:p>
      <w:pPr>
        <w:pStyle w:val="FirstParagraph"/>
      </w:pPr>
      <w:r>
        <w:rPr>
          <w:b/>
          <w:bCs/>
        </w:rPr>
        <w:t xml:space="preserve">Definition 9 (Empty set)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empty set</w:t>
      </w:r>
      <w:r>
        <w:t xml:space="preserve"> </w:t>
      </w:r>
      <w:r>
        <w:t xml:space="preserve">(Wikipedia contributors 2026e)</w:t>
      </w:r>
      <w:r>
        <w:t xml:space="preserve">, denoted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,</w:t>
      </w:r>
      <w:r>
        <w:t xml:space="preserve"> </w:t>
      </w:r>
      <w:r>
        <w:t xml:space="preserve">is the set that has no elements.</w:t>
      </w:r>
    </w:p>
    <w:bookmarkEnd w:id="35"/>
    <w:bookmarkStart w:id="37" w:name="rem-empty-set-notation"/>
    <w:p>
      <w:pPr>
        <w:pStyle w:val="BodyText"/>
      </w:pPr>
      <w:r>
        <w:rPr>
          <w:i/>
          <w:iCs/>
        </w:rPr>
        <w:t xml:space="preserve">Remark 5</w:t>
      </w:r>
      <w:r>
        <w:t xml:space="preserve"> (Other notation for the empty set). </w:t>
      </w:r>
      <w:r>
        <w:t xml:space="preserve">Other sources write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/>
        </m:d>
        <m:r>
          <m:t>​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(Wikipedia contributors 2026e)</w:t>
      </w:r>
      <w:r>
        <w:t xml:space="preserve">.</w:t>
      </w:r>
      <w:r>
        <w:t xml:space="preserve"> </w:t>
      </w:r>
      <w:r>
        <w:t xml:space="preserve">Some sources call it the</w:t>
      </w:r>
      <w:r>
        <w:t xml:space="preserve"> </w:t>
      </w:r>
      <w:r>
        <w:rPr>
          <w:b/>
          <w:bCs/>
        </w:rPr>
        <w:t xml:space="preserve">null set</w:t>
      </w:r>
      <w:r>
        <w:t xml:space="preserve">,</w:t>
      </w:r>
      <w:r>
        <w:t xml:space="preserve"> </w:t>
      </w:r>
      <w:r>
        <w:t xml:space="preserve">but in measure theory a</w:t>
      </w:r>
      <w:r>
        <w:t xml:space="preserve"> </w:t>
      </w:r>
      <w:r>
        <w:t xml:space="preserve">“null set”</w:t>
      </w:r>
      <w:r>
        <w:t xml:space="preserve"> </w:t>
      </w:r>
      <w:r>
        <w:t xml:space="preserve">usually means a set of</w:t>
      </w:r>
      <w:r>
        <w:t xml:space="preserve"> </w:t>
      </w:r>
      <w:hyperlink r:id="rId36">
        <w:r>
          <w:rPr>
            <w:rStyle w:val="Hyperlink"/>
          </w:rPr>
          <w:t xml:space="preserve">measure zero</w:t>
        </w:r>
      </w:hyperlink>
      <w:r>
        <w:t xml:space="preserve">,</w:t>
      </w:r>
      <w:r>
        <w:t xml:space="preserve"> </w:t>
      </w:r>
      <w:r>
        <w:t xml:space="preserve">which need not be empty.</w:t>
      </w:r>
      <w:r>
        <w:t xml:space="preserve"> </w:t>
      </w:r>
      <w:r>
        <w:t xml:space="preserve">For example, the interval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</m:oMath>
      <w:r>
        <w:t xml:space="preserve"> </w:t>
      </w:r>
      <w:r>
        <w:t xml:space="preserve">has length</w:t>
      </w:r>
      <w:r>
        <w:t xml:space="preserve"> </w:t>
      </w:r>
      <m:oMath>
        <m:r>
          <m:t>0</m:t>
        </m:r>
        <m:r>
          <m:rPr>
            <m:sty m:val="p"/>
          </m:rPr>
          <m:t>−</m:t>
        </m:r>
        <m:r>
          <m:t>0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 it is a null set in that sense,</w:t>
      </w:r>
      <w:r>
        <w:t xml:space="preserve"> </w:t>
      </w:r>
      <w:r>
        <w:t xml:space="preserve">but it is not empty, because</w:t>
      </w:r>
      <w:r>
        <w:t xml:space="preserve"> </w:t>
      </w:r>
      <m:oMath>
        <m:r>
          <m:t>0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</m:oMath>
      <w:r>
        <w:t xml:space="preserve">.</w:t>
      </w:r>
    </w:p>
    <w:bookmarkEnd w:id="37"/>
    <w:bookmarkStart w:id="38" w:name="exm-empty-set"/>
    <w:p>
      <w:pPr>
        <w:pStyle w:val="BodyText"/>
      </w:pPr>
      <w:r>
        <w:rPr>
          <w:b/>
          <w:bCs/>
        </w:rPr>
        <w:t xml:space="preserve">Example 7 (Impossible die rolls)</w:t>
      </w:r>
      <w:r>
        <w:t xml:space="preserve"> </w:t>
      </w:r>
      <w:r>
        <w:t xml:space="preserve">No roll of a six-sided die is greater than 6,</w:t>
      </w:r>
      <w:r>
        <w:t xml:space="preserve"> </w:t>
      </w:r>
      <w:r>
        <w:t xml:space="preserve">so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2</m:t>
                </m:r>
                <m:r>
                  <m:rPr>
                    <m:sty m:val="p"/>
                  </m:rPr>
                  <m:t>,</m:t>
                </m:r>
                <m:r>
                  <m:t>3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5</m:t>
                </m:r>
                <m:r>
                  <m:rPr>
                    <m:sty m:val="p"/>
                  </m:rPr>
                  <m:t>,</m:t>
                </m:r>
                <m:r>
                  <m:t>6</m:t>
                </m:r>
              </m:e>
            </m:d>
            <m:r>
              <m:t>​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&gt;</m:t>
            </m:r>
            <m:r>
              <m:t>6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.</w:t>
      </w:r>
    </w:p>
    <w:bookmarkEnd w:id="38"/>
    <w:bookmarkStart w:id="39" w:name="def-vacuous-truth"/>
    <w:p>
      <w:pPr>
        <w:pStyle w:val="BodyText"/>
      </w:pPr>
      <w:r>
        <w:rPr>
          <w:b/>
          <w:bCs/>
        </w:rPr>
        <w:t xml:space="preserve">Definition 10 (Vacuous truth)</w:t>
      </w:r>
      <w:r>
        <w:t xml:space="preserve"> </w:t>
      </w:r>
      <w:r>
        <w:t xml:space="preserve">A statement of the form</w:t>
      </w:r>
      <w:r>
        <w:t xml:space="preserve"> </w:t>
      </w:r>
      <w:r>
        <w:t xml:space="preserve">“every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has property</w:t>
      </w:r>
      <w:r>
        <w:t xml:space="preserve"> </w:t>
      </w:r>
      <m:oMath>
        <m:r>
          <m:t>P</m:t>
        </m:r>
      </m:oMath>
      <w:r>
        <w:t xml:space="preserve">”</w:t>
      </w:r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vacuously true</w:t>
      </w:r>
      <w:r>
        <w:t xml:space="preserve"> </w:t>
      </w:r>
      <w:r>
        <w:t xml:space="preserve">(Wikipedia contributors 2026s)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the</w:t>
      </w:r>
      <w:r>
        <w:t xml:space="preserve"> </w:t>
      </w:r>
      <w:hyperlink w:anchor="def-empty-set">
        <w:r>
          <w:rPr>
            <w:rStyle w:val="Hyperlink"/>
          </w:rPr>
          <w:t xml:space="preserve">empty set</w:t>
        </w:r>
      </w:hyperlink>
      <w:r>
        <w:t xml:space="preserve">: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has no elements,</w:t>
      </w:r>
      <w:r>
        <w:t xml:space="preserve"> </w:t>
      </w:r>
      <w:r>
        <w:t xml:space="preserve">so no element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fails to have property</w:t>
      </w:r>
      <w:r>
        <w:t xml:space="preserve"> </w:t>
      </w:r>
      <m:oMath>
        <m:r>
          <m:t>P</m:t>
        </m:r>
      </m:oMath>
      <w:r>
        <w:t xml:space="preserve">.</w:t>
      </w:r>
    </w:p>
    <w:bookmarkEnd w:id="39"/>
    <w:bookmarkStart w:id="40" w:name="exm-vacuous-truth"/>
    <w:p>
      <w:pPr>
        <w:pStyle w:val="BodyText"/>
      </w:pPr>
      <w:r>
        <w:rPr>
          <w:b/>
          <w:bCs/>
        </w:rPr>
        <w:t xml:space="preserve">Example 8 (Every impossible die roll is even)</w:t>
      </w:r>
      <w:r>
        <w:t xml:space="preserve"> </w:t>
      </w:r>
      <w:r>
        <w:t xml:space="preserve">The set of die rolls greater than 6 is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(</w:t>
      </w:r>
      <w:hyperlink w:anchor="exm-empty-set">
        <w:r>
          <w:rPr>
            <w:rStyle w:val="Hyperlink"/>
          </w:rPr>
          <w:t xml:space="preserve">Example 7</w:t>
        </w:r>
      </w:hyperlink>
      <w:r>
        <w:t xml:space="preserve">).</w:t>
      </w:r>
      <w:r>
        <w:t xml:space="preserve"> </w:t>
      </w:r>
      <w:r>
        <w:t xml:space="preserve">So</w:t>
      </w:r>
      <w:r>
        <w:t xml:space="preserve"> </w:t>
      </w:r>
      <w:r>
        <w:t xml:space="preserve">“every die roll greater than 6 is even”</w:t>
      </w:r>
      <w:r>
        <w:t xml:space="preserve"> </w:t>
      </w:r>
      <w:r>
        <w:t xml:space="preserve">is vacuously true,</w:t>
      </w:r>
      <w:r>
        <w:t xml:space="preserve"> </w:t>
      </w:r>
      <w:r>
        <w:t xml:space="preserve">and so is</w:t>
      </w:r>
      <w:r>
        <w:t xml:space="preserve"> </w:t>
      </w:r>
      <w:r>
        <w:t xml:space="preserve">“every die roll greater than 6 is odd”</w:t>
      </w:r>
      <w:r>
        <w:t xml:space="preserve">:</w:t>
      </w:r>
      <w:r>
        <w:t xml:space="preserve"> </w:t>
      </w:r>
      <w:r>
        <w:t xml:space="preserve">there is no such roll to fail either statement.</w:t>
      </w:r>
    </w:p>
    <w:bookmarkEnd w:id="40"/>
    <w:bookmarkStart w:id="41" w:name="thm-empty-set-unique"/>
    <w:p>
      <w:pPr>
        <w:pStyle w:val="BodyText"/>
      </w:pPr>
      <w:r>
        <w:rPr>
          <w:b/>
          <w:bCs/>
        </w:rPr>
        <w:t xml:space="preserve">Theorem 2 (There is only one empty set)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E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E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are sets with no elements,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E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sSub>
          <m:e>
            <m:r>
              <m:t>E</m:t>
            </m:r>
          </m:e>
          <m:sub>
            <m:r>
              <m:t>2</m:t>
            </m:r>
          </m:sub>
        </m:sSub>
      </m:oMath>
      <w:r>
        <w:t xml:space="preserve">.</w:t>
      </w:r>
    </w:p>
    <w:bookmarkEnd w:id="4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Neither set has any elements,</w:t>
      </w:r>
      <w:r>
        <w:t xml:space="preserve"> </w:t>
      </w:r>
      <w:r>
        <w:t xml:space="preserve">so every element of</w:t>
      </w:r>
      <w:r>
        <w:t xml:space="preserve"> </w:t>
      </w:r>
      <m:oMath>
        <m:sSub>
          <m:e>
            <m:r>
              <m:t>E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is an element of</w:t>
      </w:r>
      <w:r>
        <w:t xml:space="preserve"> </w:t>
      </w:r>
      <m:oMath>
        <m:sSub>
          <m:e>
            <m:r>
              <m:t>E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and vice versa,</w:t>
      </w:r>
      <w:r>
        <w:t xml:space="preserve"> </w:t>
      </w:r>
      <w:hyperlink w:anchor="def-vacuous-truth">
        <w:r>
          <w:rPr>
            <w:rStyle w:val="Hyperlink"/>
          </w:rPr>
          <w:t xml:space="preserve">vacuously</w:t>
        </w:r>
      </w:hyperlink>
      <w:r>
        <w:t xml:space="preserve">.</w:t>
      </w:r>
      <w:r>
        <w:t xml:space="preserve"> </w:t>
      </w:r>
      <w:r>
        <w:t xml:space="preserve">Sets with the same elements are equal (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).</w:t>
      </w:r>
    </w:p>
    <w:bookmarkStart w:id="42" w:name="thm-empty-subset"/>
    <w:p>
      <w:pPr>
        <w:pStyle w:val="BodyText"/>
      </w:pPr>
      <w:r>
        <w:rPr>
          <w:b/>
          <w:bCs/>
        </w:rPr>
        <w:t xml:space="preserve">Theorem 3 (The empty set is a subset of every set)</w:t>
      </w:r>
      <w:r>
        <w:t xml:space="preserve"> </w:t>
      </w:r>
      <w:r>
        <w:t xml:space="preserve">For every set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∅</m:t>
        </m:r>
        <m:r>
          <m:rPr>
            <m:sty m:val="p"/>
          </m:rPr>
          <m:t>⊆</m:t>
        </m:r>
        <m:r>
          <m:t>A</m:t>
        </m:r>
      </m:oMath>
      <w:r>
        <w:t xml:space="preserve">.</w:t>
      </w:r>
    </w:p>
    <w:bookmarkEnd w:id="4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def-subset">
        <w:r>
          <w:rPr>
            <w:rStyle w:val="Hyperlink"/>
          </w:rPr>
          <w:t xml:space="preserve">Definition 5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∅</m:t>
        </m:r>
        <m:r>
          <m:rPr>
            <m:sty m:val="p"/>
          </m:rPr>
          <m:t>⊆</m:t>
        </m:r>
        <m:r>
          <m:t>A</m:t>
        </m:r>
      </m:oMath>
      <w:r>
        <w:t xml:space="preserve"> </w:t>
      </w:r>
      <w:r>
        <w:t xml:space="preserve">fails only if</w:t>
      </w:r>
      <w:r>
        <w:t xml:space="preserve"> </w:t>
      </w:r>
      <w:r>
        <w:t xml:space="preserve">some element of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is not in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empty-set">
        <w:r>
          <w:rPr>
            <w:rStyle w:val="Hyperlink"/>
          </w:rPr>
          <w:t xml:space="preserve">empty set</w:t>
        </w:r>
      </w:hyperlink>
      <w:r>
        <w:t xml:space="preserve"> </w:t>
      </w:r>
      <w:r>
        <w:t xml:space="preserve">has no elements,</w:t>
      </w:r>
      <w:r>
        <w:t xml:space="preserve"> </w:t>
      </w:r>
      <w:r>
        <w:t xml:space="preserve">so no such element exists.</w:t>
      </w:r>
    </w:p>
    <w:bookmarkStart w:id="43" w:name="def-power-set"/>
    <w:p>
      <w:pPr>
        <w:pStyle w:val="BodyText"/>
      </w:pPr>
      <w:r>
        <w:rPr>
          <w:b/>
          <w:bCs/>
        </w:rPr>
        <w:t xml:space="preserve">Definition 11 (Power set)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power set</w:t>
      </w:r>
      <w:r>
        <w:t xml:space="preserve"> </w:t>
      </w:r>
      <w:r>
        <w:t xml:space="preserve">(Wikipedia contributors 2026m)</w:t>
      </w:r>
      <w:r>
        <w:t xml:space="preserve"> </w:t>
      </w:r>
      <w:r>
        <w:t xml:space="preserve">of a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rPr>
            <m:scr m:val="script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is the set of all</w:t>
      </w:r>
      <w:r>
        <w:t xml:space="preserve"> </w:t>
      </w:r>
      <w:hyperlink w:anchor="def-subset">
        <w:r>
          <w:rPr>
            <w:rStyle w:val="Hyperlink"/>
          </w:rPr>
          <w:t xml:space="preserve">subsets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A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S</m:t>
              </m:r>
              <m:r>
                <m:rPr>
                  <m:sty m:val="p"/>
                </m:rPr>
                <m:t>:</m:t>
              </m:r>
              <m:r>
                <m:t>S</m:t>
              </m:r>
              <m:r>
                <m:rPr>
                  <m:sty m:val="p"/>
                </m:rPr>
                <m:t>⊆</m:t>
              </m:r>
              <m:r>
                <m:t>A</m:t>
              </m:r>
            </m:e>
          </m:d>
          <m:r>
            <m:t>​</m:t>
          </m:r>
        </m:oMath>
      </m:oMathPara>
    </w:p>
    <w:bookmarkEnd w:id="43"/>
    <w:bookmarkStart w:id="44" w:name="exm-power-set"/>
    <w:p>
      <w:pPr>
        <w:pStyle w:val="FirstParagraph"/>
      </w:pPr>
      <w:r>
        <w:rPr>
          <w:b/>
          <w:bCs/>
        </w:rPr>
        <w:t xml:space="preserve">Example 9 (The power set of a two-element set)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The</w:t>
      </w:r>
      <w:r>
        <w:t xml:space="preserve"> </w:t>
      </w:r>
      <w:hyperlink w:anchor="def-power-set">
        <w:r>
          <w:rPr>
            <w:rStyle w:val="Hyperlink"/>
          </w:rPr>
          <w:t xml:space="preserve">power 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has four elements: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script"/>
              <m:sty m:val="p"/>
            </m:rPr>
            <m:t>P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</m:e>
              </m:d>
              <m:r>
                <m:t>​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It contains the</w:t>
      </w:r>
      <w:r>
        <w:t xml:space="preserve"> </w:t>
      </w:r>
      <w:hyperlink w:anchor="def-empty-set">
        <w:r>
          <w:rPr>
            <w:rStyle w:val="Hyperlink"/>
          </w:rPr>
          <w:t xml:space="preserve">empty set</w:t>
        </w:r>
      </w:hyperlink>
      <w:r>
        <w:t xml:space="preserve">,</w:t>
      </w:r>
      <w:r>
        <w:t xml:space="preserve"> </w:t>
      </w:r>
      <w:r>
        <w:t xml:space="preserve">since the empty set is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 every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by</w:t>
      </w:r>
      <w:r>
        <w:t xml:space="preserve"> </w:t>
      </w:r>
      <w:hyperlink w:anchor="thm-empty-subset">
        <w:r>
          <w:rPr>
            <w:rStyle w:val="Hyperlink"/>
          </w:rPr>
          <w:t xml:space="preserve">Theorem 3</w:t>
        </w:r>
      </w:hyperlink>
      <w:r>
        <w:t xml:space="preserve">,</w:t>
      </w:r>
      <w:r>
        <w:t xml:space="preserve"> </w:t>
      </w:r>
      <w:r>
        <w:t xml:space="preserve">and it contains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itself,</w:t>
      </w:r>
      <w:r>
        <w:t xml:space="preserve"> </w:t>
      </w:r>
      <w:r>
        <w:t xml:space="preserve">by</w:t>
      </w:r>
      <w:r>
        <w:t xml:space="preserve"> </w:t>
      </w:r>
      <w:hyperlink w:anchor="thm-subset-reflexive">
        <w:r>
          <w:rPr>
            <w:rStyle w:val="Hyperlink"/>
          </w:rPr>
          <w:t xml:space="preserve">Theorem 1</w:t>
        </w:r>
      </w:hyperlink>
      <w:r>
        <w:t xml:space="preserve">.</w:t>
      </w:r>
      <w:r>
        <w:t xml:space="preserve"> </w:t>
      </w:r>
      <w:r>
        <w:t xml:space="preserve">Its elements are</w:t>
      </w:r>
      <w:r>
        <w:t xml:space="preserve"> </w:t>
      </w:r>
      <w:hyperlink w:anchor="def-set">
        <w:r>
          <w:rPr>
            <w:rStyle w:val="Hyperlink"/>
          </w:rPr>
          <w:t xml:space="preserve">sets</w:t>
        </w:r>
      </w:hyperlink>
      <w:r>
        <w:t xml:space="preserve">: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  <m:r>
          <m:rPr>
            <m:sty m:val="p"/>
          </m:rPr>
          <m:t>∈</m:t>
        </m:r>
        <m:r>
          <m:rPr>
            <m:scr m:val="script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t>0</m:t>
        </m:r>
        <m:r>
          <m:rPr>
            <m:sty m:val="p"/>
          </m:rPr>
          <m:t>∉</m:t>
        </m:r>
        <m:r>
          <m:rPr>
            <m:scr m:val="script"/>
            <m:sty m:val="p"/>
          </m:rPr>
          <m:t>P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</w:p>
    <w:bookmarkEnd w:id="44"/>
    <w:bookmarkStart w:id="45" w:name="def-bound"/>
    <w:p>
      <w:pPr>
        <w:pStyle w:val="BodyText"/>
      </w:pPr>
      <w:r>
        <w:rPr>
          <w:b/>
          <w:bCs/>
        </w:rPr>
        <w:t xml:space="preserve">Definition 12 (Lower bound and upper bound)</w:t>
      </w:r>
      <w:r>
        <w:t xml:space="preserve"> </w:t>
      </w:r>
      <w:r>
        <w:t xml:space="preserve">For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m:oMath>
        <m:r>
          <m:t>S</m:t>
        </m:r>
        <m:r>
          <m:rPr>
            <m:sty m:val="p"/>
          </m:rPr>
          <m:t>⊆</m:t>
        </m:r>
        <m:r>
          <m:rPr>
            <m:scr m:val="double-struck"/>
            <m:sty m:val="p"/>
          </m:rPr>
          <m:t>R</m:t>
        </m:r>
      </m:oMath>
      <w:r>
        <w:t xml:space="preserve"> </w:t>
      </w:r>
      <w:r>
        <w:t xml:space="preserve">of the</w:t>
      </w:r>
      <w:r>
        <w:t xml:space="preserve"> </w:t>
      </w:r>
      <w:hyperlink r:id="rId21">
        <w:r>
          <w:rPr>
            <w:rStyle w:val="Hyperlink"/>
          </w:rPr>
          <w:t xml:space="preserve">real numbers</w:t>
        </w:r>
      </w:hyperlink>
      <w:r>
        <w:t xml:space="preserve">,</w:t>
      </w:r>
      <w:r>
        <w:t xml:space="preserve"> </w:t>
      </w:r>
      <w:r>
        <w:t xml:space="preserve">a</w:t>
      </w:r>
      <w:r>
        <w:t xml:space="preserve"> </w:t>
      </w:r>
      <w:hyperlink r:id="rId21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is a</w:t>
      </w:r>
      <w:r>
        <w:t xml:space="preserve"> </w:t>
      </w:r>
      <w:r>
        <w:rPr>
          <w:b/>
          <w:bCs/>
        </w:rPr>
        <w:t xml:space="preserve">lower bound</w:t>
      </w:r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x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S</m:t>
        </m:r>
      </m:oMath>
      <w:r>
        <w:t xml:space="preserve">,</w:t>
      </w:r>
      <w:r>
        <w:t xml:space="preserve"> </w:t>
      </w:r>
      <w:r>
        <w:t xml:space="preserve">and a real number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is an</w:t>
      </w:r>
      <w:r>
        <w:t xml:space="preserve"> </w:t>
      </w:r>
      <w:r>
        <w:rPr>
          <w:b/>
          <w:bCs/>
        </w:rPr>
        <w:t xml:space="preserve">upper bound</w:t>
      </w:r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x</m:t>
        </m:r>
        <m:r>
          <m:rPr>
            <m:sty m:val="p"/>
          </m:rPr>
          <m:t>≤</m:t>
        </m:r>
        <m:r>
          <m:t>b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t>S</m:t>
        </m:r>
      </m:oMath>
      <w:r>
        <w:t xml:space="preserve">;</w:t>
      </w:r>
      <w:r>
        <w:t xml:space="preserve"> </w:t>
      </w:r>
      <w:r>
        <w:t xml:space="preserve">each is a</w:t>
      </w:r>
      <w:r>
        <w:t xml:space="preserve"> </w:t>
      </w:r>
      <w:r>
        <w:rPr>
          <w:b/>
          <w:bCs/>
        </w:rPr>
        <w:t xml:space="preserve">bound</w:t>
      </w:r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.</w:t>
      </w:r>
    </w:p>
    <w:bookmarkEnd w:id="45"/>
    <w:bookmarkStart w:id="46" w:name="def-interval"/>
    <w:p>
      <w:pPr>
        <w:pStyle w:val="BodyText"/>
      </w:pPr>
      <w:r>
        <w:rPr>
          <w:b/>
          <w:bCs/>
        </w:rPr>
        <w:t xml:space="preserve">Definition 13 (Interval)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interval</w:t>
      </w:r>
      <w:r>
        <w:t xml:space="preserve"> </w:t>
      </w:r>
      <w:r>
        <w:t xml:space="preserve">(Wikipedia contributors 2026k)</w:t>
      </w:r>
      <w:r>
        <w:t xml:space="preserve"> </w:t>
      </w:r>
      <w:r>
        <w:t xml:space="preserve">is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 the</w:t>
      </w:r>
      <w:r>
        <w:t xml:space="preserve"> </w:t>
      </w:r>
      <w:hyperlink r:id="rId21">
        <w:r>
          <w:rPr>
            <w:rStyle w:val="Hyperlink"/>
          </w:rPr>
          <w:t xml:space="preserve">real numbers</w:t>
        </w:r>
      </w:hyperlink>
      <w:r>
        <w:t xml:space="preserve"> </w:t>
      </w:r>
      <w:r>
        <w:t xml:space="preserve">that consists of all real numbers between two bounds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 </w:t>
      </w:r>
      <w:r>
        <w:t xml:space="preserve">(</w:t>
      </w:r>
      <w:hyperlink w:anchor="def-bound">
        <w:r>
          <w:rPr>
            <w:rStyle w:val="Hyperlink"/>
          </w:rPr>
          <w:t xml:space="preserve">Definition 12</w:t>
        </w:r>
      </w:hyperlink>
      <w:r>
        <w:t xml:space="preserve">),</w:t>
      </w:r>
      <w:r>
        <w:t xml:space="preserve"> </w:t>
      </w:r>
      <w:r>
        <w:t xml:space="preserve">possibly including one or both bounds,</w:t>
      </w:r>
      <w:r>
        <w:t xml:space="preserve"> </w:t>
      </w:r>
      <w:r>
        <w:t xml:space="preserve">or of all real numbers on one side of a single bound,</w:t>
      </w:r>
      <w:r>
        <w:t xml:space="preserve"> </w:t>
      </w:r>
      <w:r>
        <w:t xml:space="preserve">or all of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.</w:t>
      </w:r>
      <w:r>
        <w:t xml:space="preserve"> </w:t>
      </w:r>
      <w:r>
        <w:t xml:space="preserve">The bounds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that define the interval are its</w:t>
      </w:r>
      <w:r>
        <w:t xml:space="preserve"> </w:t>
      </w:r>
      <w:r>
        <w:rPr>
          <w:b/>
          <w:bCs/>
        </w:rPr>
        <w:t xml:space="preserve">endpoints</w:t>
      </w:r>
      <w:r>
        <w:t xml:space="preserve">.</w:t>
      </w:r>
    </w:p>
    <w:bookmarkEnd w:id="46"/>
    <w:bookmarkStart w:id="47" w:name="def-closed-interval"/>
    <w:p>
      <w:pPr>
        <w:pStyle w:val="BodyText"/>
      </w:pPr>
      <w:r>
        <w:rPr>
          <w:b/>
          <w:bCs/>
        </w:rPr>
        <w:t xml:space="preserve">Definition 14 (Closed interval)</w:t>
      </w:r>
      <w:r>
        <w:t xml:space="preserve"> </w:t>
      </w:r>
      <w:r>
        <w:t xml:space="preserve">For</w:t>
      </w:r>
      <w:r>
        <w:t xml:space="preserve"> </w:t>
      </w:r>
      <w:hyperlink r:id="rId21">
        <w:r>
          <w:rPr>
            <w:rStyle w:val="Hyperlink"/>
          </w:rPr>
          <w:t xml:space="preserve">real numbers</w:t>
        </w:r>
      </w:hyperlink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closed interval</w:t>
      </w:r>
      <w:r>
        <w:t xml:space="preserve"> </w:t>
      </w:r>
      <w:r>
        <w:t xml:space="preserve">is the interval (</w:t>
      </w:r>
      <w:hyperlink w:anchor="def-interval">
        <w:r>
          <w:rPr>
            <w:rStyle w:val="Hyperlink"/>
          </w:rPr>
          <w:t xml:space="preserve">Definition 13</w:t>
        </w:r>
      </w:hyperlink>
      <w:r>
        <w:t xml:space="preserve">)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≤</m:t>
            </m:r>
            <m:r>
              <m:t>x</m:t>
            </m:r>
            <m:r>
              <m:rPr>
                <m:sty m:val="p"/>
              </m:rPr>
              <m:t>≤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that includes both bounds (</w:t>
      </w:r>
      <w:hyperlink w:anchor="def-bound">
        <w:r>
          <w:rPr>
            <w:rStyle w:val="Hyperlink"/>
          </w:rPr>
          <w:t xml:space="preserve">Definition 12</w:t>
        </w:r>
      </w:hyperlink>
      <w:r>
        <w:t xml:space="preserve">).</w:t>
      </w:r>
    </w:p>
    <w:bookmarkEnd w:id="47"/>
    <w:bookmarkStart w:id="48" w:name="def-open-interval"/>
    <w:p>
      <w:pPr>
        <w:pStyle w:val="BodyText"/>
      </w:pPr>
      <w:r>
        <w:rPr>
          <w:b/>
          <w:bCs/>
        </w:rPr>
        <w:t xml:space="preserve">Definition 15 (Open interval)</w:t>
      </w:r>
      <w:r>
        <w:t xml:space="preserve"> </w:t>
      </w:r>
      <w:r>
        <w:t xml:space="preserve">For</w:t>
      </w:r>
      <w:r>
        <w:t xml:space="preserve"> </w:t>
      </w:r>
      <w:hyperlink r:id="rId21">
        <w:r>
          <w:rPr>
            <w:rStyle w:val="Hyperlink"/>
          </w:rPr>
          <w:t xml:space="preserve">real numbers</w:t>
        </w:r>
      </w:hyperlink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open interval</w:t>
      </w:r>
      <w:r>
        <w:t xml:space="preserve"> </w:t>
      </w:r>
      <w:r>
        <w:t xml:space="preserve">is the interval (</w:t>
      </w:r>
      <w:hyperlink w:anchor="def-interval">
        <w:r>
          <w:rPr>
            <w:rStyle w:val="Hyperlink"/>
          </w:rPr>
          <w:t xml:space="preserve">Definition 13</w:t>
        </w:r>
      </w:hyperlink>
      <w:r>
        <w:t xml:space="preserve">)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&lt;</m:t>
            </m:r>
            <m:r>
              <m:t>x</m:t>
            </m:r>
            <m:r>
              <m:rPr>
                <m:sty m:val="p"/>
              </m:rPr>
              <m:t>&lt;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that includes neither bound (</w:t>
      </w:r>
      <w:hyperlink w:anchor="def-bound">
        <w:r>
          <w:rPr>
            <w:rStyle w:val="Hyperlink"/>
          </w:rPr>
          <w:t xml:space="preserve">Definition 12</w:t>
        </w:r>
      </w:hyperlink>
      <w:r>
        <w:t xml:space="preserve">).</w:t>
      </w:r>
    </w:p>
    <w:bookmarkEnd w:id="48"/>
    <w:bookmarkStart w:id="49" w:name="def-half-open-interval"/>
    <w:p>
      <w:pPr>
        <w:pStyle w:val="BodyText"/>
      </w:pPr>
      <w:r>
        <w:rPr>
          <w:b/>
          <w:bCs/>
        </w:rPr>
        <w:t xml:space="preserve">Definition 16 (Half-open intervals)</w:t>
      </w:r>
      <w:r>
        <w:t xml:space="preserve"> </w:t>
      </w:r>
      <w:r>
        <w:t xml:space="preserve">For</w:t>
      </w:r>
      <w:r>
        <w:t xml:space="preserve"> </w:t>
      </w:r>
      <w:hyperlink r:id="rId21">
        <w:r>
          <w:rPr>
            <w:rStyle w:val="Hyperlink"/>
          </w:rPr>
          <w:t xml:space="preserve">real numbers</w:t>
        </w:r>
      </w:hyperlink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b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half-open intervals</w:t>
      </w:r>
      <w:r>
        <w:t xml:space="preserve"> </w:t>
      </w:r>
      <w:r>
        <w:t xml:space="preserve">are the intervals (</w:t>
      </w:r>
      <w:hyperlink w:anchor="def-interval">
        <w:r>
          <w:rPr>
            <w:rStyle w:val="Hyperlink"/>
          </w:rPr>
          <w:t xml:space="preserve">Definition 13</w:t>
        </w:r>
      </w:hyperlink>
      <w:r>
        <w:t xml:space="preserve">)</w:t>
      </w:r>
      <w:r>
        <w:t xml:space="preserve"> </w:t>
      </w: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≤</m:t>
            </m:r>
            <m:r>
              <m:t>x</m:t>
            </m:r>
            <m:r>
              <m:rPr>
                <m:sty m:val="p"/>
              </m:rPr>
              <m:t>&lt;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a</m:t>
            </m:r>
            <m:r>
              <m:rPr>
                <m:sty m:val="p"/>
              </m:rPr>
              <m:t>&lt;</m:t>
            </m:r>
            <m:r>
              <m:t>x</m:t>
            </m:r>
            <m:r>
              <m:rPr>
                <m:sty m:val="p"/>
              </m:rPr>
              <m:t>≤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that include one bound (</w:t>
      </w:r>
      <w:hyperlink w:anchor="def-bound">
        <w:r>
          <w:rPr>
            <w:rStyle w:val="Hyperlink"/>
          </w:rPr>
          <w:t xml:space="preserve">Definition 12</w:t>
        </w:r>
      </w:hyperlink>
      <w:r>
        <w:t xml:space="preserve">) and not the other.</w:t>
      </w:r>
    </w:p>
    <w:bookmarkEnd w:id="49"/>
    <w:bookmarkStart w:id="50" w:name="def-unbounded-interval"/>
    <w:p>
      <w:pPr>
        <w:pStyle w:val="BodyText"/>
      </w:pPr>
      <w:r>
        <w:rPr>
          <w:b/>
          <w:bCs/>
        </w:rPr>
        <w:t xml:space="preserve">Definition 17 (Unbounded intervals)</w:t>
      </w:r>
      <w:r>
        <w:t xml:space="preserve"> </w:t>
      </w:r>
      <w:r>
        <w:t xml:space="preserve">For</w:t>
      </w:r>
      <w:r>
        <w:t xml:space="preserve"> </w:t>
      </w:r>
      <w:hyperlink r:id="rId21">
        <w:r>
          <w:rPr>
            <w:rStyle w:val="Hyperlink"/>
          </w:rPr>
          <w:t xml:space="preserve">real numbers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unbounded intervals</w:t>
      </w:r>
      <w:r>
        <w:t xml:space="preserve"> </w:t>
      </w:r>
      <w:r>
        <w:t xml:space="preserve">are the intervals (</w:t>
      </w:r>
      <w:hyperlink w:anchor="def-interval">
        <w:r>
          <w:rPr>
            <w:rStyle w:val="Hyperlink"/>
          </w:rPr>
          <w:t xml:space="preserve">Definition 13</w:t>
        </w:r>
      </w:hyperlink>
      <w:r>
        <w:t xml:space="preserve">) with at most one bound (</w:t>
      </w:r>
      <w:hyperlink w:anchor="def-bound">
        <w:r>
          <w:rPr>
            <w:rStyle w:val="Hyperlink"/>
          </w:rPr>
          <w:t xml:space="preserve">Definition 12</w:t>
        </w:r>
      </w:hyperlink>
      <w:r>
        <w:t xml:space="preserve">):</w:t>
      </w:r>
    </w:p>
    <w:p>
      <w:pPr>
        <w:pStyle w:val="Compact"/>
        <w:numPr>
          <w:ilvl w:val="0"/>
          <w:numId w:val="1002"/>
        </w:numPr>
      </w:pPr>
      <m:oMath>
        <m:r>
          <m:rPr>
            <m:sty m:val="p"/>
          </m:rPr>
          <m:t>[</m:t>
        </m:r>
        <m:r>
          <m:t>a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≥</m:t>
            </m:r>
            <m:r>
              <m:t>a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&gt;</m:t>
            </m:r>
            <m:r>
              <m:t>a</m:t>
            </m:r>
          </m:e>
        </m:d>
        <m:r>
          <m:t>​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rPr>
            <m:sty m:val="p"/>
          </m:rPr>
          <m:t>∞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]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≤</m:t>
            </m:r>
            <m:r>
              <m:t>b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rPr>
            <m:sty m:val="p"/>
          </m:rPr>
          <m:t>∞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x</m:t>
            </m:r>
            <m:r>
              <m:rPr>
                <m:sty m:val="p"/>
              </m:rPr>
              <m:t>∈</m:t>
            </m:r>
            <m:r>
              <m:rPr>
                <m:scr m:val="double-struck"/>
                <m:sty m:val="p"/>
              </m:rPr>
              <m:t>R</m:t>
            </m:r>
            <m:r>
              <m:rPr>
                <m:sty m:val="p"/>
              </m:rPr>
              <m:t>:</m:t>
            </m:r>
            <m:r>
              <m:t>x</m:t>
            </m:r>
            <m:r>
              <m:rPr>
                <m:sty m:val="p"/>
              </m:rPr>
              <m:t>&lt;</m:t>
            </m:r>
            <m:r>
              <m:t>b</m:t>
            </m:r>
          </m:e>
        </m:d>
        <m:r>
          <m:t>​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m:oMath>
        <m:r>
          <m:rPr>
            <m:sty m:val="p"/>
          </m:rPr>
          <m:t>(</m:t>
        </m:r>
        <m:r>
          <m:rPr>
            <m:sty m:val="p"/>
          </m:rPr>
          <m:t>−</m:t>
        </m:r>
        <m:r>
          <m:rPr>
            <m:sty m:val="p"/>
          </m:rPr>
          <m:t>∞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R</m:t>
        </m:r>
      </m:oMath>
      <w:r>
        <w:t xml:space="preserve">.</w:t>
      </w:r>
    </w:p>
    <w:bookmarkEnd w:id="50"/>
    <w:bookmarkStart w:id="51" w:name="rem-interval-brackets"/>
    <w:p>
      <w:pPr>
        <w:pStyle w:val="FirstParagraph"/>
      </w:pPr>
      <w:r>
        <w:rPr>
          <w:i/>
          <w:iCs/>
        </w:rPr>
        <w:t xml:space="preserve">Remark 6</w:t>
      </w:r>
      <w:r>
        <w:t xml:space="preserve"> (Brackets and parentheses in interval notation). </w:t>
      </w:r>
      <w:r>
        <w:t xml:space="preserve">In the notation for an</w:t>
      </w:r>
      <w:r>
        <w:t xml:space="preserve"> </w:t>
      </w:r>
      <w:hyperlink w:anchor="def-interval">
        <w:r>
          <w:rPr>
            <w:rStyle w:val="Hyperlink"/>
          </w:rPr>
          <w:t xml:space="preserve">interval</w:t>
        </w:r>
      </w:hyperlink>
      <w:r>
        <w:t xml:space="preserve">, a bracket marks an</w:t>
      </w:r>
      <w:r>
        <w:t xml:space="preserve"> </w:t>
      </w:r>
      <w:hyperlink w:anchor="def-interval">
        <w:r>
          <w:rPr>
            <w:rStyle w:val="Hyperlink"/>
          </w:rPr>
          <w:t xml:space="preserve">endpoint</w:t>
        </w:r>
      </w:hyperlink>
      <w:r>
        <w:t xml:space="preserve"> </w:t>
      </w:r>
      <w:r>
        <w:t xml:space="preserve">that belongs to the interval,</w:t>
      </w:r>
      <w:r>
        <w:t xml:space="preserve"> </w:t>
      </w:r>
      <w:r>
        <w:t xml:space="preserve">while a parenthesis marks an endpoint that is excluded.</w:t>
      </w:r>
      <w:r>
        <w:t xml:space="preserve"> </w:t>
      </w:r>
      <w:r>
        <w:t xml:space="preserve">The symbols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t xml:space="preserve"> </w:t>
      </w:r>
      <w:r>
        <w:t xml:space="preserve">denote no</w:t>
      </w:r>
      <w:r>
        <w:t xml:space="preserve"> </w:t>
      </w:r>
      <w:hyperlink r:id="rId21">
        <w:r>
          <w:rPr>
            <w:rStyle w:val="Hyperlink"/>
          </w:rPr>
          <w:t xml:space="preserve">real number</w:t>
        </w:r>
      </w:hyperlink>
      <w:r>
        <w:t xml:space="preserve">,</w:t>
      </w:r>
      <w:r>
        <w:t xml:space="preserve"> </w:t>
      </w:r>
      <w:r>
        <w:t xml:space="preserve">so they always get a parenthesis.</w:t>
      </w:r>
    </w:p>
    <w:bookmarkEnd w:id="51"/>
    <w:bookmarkStart w:id="52" w:name="exm-interval"/>
    <w:p>
      <w:pPr>
        <w:pStyle w:val="BodyText"/>
      </w:pPr>
      <w:r>
        <w:rPr>
          <w:b/>
          <w:bCs/>
        </w:rPr>
        <w:t xml:space="preserve">Example 10 (Which numbers are in an interval)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3"/>
        </w:numPr>
      </w:pPr>
      <m:oMath>
        <m:r>
          <m:t>1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]</m:t>
        </m:r>
      </m:oMath>
      <w:r>
        <w:t xml:space="preserve">, but</w:t>
      </w:r>
      <w:r>
        <w:t xml:space="preserve"> </w:t>
      </w:r>
      <m:oMath>
        <m:r>
          <m:t>1</m:t>
        </m:r>
        <m:r>
          <m:rPr>
            <m:sty m:val="p"/>
          </m:rPr>
          <m:t>∉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t>2</m:t>
        </m:r>
        <m:r>
          <m:rPr>
            <m:sty m:val="p"/>
          </m:rPr>
          <m:t>∈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]</m:t>
        </m:r>
      </m:oMath>
      <w:r>
        <w:t xml:space="preserve">, but</w:t>
      </w:r>
      <w:r>
        <w:t xml:space="preserve"> </w:t>
      </w:r>
      <m:oMath>
        <m:r>
          <m:t>2</m:t>
        </m:r>
        <m:r>
          <m:rPr>
            <m:sty m:val="p"/>
          </m:rPr>
          <m:t>∉</m:t>
        </m:r>
        <m:r>
          <m:rPr>
            <m:sty m:val="p"/>
          </m:rPr>
          <m:t>[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t>1.5</m:t>
        </m:r>
      </m:oMath>
      <w:r>
        <w:t xml:space="preserve"> </w:t>
      </w:r>
      <w:r>
        <w:t xml:space="preserve">is in all four of</w:t>
      </w:r>
      <w:r>
        <w:t xml:space="preserve"> </w:t>
      </w:r>
      <m:oMath>
        <m:r>
          <m:rPr>
            <m:sty m:val="p"/>
          </m:rPr>
          <m:t>[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m:oMath>
        <m:r>
          <m:rPr>
            <m:sty m:val="p"/>
          </m:rPr>
          <m:t>[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, and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]</m:t>
        </m:r>
      </m:oMath>
      <w:r>
        <w:t xml:space="preserve">.</w:t>
      </w:r>
    </w:p>
    <w:p>
      <w:pPr>
        <w:pStyle w:val="Compact"/>
        <w:numPr>
          <w:ilvl w:val="0"/>
          <w:numId w:val="1003"/>
        </w:numPr>
      </w:pP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 </w:t>
      </w:r>
      <w:r>
        <w:t xml:space="preserve">is the set of non-negative real numbers:</w:t>
      </w:r>
      <w:r>
        <w:t xml:space="preserve"> </w:t>
      </w:r>
      <m:oMath>
        <m:r>
          <m:t>0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1000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, but</w:t>
      </w:r>
      <w:r>
        <w:t xml:space="preserve"> </w:t>
      </w:r>
      <m:oMath>
        <m:r>
          <m:rPr>
            <m:sty m:val="p"/>
          </m:rPr>
          <m:t>−</m:t>
        </m:r>
        <m:r>
          <m:t>0.1</m:t>
        </m:r>
        <m:r>
          <m:rPr>
            <m:sty m:val="p"/>
          </m:rPr>
          <m:t>∉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)</m:t>
        </m:r>
      </m:oMath>
      <w:r>
        <w:t xml:space="preserve">.</w:t>
      </w:r>
    </w:p>
    <w:bookmarkEnd w:id="52"/>
    <w:bookmarkStart w:id="53" w:name="def-collection"/>
    <w:p>
      <w:pPr>
        <w:pStyle w:val="FirstParagraph"/>
      </w:pPr>
      <w:r>
        <w:rPr>
          <w:b/>
          <w:bCs/>
        </w:rPr>
        <w:t xml:space="preserve">Definition 18 (Collection of sets, family of sets)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collection of sets</w:t>
      </w:r>
      <w:r>
        <w:t xml:space="preserve"> </w:t>
      </w:r>
      <w:r>
        <w:t xml:space="preserve">(also called a</w:t>
      </w:r>
      <w:r>
        <w:t xml:space="preserve"> </w:t>
      </w:r>
      <w:r>
        <w:rPr>
          <w:b/>
          <w:bCs/>
        </w:rPr>
        <w:t xml:space="preserve">family of sets</w:t>
      </w:r>
      <w:r>
        <w:t xml:space="preserve">)</w:t>
      </w:r>
      <w:r>
        <w:t xml:space="preserve"> </w:t>
      </w:r>
      <w:r>
        <w:t xml:space="preserve">(Wikipedia contributors 2026g)</w:t>
      </w:r>
      <w:r>
        <w:t xml:space="preserve"> </w:t>
      </w:r>
      <w:r>
        <w:t xml:space="preserve">is a set whose elements are themselves sets.</w:t>
      </w:r>
    </w:p>
    <w:bookmarkEnd w:id="53"/>
    <w:bookmarkStart w:id="54" w:name="exm-collection"/>
    <w:p>
      <w:pPr>
        <w:pStyle w:val="BodyText"/>
      </w:pPr>
      <w:r>
        <w:rPr>
          <w:b/>
          <w:bCs/>
        </w:rPr>
        <w:t xml:space="preserve">Example 11 (The collection of all subsets of a two-element set)</w:t>
      </w:r>
      <w:r>
        <w:t xml:space="preserve"> </w:t>
      </w:r>
      <w:r>
        <w:t xml:space="preserve">The subsets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are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</m:e>
        </m:d>
        <m:r>
          <m:t>​</m:t>
        </m:r>
      </m:oMath>
      <w:r>
        <w:t xml:space="preserve">, 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thm-empty-subset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and</w:t>
      </w:r>
      <w:r>
        <w:t xml:space="preserve"> </w:t>
      </w:r>
      <w:hyperlink w:anchor="thm-subset-reflexive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give the first and the last),</w:t>
      </w:r>
      <w:r>
        <w:t xml:space="preserve"> </w:t>
      </w:r>
      <w:r>
        <w:t xml:space="preserve">so the collection of all subsets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2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</m:e>
              </m:d>
              <m:r>
                <m:t>​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It has four elements, each of them a set.</w:t>
      </w:r>
      <w:r>
        <w:t xml:space="preserve"> </w:t>
      </w:r>
      <w:r>
        <w:t xml:space="preserve">The collection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∅</m:t>
            </m:r>
          </m:e>
        </m:d>
        <m:r>
          <m:t>​</m:t>
        </m:r>
      </m:oMath>
      <w:r>
        <w:t xml:space="preserve"> </w:t>
      </w:r>
      <w:r>
        <w:t xml:space="preserve">has one element, the empty set,</w:t>
      </w:r>
      <w:r>
        <w:t xml:space="preserve"> </w:t>
      </w:r>
      <w:r>
        <w:t xml:space="preserve">so it is not equal to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, which has none.</w:t>
      </w:r>
    </w:p>
    <w:bookmarkEnd w:id="54"/>
    <w:bookmarkStart w:id="55" w:name="def-label"/>
    <w:p>
      <w:pPr>
        <w:pStyle w:val="BodyText"/>
      </w:pPr>
      <w:r>
        <w:rPr>
          <w:b/>
          <w:bCs/>
        </w:rPr>
        <w:t xml:space="preserve">Definition 19 (Label)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label</w:t>
      </w:r>
      <w:r>
        <w:t xml:space="preserve"> </w:t>
      </w:r>
      <w:r>
        <w:t xml:space="preserve">is a name or symbol attached to an object,</w:t>
      </w:r>
      <w:r>
        <w:t xml:space="preserve"> </w:t>
      </w:r>
      <w:r>
        <w:t xml:space="preserve">so that we can refer to the object and tell it apart from other objects.</w:t>
      </w:r>
    </w:p>
    <w:bookmarkEnd w:id="55"/>
    <w:bookmarkStart w:id="56" w:name="exm-label"/>
    <w:p>
      <w:pPr>
        <w:pStyle w:val="BodyText"/>
      </w:pPr>
      <w:r>
        <w:rPr>
          <w:b/>
          <w:bCs/>
        </w:rPr>
        <w:t xml:space="preserve">Example 12 (Labels)</w:t>
      </w:r>
      <w:r>
        <w:t xml:space="preserve"> </w:t>
      </w:r>
      <w:r>
        <w:t xml:space="preserve">The numbers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</m:oMath>
      <w:r>
        <w:t xml:space="preserve"> </w:t>
      </w:r>
      <w:r>
        <w:t xml:space="preserve">can label three students in a class list.</w:t>
      </w:r>
      <w:r>
        <w:t xml:space="preserve"> </w:t>
      </w:r>
      <w:r>
        <w:t xml:space="preserve">Then</w:t>
      </w:r>
      <w:r>
        <w:t xml:space="preserve"> </w:t>
      </w:r>
      <w:r>
        <w:t xml:space="preserve">“student 2”</w:t>
      </w:r>
      <w:r>
        <w:t xml:space="preserve"> </w:t>
      </w:r>
      <w:r>
        <w:t xml:space="preserve">refers to one particular student.</w:t>
      </w:r>
      <w:r>
        <w:t xml:space="preserve"> </w:t>
      </w:r>
      <w:r>
        <w:t xml:space="preserve">The letters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can label two sets.</w:t>
      </w:r>
    </w:p>
    <w:bookmarkEnd w:id="56"/>
    <w:bookmarkStart w:id="57" w:name="def-index-set"/>
    <w:p>
      <w:pPr>
        <w:pStyle w:val="BodyText"/>
      </w:pPr>
      <w:r>
        <w:rPr>
          <w:b/>
          <w:bCs/>
        </w:rPr>
        <w:t xml:space="preserve">Definition 20 (Index set)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index set</w:t>
      </w:r>
      <w:r>
        <w:t xml:space="preserve"> </w:t>
      </w:r>
      <w:r>
        <w:t xml:space="preserve">(Wikipedia contributors 2026h)</w:t>
      </w:r>
      <w:r>
        <w:t xml:space="preserve"> </w:t>
      </w:r>
      <w:r>
        <w:t xml:space="preserve">is a set whose elements are used as</w:t>
      </w:r>
      <w:r>
        <w:t xml:space="preserve"> </w:t>
      </w:r>
      <w:hyperlink w:anchor="def-label">
        <w:r>
          <w:rPr>
            <w:rStyle w:val="Hyperlink"/>
          </w:rPr>
          <w:t xml:space="preserve">labels</w:t>
        </w:r>
      </w:hyperlink>
      <w:r>
        <w:t xml:space="preserve"> </w:t>
      </w:r>
      <w:r>
        <w:t xml:space="preserve">for objects.</w:t>
      </w:r>
      <w:r>
        <w:t xml:space="preserve"> </w:t>
      </w:r>
      <w:r>
        <w:t xml:space="preserve">Each element of the index set is called an index.</w:t>
      </w:r>
    </w:p>
    <w:bookmarkEnd w:id="57"/>
    <w:bookmarkStart w:id="58" w:name="exm-index-set"/>
    <w:p>
      <w:pPr>
        <w:pStyle w:val="BodyText"/>
      </w:pPr>
      <w:r>
        <w:rPr>
          <w:b/>
          <w:bCs/>
        </w:rPr>
        <w:t xml:space="preserve">Example 13 (Index sets)</w:t>
      </w:r>
      <w:r>
        <w:t xml:space="preserve"> </w:t>
      </w:r>
      <w:r>
        <w:t xml:space="preserve">The set</w:t>
      </w:r>
      <w:r>
        <w:t xml:space="preserve"> </w:t>
      </w:r>
      <m:oMath>
        <m:r>
          <m:rPr>
            <m:sty m:val="p"/>
          </m:rPr>
          <m:t>{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}</m:t>
        </m:r>
      </m:oMath>
      <w:r>
        <w:t xml:space="preserve"> </w:t>
      </w:r>
      <w:r>
        <w:t xml:space="preserve">labels the entries of a vector with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entries.</w:t>
      </w:r>
      <w:r>
        <w:t xml:space="preserve"> </w:t>
      </w:r>
      <w:r>
        <w:t xml:space="preserve">The set of nonnegative real numbers can label moments in time.</w:t>
      </w:r>
    </w:p>
    <w:bookmarkEnd w:id="58"/>
    <w:bookmarkStart w:id="59" w:name="def-indexed-family"/>
    <w:p>
      <w:pPr>
        <w:pStyle w:val="BodyText"/>
      </w:pPr>
      <w:r>
        <w:rPr>
          <w:b/>
          <w:bCs/>
        </w:rPr>
        <w:t xml:space="preserve">Definition 21 (Indexed family)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indexed family</w:t>
      </w:r>
      <w:r>
        <w:t xml:space="preserve"> </w:t>
      </w:r>
      <w:r>
        <w:t xml:space="preserve">(Wikipedia contributors 2026i)</w:t>
      </w:r>
      <w:r>
        <w:t xml:space="preserve"> </w:t>
      </w:r>
      <w:r>
        <w:t xml:space="preserve">is a collection of objects,</w:t>
      </w:r>
      <w:r>
        <w:t xml:space="preserve"> </w:t>
      </w:r>
      <w:r>
        <w:t xml:space="preserve">one for each element of a given</w:t>
      </w:r>
      <w:r>
        <w:t xml:space="preserve"> </w:t>
      </w:r>
      <w:hyperlink w:anchor="def-index-set">
        <w:r>
          <w:rPr>
            <w:rStyle w:val="Hyperlink"/>
          </w:rPr>
          <w:t xml:space="preserve">index set</w:t>
        </w:r>
      </w:hyperlink>
      <w:r>
        <w:t xml:space="preserve">.</w:t>
      </w:r>
      <w:r>
        <w:t xml:space="preserve"> </w:t>
      </w:r>
      <w:r>
        <w:t xml:space="preserve">The object for the index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written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.</w:t>
      </w:r>
    </w:p>
    <w:bookmarkEnd w:id="59"/>
    <w:bookmarkStart w:id="60" w:name="exm-indexed-family"/>
    <w:p>
      <w:pPr>
        <w:pStyle w:val="BodyText"/>
      </w:pPr>
      <w:r>
        <w:rPr>
          <w:b/>
          <w:bCs/>
        </w:rPr>
        <w:t xml:space="preserve">Example 14 (Indexed families)</w:t>
      </w:r>
      <w:r>
        <w:t xml:space="preserve"> </w:t>
      </w:r>
      <w:r>
        <w:t xml:space="preserve">The entries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of a vector are an indexed family of numbers,</w:t>
      </w:r>
      <w:r>
        <w:t xml:space="preserve"> </w:t>
      </w:r>
      <w:r>
        <w:t xml:space="preserve">with index set</w:t>
      </w:r>
      <w:r>
        <w:t xml:space="preserve"> </w:t>
      </w:r>
      <m:oMath>
        <m:r>
          <m:rPr>
            <m:sty m:val="p"/>
          </m:rPr>
          <m:t>{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}</m:t>
        </m:r>
      </m:oMath>
      <w:r>
        <w:t xml:space="preserve">.</w:t>
      </w:r>
      <w:r>
        <w:t xml:space="preserve"> </w:t>
      </w:r>
      <w:r>
        <w:t xml:space="preserve">The functions</w:t>
      </w:r>
      <w:r>
        <w:t xml:space="preserve"> </w:t>
      </w:r>
      <m:oMath>
        <m:sSub>
          <m:e>
            <m:r>
              <m:t>f</m:t>
            </m:r>
          </m:e>
          <m:sub>
            <m:r>
              <m:t>θ</m:t>
            </m:r>
          </m:sub>
        </m:sSub>
      </m:oMath>
      <w:r>
        <w:t xml:space="preserve">, one for each parameter value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in a parameter set,</w:t>
      </w:r>
      <w:r>
        <w:t xml:space="preserve"> </w:t>
      </w:r>
      <w:r>
        <w:t xml:space="preserve">are an indexed family of functions.</w:t>
      </w:r>
    </w:p>
    <w:bookmarkEnd w:id="60"/>
    <w:bookmarkStart w:id="85" w:name="combining-sets"/>
    <w:p>
      <w:pPr>
        <w:pStyle w:val="Heading1"/>
      </w:pPr>
      <w:r>
        <w:t xml:space="preserve">1. Combining sets</w:t>
      </w:r>
    </w:p>
    <w:bookmarkStart w:id="61" w:name="def-union"/>
    <w:p>
      <w:pPr>
        <w:pStyle w:val="FirstParagraph"/>
      </w:pPr>
      <w:r>
        <w:rPr>
          <w:b/>
          <w:bCs/>
        </w:rPr>
        <w:t xml:space="preserve">Definition 22 (Union)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union</w:t>
      </w:r>
      <w:r>
        <w:t xml:space="preserve"> </w:t>
      </w:r>
      <w:r>
        <w:t xml:space="preserve">(Wikipedia contributors 2026r)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∪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elements that are in</w:t>
      </w:r>
      <w:r>
        <w:t xml:space="preserve"> </w:t>
      </w:r>
      <m:oMath>
        <m:r>
          <m:t>A</m:t>
        </m:r>
      </m:oMath>
      <w:r>
        <w:t xml:space="preserve">, in</w:t>
      </w:r>
      <w:r>
        <w:t xml:space="preserve"> </w:t>
      </w:r>
      <m:oMath>
        <m:r>
          <m:t>B</m:t>
        </m:r>
      </m:oMath>
      <w:r>
        <w:t xml:space="preserve">, or in both: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∪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nor/>
                  <m:sty m:val="p"/>
                </m:rPr>
                <m:t> or 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B</m:t>
              </m:r>
            </m:e>
          </m:d>
          <m:r>
            <m:t>​</m:t>
          </m:r>
        </m:oMath>
      </m:oMathPara>
    </w:p>
    <w:bookmarkEnd w:id="61"/>
    <w:bookmarkStart w:id="62" w:name="def-indexed-union"/>
    <w:p>
      <w:pPr>
        <w:pStyle w:val="FirstParagraph"/>
      </w:pPr>
      <w:r>
        <w:rPr>
          <w:b/>
          <w:bCs/>
        </w:rPr>
        <w:t xml:space="preserve">Definition 23 (Union of a family of sets)</w:t>
      </w:r>
      <w:r>
        <w:t xml:space="preserve"> </w:t>
      </w:r>
      <w:r>
        <w:t xml:space="preserve">Let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be a set of indices,</w:t>
      </w:r>
      <w:r>
        <w:t xml:space="preserve"> </w:t>
      </w:r>
      <w:r>
        <w:t xml:space="preserve">such as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be a set for each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I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union</w:t>
      </w:r>
      <w:r>
        <w:t xml:space="preserve"> </w:t>
      </w:r>
      <w:r>
        <w:t xml:space="preserve">of the sets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sSub>
          <m:e>
            <m:r>
              <m:rPr>
                <m:sty m:val="p"/>
              </m:rPr>
              <m:t>⋃</m:t>
            </m:r>
          </m:e>
          <m:sub>
            <m:r>
              <m:t>i</m:t>
            </m:r>
            <m:r>
              <m:rPr>
                <m:sty m:val="p"/>
              </m:rPr>
              <m:t>∈</m:t>
            </m:r>
            <m:r>
              <m:t>I</m:t>
            </m:r>
          </m:sub>
        </m:sSub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is the set of elements that are in at least one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, it is also written</w:t>
      </w:r>
      <w:r>
        <w:t xml:space="preserve"> </w:t>
      </w:r>
      <m:oMath>
        <m:sSubSup>
          <m:e>
            <m:r>
              <m:rPr>
                <m:sty m:val="p"/>
              </m:rPr>
              <m:t>⋃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</m:sSubSup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or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∪</m:t>
        </m:r>
        <m:r>
          <m:rPr>
            <m:sty m:val="p"/>
          </m:rPr>
          <m:t>⋯</m:t>
        </m:r>
        <m:r>
          <m:rPr>
            <m:sty m:val="p"/>
          </m:rPr>
          <m:t>∪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and 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, it is written</w:t>
      </w:r>
      <w:r>
        <w:t xml:space="preserve"> </w:t>
      </w:r>
      <m:oMath>
        <m:sSubSup>
          <m:e>
            <m:r>
              <m:rPr>
                <m:sty m:val="p"/>
              </m:rPr>
              <m:t>⋃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rPr>
                <m:sty m:val="p"/>
              </m:rPr>
              <m:t>∞</m:t>
            </m:r>
          </m:sup>
        </m:sSubSup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.</w:t>
      </w:r>
    </w:p>
    <w:bookmarkEnd w:id="62"/>
    <w:bookmarkStart w:id="63" w:name="def-intersection"/>
    <w:p>
      <w:pPr>
        <w:pStyle w:val="BodyText"/>
      </w:pPr>
      <w:r>
        <w:rPr>
          <w:b/>
          <w:bCs/>
        </w:rPr>
        <w:t xml:space="preserve">Definition 24 (Intersection)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intersection</w:t>
      </w:r>
      <w:r>
        <w:t xml:space="preserve"> </w:t>
      </w:r>
      <w:r>
        <w:t xml:space="preserve">(Wikipedia contributors 2026j)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∩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elements that are in both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∩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B</m:t>
              </m:r>
            </m:e>
          </m:d>
          <m:r>
            <m:t>​</m:t>
          </m:r>
        </m:oMath>
      </m:oMathPara>
    </w:p>
    <w:bookmarkEnd w:id="63"/>
    <w:bookmarkStart w:id="64" w:name="def-indexed-intersection"/>
    <w:p>
      <w:pPr>
        <w:pStyle w:val="FirstParagraph"/>
      </w:pPr>
      <w:r>
        <w:rPr>
          <w:b/>
          <w:bCs/>
        </w:rPr>
        <w:t xml:space="preserve">Definition 25 (Intersection of a family of sets)</w:t>
      </w:r>
      <w:r>
        <w:t xml:space="preserve"> </w:t>
      </w:r>
      <w:r>
        <w:t xml:space="preserve">Let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be a nonempty set of indices,</w:t>
      </w:r>
      <w:r>
        <w:t xml:space="preserve"> </w:t>
      </w:r>
      <w:r>
        <w:t xml:space="preserve">such as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be a set for each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I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intersection</w:t>
      </w:r>
      <w:r>
        <w:t xml:space="preserve"> </w:t>
      </w:r>
      <w:r>
        <w:t xml:space="preserve">of the sets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sSub>
          <m:e>
            <m:r>
              <m:rPr>
                <m:sty m:val="p"/>
              </m:rPr>
              <m:t>⋂</m:t>
            </m:r>
          </m:e>
          <m:sub>
            <m:r>
              <m:t>i</m:t>
            </m:r>
            <m:r>
              <m:rPr>
                <m:sty m:val="p"/>
              </m:rPr>
              <m:t>∈</m:t>
            </m:r>
            <m:r>
              <m:t>I</m:t>
            </m:r>
          </m:sub>
        </m:sSub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is the set of elements that are in every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, it is also written</w:t>
      </w:r>
      <w:r>
        <w:t xml:space="preserve"> </w:t>
      </w:r>
      <m:oMath>
        <m:sSubSup>
          <m:e>
            <m:r>
              <m:rPr>
                <m:sty m:val="p"/>
              </m:rPr>
              <m:t>⋂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</m:sSubSup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or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∩</m:t>
        </m:r>
        <m:r>
          <m:rPr>
            <m:sty m:val="p"/>
          </m:rPr>
          <m:t>⋯</m:t>
        </m:r>
        <m:r>
          <m:rPr>
            <m:sty m:val="p"/>
          </m:rPr>
          <m:t>∩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and for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, it is written</w:t>
      </w:r>
      <w:r>
        <w:t xml:space="preserve"> </w:t>
      </w:r>
      <m:oMath>
        <m:sSubSup>
          <m:e>
            <m:r>
              <m:rPr>
                <m:sty m:val="p"/>
              </m:rPr>
              <m:t>⋂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rPr>
                <m:sty m:val="p"/>
              </m:rPr>
              <m:t>∞</m:t>
            </m:r>
          </m:sup>
        </m:sSubSup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.</w:t>
      </w:r>
    </w:p>
    <w:bookmarkEnd w:id="64"/>
    <w:bookmarkStart w:id="65" w:name="def-set-difference"/>
    <w:p>
      <w:pPr>
        <w:pStyle w:val="BodyText"/>
      </w:pPr>
      <w:r>
        <w:rPr>
          <w:b/>
          <w:bCs/>
        </w:rPr>
        <w:t xml:space="preserve">Definition 26 (Set difference)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set difference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\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elements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that are not in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\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∉</m:t>
              </m:r>
              <m:r>
                <m:t>B</m:t>
              </m:r>
            </m:e>
          </m:d>
          <m:r>
            <m:t>​</m:t>
          </m:r>
        </m:oMath>
      </m:oMathPara>
    </w:p>
    <w:bookmarkEnd w:id="65"/>
    <w:bookmarkStart w:id="66" w:name="def-complement"/>
    <w:p>
      <w:pPr>
        <w:pStyle w:val="FirstParagraph"/>
      </w:pPr>
      <w:r>
        <w:rPr>
          <w:b/>
          <w:bCs/>
        </w:rPr>
        <w:t xml:space="preserve">Definition 27 (Complement)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be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 a set</w:t>
      </w:r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complement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the set difference (</w:t>
      </w:r>
      <w:hyperlink w:anchor="def-set-difference">
        <w:r>
          <w:rPr>
            <w:rStyle w:val="Hyperlink"/>
          </w:rPr>
          <w:t xml:space="preserve">Definition 26</w:t>
        </w:r>
      </w:hyperlink>
      <w:r>
        <w:t xml:space="preserve">)</w:t>
      </w:r>
      <w:r>
        <w:t xml:space="preserve"> </w:t>
      </w:r>
      <m:oMath>
        <m:r>
          <m:t>S</m:t>
        </m:r>
        <m:r>
          <m:rPr>
            <m:sty m:val="p"/>
          </m:rPr>
          <m:t>\</m:t>
        </m:r>
        <m:r>
          <m:t>A</m:t>
        </m:r>
      </m:oMath>
      <w:r>
        <w:t xml:space="preserve">:</w:t>
      </w:r>
      <w:r>
        <w:t xml:space="preserve"> </w:t>
      </w:r>
      <w:r>
        <w:t xml:space="preserve">the elements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that are not in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When the set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is clear from context,</w:t>
      </w:r>
      <w:r>
        <w:t xml:space="preserve"> </w:t>
      </w:r>
      <w:r>
        <w:t xml:space="preserve">the complement 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written</w:t>
      </w:r>
      <w:r>
        <w:t xml:space="preserve"> </w:t>
      </w:r>
      <m:oMath>
        <m:sSup>
          <m:e>
            <m:r>
              <m:t>A</m:t>
            </m:r>
          </m:e>
          <m:sup>
            <m:r>
              <m:t>c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A</m:t>
              </m:r>
            </m:e>
            <m:sup>
              <m:r>
                <m:t>c</m:t>
              </m:r>
            </m:sup>
          </m:sSup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S</m:t>
          </m:r>
          <m:r>
            <m:rPr>
              <m:sty m:val="p"/>
            </m:rPr>
            <m:t>\</m:t>
          </m:r>
          <m:r>
            <m:t>A</m:t>
          </m:r>
          <m:r>
            <m:rPr>
              <m:sty m:val="p"/>
            </m:rPr>
            <m:t>=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:</m:t>
              </m:r>
              <m:r>
                <m:t>x</m:t>
              </m:r>
              <m:r>
                <m:rPr>
                  <m:sty m:val="p"/>
                </m:rPr>
                <m:t>∉</m:t>
              </m:r>
              <m:r>
                <m:t>A</m:t>
              </m:r>
            </m:e>
          </m:d>
          <m:r>
            <m:t>​</m:t>
          </m:r>
        </m:oMath>
      </m:oMathPara>
    </w:p>
    <w:bookmarkEnd w:id="66"/>
    <w:bookmarkStart w:id="67" w:name="exm-complement"/>
    <w:p>
      <w:pPr>
        <w:pStyle w:val="FirstParagraph"/>
      </w:pPr>
      <w:r>
        <w:rPr>
          <w:b/>
          <w:bCs/>
        </w:rPr>
        <w:t xml:space="preserve">Example 15 (Complements of sets of die rolls)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be the possible rolls of a die.</w:t>
      </w:r>
    </w:p>
    <w:p>
      <w:pPr>
        <w:pStyle w:val="Compact"/>
        <w:numPr>
          <w:ilvl w:val="0"/>
          <w:numId w:val="1004"/>
        </w:numPr>
      </w:pPr>
      <w:r>
        <w:t xml:space="preserve">The complement of the even rolls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A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, the odd rolls.</w:t>
      </w:r>
    </w:p>
    <w:p>
      <w:pPr>
        <w:pStyle w:val="Compact"/>
        <w:numPr>
          <w:ilvl w:val="0"/>
          <w:numId w:val="1004"/>
        </w:numPr>
      </w:pPr>
      <w:r>
        <w:t xml:space="preserve">The complement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itself is</w:t>
      </w:r>
      <w:r>
        <w:t xml:space="preserve"> </w:t>
      </w:r>
      <m:oMath>
        <m:sSup>
          <m:e>
            <m:r>
              <m:t>S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,</w:t>
      </w:r>
      <w:r>
        <w:t xml:space="preserve"> </w:t>
      </w:r>
      <w:r>
        <w:t xml:space="preserve">and the complement of</w:t>
      </w:r>
      <w:r>
        <w:t xml:space="preserve"> </w:t>
      </w:r>
      <m:oMath>
        <m:r>
          <m:rPr>
            <m:sty m:val="p"/>
          </m:rPr>
          <m:t>∅</m:t>
        </m:r>
      </m:oMath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rPr>
                <m:sty m:val="p"/>
              </m:rPr>
              <m:t>∅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t>S</m:t>
        </m:r>
      </m:oMath>
      <w:r>
        <w:t xml:space="preserve">.</w:t>
      </w:r>
    </w:p>
    <w:p>
      <w:pPr>
        <w:pStyle w:val="FirstParagraph"/>
      </w:pPr>
      <w:r>
        <w:t xml:space="preserve">The complement depends on</w:t>
      </w:r>
      <w:r>
        <w:t xml:space="preserve"> </w:t>
      </w:r>
      <m:oMath>
        <m:r>
          <m:t>S</m:t>
        </m:r>
      </m:oMath>
      <w:r>
        <w:t xml:space="preserve">:</w:t>
      </w:r>
      <w:r>
        <w:t xml:space="preserve"> </w:t>
      </w:r>
      <w:r>
        <w:t xml:space="preserve">in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the complement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but in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  <m:r>
              <m:rPr>
                <m:sty m:val="p"/>
              </m:rPr>
              <m:t>,</m:t>
            </m:r>
            <m:r>
              <m:t>8</m:t>
            </m:r>
          </m:e>
        </m:d>
        <m:r>
          <m:t>​</m:t>
        </m:r>
      </m:oMath>
      <w:r>
        <w:t xml:space="preserve">, it is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8</m:t>
            </m:r>
          </m:e>
        </m:d>
        <m:r>
          <m:t>​</m:t>
        </m:r>
      </m:oMath>
      <w:r>
        <w:t xml:space="preserve">.</w:t>
      </w:r>
    </w:p>
    <w:bookmarkEnd w:id="67"/>
    <w:bookmarkStart w:id="68" w:name="exm-set-operations"/>
    <w:p>
      <w:pPr>
        <w:pStyle w:val="BodyText"/>
      </w:pPr>
      <w:r>
        <w:rPr>
          <w:b/>
          <w:bCs/>
        </w:rPr>
        <w:t xml:space="preserve">Example 16 (Combining sets of die rolls)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(the even rolls) 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 </w:t>
      </w:r>
      <w:r>
        <w:t xml:space="preserve">(the rolls of at most 3).</w:t>
      </w:r>
      <w:r>
        <w:t xml:space="preserve"> </w:t>
      </w:r>
      <w:r>
        <w:t xml:space="preserve">Then:</w:t>
      </w:r>
    </w:p>
    <w:p>
      <w:pPr>
        <w:pStyle w:val="Compact"/>
        <w:numPr>
          <w:ilvl w:val="0"/>
          <w:numId w:val="1005"/>
        </w:numPr>
      </w:pPr>
      <m:oMath>
        <m:r>
          <m:t>A</m:t>
        </m:r>
        <m:r>
          <m:rPr>
            <m:sty m:val="p"/>
          </m:rPr>
          <m:t>∪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the rolls that are even or at most 3;</w:t>
      </w:r>
    </w:p>
    <w:p>
      <w:pPr>
        <w:pStyle w:val="Compact"/>
        <w:numPr>
          <w:ilvl w:val="0"/>
          <w:numId w:val="1005"/>
        </w:numPr>
      </w:pPr>
      <m:oMath>
        <m:r>
          <m:t>A</m:t>
        </m:r>
        <m:r>
          <m:rPr>
            <m:sty m:val="p"/>
          </m:rPr>
          <m:t>∩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</m:e>
        </m:d>
        <m:r>
          <m:t>​</m:t>
        </m:r>
      </m:oMath>
      <w:r>
        <w:t xml:space="preserve">, the only roll that is both;</w:t>
      </w:r>
    </w:p>
    <w:p>
      <w:pPr>
        <w:pStyle w:val="Compact"/>
        <w:numPr>
          <w:ilvl w:val="0"/>
          <w:numId w:val="1005"/>
        </w:numPr>
      </w:pPr>
      <m:oMath>
        <m:r>
          <m:t>A</m:t>
        </m:r>
        <m:r>
          <m:rPr>
            <m:sty m:val="p"/>
          </m:rPr>
          <m:t>\</m:t>
        </m:r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 the even rolls greater than 3;</w:t>
      </w:r>
    </w:p>
    <w:p>
      <w:pPr>
        <w:pStyle w:val="Compact"/>
        <w:numPr>
          <w:ilvl w:val="0"/>
          <w:numId w:val="1005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∩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∅</m:t>
        </m:r>
      </m:oMath>
      <w:r>
        <w:t xml:space="preserve">: no roll is both even and odd.</w:t>
      </w:r>
    </w:p>
    <w:bookmarkEnd w:id="68"/>
    <w:bookmarkStart w:id="69" w:name="exm-indexed-union-intersection"/>
    <w:p>
      <w:pPr>
        <w:pStyle w:val="FirstParagraph"/>
      </w:pPr>
      <w:r>
        <w:rPr>
          <w:b/>
          <w:bCs/>
        </w:rPr>
        <w:t xml:space="preserve">Example 17 (Unions and intersections of many sets)</w:t>
      </w:r>
      <w:r>
        <w:t xml:space="preserve"> </w:t>
      </w:r>
      <w:r>
        <w:t xml:space="preserve"> 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limLow>
                <m:e>
                  <m:limUpp>
                    <m:e>
                      <m:r>
                        <m:rPr>
                          <m:sty m:val="p"/>
                        </m:rPr>
                        <m:t>⋃</m:t>
                      </m:r>
                    </m:e>
                    <m:lim>
                      <m:r>
                        <m:t>3</m:t>
                      </m:r>
                    </m:lim>
                  </m:limUpp>
                </m:e>
                <m:lim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lim>
              </m:limLow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i</m:t>
                  </m:r>
                  <m:r>
                    <m:rPr>
                      <m:sty m:val="p"/>
                    </m:rPr>
                    <m:t>,</m:t>
                  </m:r>
                  <m:r>
                    <m:t>i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</m:e>
              </m:d>
              <m:r>
                <m:t>​</m:t>
              </m:r>
              <m:r>
                <m:rPr>
                  <m:sty m:val="p"/>
                </m:rPr>
                <m:t>∪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</m:e>
              </m:d>
              <m:r>
                <m:t>​</m:t>
              </m:r>
              <m:r>
                <m:rPr>
                  <m:sty m:val="p"/>
                </m:rPr>
                <m:t>∪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t>4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2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t>4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6"/>
        </w:numPr>
      </w:pPr>
      <m:oMath>
        <m:sSubSup>
          <m:e>
            <m:r>
              <m:rPr>
                <m:sty m:val="p"/>
              </m:rPr>
              <m:t>⋃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rPr>
                <m:sty m:val="p"/>
              </m:rPr>
              <m:t>∞</m:t>
            </m:r>
          </m:sup>
        </m:sSubSup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i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N</m:t>
        </m:r>
      </m:oMath>
      <w:r>
        <w:t xml:space="preserve">:</w:t>
      </w:r>
      <w:r>
        <w:t xml:space="preserve"> </w:t>
      </w:r>
      <w:r>
        <w:t xml:space="preserve">each natural number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in the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n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each set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i</m:t>
            </m:r>
          </m:e>
        </m:d>
        <m:r>
          <m:t>​</m:t>
        </m:r>
      </m:oMath>
      <w:r>
        <w:t xml:space="preserve"> </w:t>
      </w:r>
      <w:r>
        <w:t xml:space="preserve">contains only the natural number</w:t>
      </w:r>
      <w:r>
        <w:t xml:space="preserve"> </w:t>
      </w:r>
      <m:oMath>
        <m:r>
          <m:t>i</m:t>
        </m:r>
      </m:oMath>
      <w:r>
        <w:t xml:space="preserve">.</w:t>
      </w:r>
    </w:p>
    <w:p>
      <w:pPr>
        <w:numPr>
          <w:ilvl w:val="0"/>
          <w:numId w:val="1006"/>
        </w:numPr>
      </w:pPr>
      <m:oMath>
        <m:sSubSup>
          <m:e>
            <m:r>
              <m:rPr>
                <m:sty m:val="p"/>
              </m:rPr>
              <m:t>⋂</m:t>
            </m:r>
          </m:e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rPr>
                <m:sty m:val="p"/>
              </m:rPr>
              <m:t>∞</m:t>
            </m:r>
          </m:sup>
        </m:sSubSup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i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</m:e>
        </m:d>
        <m:r>
          <m:t>​</m:t>
        </m:r>
      </m:oMath>
      <w:r>
        <w:t xml:space="preserve">: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is in every interval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i</m:t>
        </m:r>
        <m:r>
          <m:rPr>
            <m:sty m:val="p"/>
          </m:rPr>
          <m:t>]</m:t>
        </m:r>
      </m:oMath>
      <w:r>
        <w:t xml:space="preserve">;</w:t>
      </w:r>
      <w:r>
        <w:t xml:space="preserve"> </w:t>
      </w:r>
      <w:r>
        <w:t xml:space="preserve">a number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is not 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i</m:t>
        </m:r>
        <m:r>
          <m:rPr>
            <m:sty m:val="p"/>
          </m:rPr>
          <m:t>]</m:t>
        </m:r>
      </m:oMath>
      <w:r>
        <w:t xml:space="preserve"> </w:t>
      </w:r>
      <w:r>
        <w:t xml:space="preserve">once</w:t>
      </w:r>
      <w:r>
        <w:t xml:space="preserve"> </w:t>
      </w:r>
      <m:oMath>
        <m:r>
          <m:t>i</m:t>
        </m:r>
        <m:r>
          <m:rPr>
            <m:sty m:val="p"/>
          </m:rPr>
          <m:t>&gt;</m:t>
        </m:r>
        <m:r>
          <m:t>1</m:t>
        </m:r>
        <m:r>
          <m:rPr>
            <m:sty m:val="p"/>
          </m:rPr>
          <m:t>/</m:t>
        </m:r>
        <m:r>
          <m:t>x</m:t>
        </m:r>
      </m:oMath>
      <w:r>
        <w:t xml:space="preserve">;</w:t>
      </w:r>
      <w:r>
        <w:t xml:space="preserve"> </w:t>
      </w:r>
      <w:r>
        <w:t xml:space="preserve">and a number</w:t>
      </w:r>
      <w:r>
        <w:t xml:space="preserve"> </w:t>
      </w:r>
      <m:oMath>
        <m:r>
          <m:t>x</m:t>
        </m:r>
        <m:r>
          <m:rPr>
            <m:sty m:val="p"/>
          </m:rPr>
          <m:t>&lt;</m:t>
        </m:r>
        <m:r>
          <m:t>0</m:t>
        </m:r>
      </m:oMath>
      <w:r>
        <w:t xml:space="preserve"> </w:t>
      </w:r>
      <w:r>
        <w:t xml:space="preserve">is in none of them.</w:t>
      </w:r>
    </w:p>
    <w:bookmarkEnd w:id="69"/>
    <w:bookmarkStart w:id="70" w:name="thm-de-morgan"/>
    <w:p>
      <w:pPr>
        <w:pStyle w:val="FirstParagraph"/>
      </w:pPr>
      <w:r>
        <w:rPr>
          <w:b/>
          <w:bCs/>
        </w:rPr>
        <w:t xml:space="preserve">Theorem 4 (De Morgan’s laws)</w:t>
      </w:r>
      <w:r>
        <w:t xml:space="preserve"> </w:t>
      </w:r>
      <w:r>
        <w:t xml:space="preserve">Let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be a set, let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be a nonempty set of indices,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be a</w:t>
      </w:r>
      <w:r>
        <w:t xml:space="preserve"> </w:t>
      </w:r>
      <w:hyperlink w:anchor="def-subset">
        <w:r>
          <w:rPr>
            <w:rStyle w:val="Hyperlink"/>
          </w:rPr>
          <w:t xml:space="preserve">subset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for each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I</m:t>
        </m:r>
      </m:oMath>
      <w:r>
        <w:t xml:space="preserve">.</w:t>
      </w:r>
      <w:r>
        <w:t xml:space="preserve"> </w:t>
      </w:r>
      <w:r>
        <w:t xml:space="preserve">Then the complement of a union is the intersection of the complements,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and the complement of an intersection is the union of the complements: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S</m:t>
              </m:r>
              <m:r>
                <m:rPr>
                  <m:sty m:val="p"/>
                </m:rPr>
                <m:t>\</m:t>
              </m:r>
              <m:limLow>
                <m:e>
                  <m:r>
                    <m:rPr>
                      <m:sty m:val="p"/>
                    </m:rPr>
                    <m:t>⋃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⋂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</m:e>
            <m:e>
              <m:r>
                <m:t>S</m:t>
              </m:r>
              <m:r>
                <m:rPr>
                  <m:sty m:val="p"/>
                </m:rPr>
                <m:t>\</m:t>
              </m:r>
              <m:limLow>
                <m:e>
                  <m:r>
                    <m:rPr>
                      <m:sty m:val="p"/>
                    </m:rPr>
                    <m:t>⋂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⋃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With the complement notation of</w:t>
      </w:r>
      <w:r>
        <w:t xml:space="preserve"> </w:t>
      </w:r>
      <w:hyperlink w:anchor="def-complement">
        <w:r>
          <w:rPr>
            <w:rStyle w:val="Hyperlink"/>
          </w:rPr>
          <w:t xml:space="preserve">Definition 27</w:t>
        </w:r>
      </w:hyperlink>
      <w:r>
        <w:t xml:space="preserve">,</w:t>
      </w:r>
      <w:r>
        <w:t xml:space="preserve"> </w:t>
      </w:r>
      <w:r>
        <w:t xml:space="preserve">these read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rPr>
                    <m:sty m:val="p"/>
                  </m:rPr>
                  <m:t>⋃</m:t>
                </m:r>
              </m:e>
              <m:sub>
                <m:r>
                  <m:t>i</m:t>
                </m:r>
                <m:r>
                  <m:rPr>
                    <m:sty m:val="p"/>
                  </m:rPr>
                  <m:t>∈</m:t>
                </m:r>
                <m:r>
                  <m:t>I</m:t>
                </m:r>
              </m:sub>
            </m:sSub>
            <m:sSub>
              <m:e>
                <m:r>
                  <m:t>A</m:t>
                </m:r>
              </m:e>
              <m:sub>
                <m:r>
                  <m:t>i</m:t>
                </m:r>
              </m:sub>
            </m:sSub>
          </m:e>
        </m:d>
        <m:sSup>
          <m:e>
            <m:r>
              <m:t>​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sSub>
          <m:e>
            <m:r>
              <m:rPr>
                <m:sty m:val="p"/>
              </m:rPr>
              <m:t>⋂</m:t>
            </m:r>
          </m:e>
          <m:sub>
            <m:r>
              <m:t>i</m:t>
            </m:r>
            <m:r>
              <m:rPr>
                <m:sty m:val="p"/>
              </m:rPr>
              <m:t>∈</m:t>
            </m:r>
            <m:r>
              <m:t>I</m:t>
            </m:r>
          </m:sub>
        </m:sSub>
        <m:sSubSup>
          <m:e>
            <m:r>
              <m:t>A</m:t>
            </m:r>
          </m:e>
          <m:sub>
            <m:r>
              <m:t>i</m:t>
            </m:r>
          </m:sub>
          <m:sup>
            <m:r>
              <m:t>c</m:t>
            </m:r>
          </m:sup>
        </m:sSubSup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rPr>
                    <m:sty m:val="p"/>
                  </m:rPr>
                  <m:t>⋂</m:t>
                </m:r>
              </m:e>
              <m:sub>
                <m:r>
                  <m:t>i</m:t>
                </m:r>
                <m:r>
                  <m:rPr>
                    <m:sty m:val="p"/>
                  </m:rPr>
                  <m:t>∈</m:t>
                </m:r>
                <m:r>
                  <m:t>I</m:t>
                </m:r>
              </m:sub>
            </m:sSub>
            <m:sSub>
              <m:e>
                <m:r>
                  <m:t>A</m:t>
                </m:r>
              </m:e>
              <m:sub>
                <m:r>
                  <m:t>i</m:t>
                </m:r>
              </m:sub>
            </m:sSub>
          </m:e>
        </m:d>
        <m:sSup>
          <m:e>
            <m:r>
              <m:t>​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sSub>
          <m:e>
            <m:r>
              <m:rPr>
                <m:sty m:val="p"/>
              </m:rPr>
              <m:t>⋃</m:t>
            </m:r>
          </m:e>
          <m:sub>
            <m:r>
              <m:t>i</m:t>
            </m:r>
            <m:r>
              <m:rPr>
                <m:sty m:val="p"/>
              </m:rPr>
              <m:t>∈</m:t>
            </m:r>
            <m:r>
              <m:t>I</m:t>
            </m:r>
          </m:sub>
        </m:sSub>
        <m:sSubSup>
          <m:e>
            <m:r>
              <m:t>A</m:t>
            </m:r>
          </m:e>
          <m:sub>
            <m:r>
              <m:t>i</m:t>
            </m:r>
          </m:sub>
          <m:sup>
            <m:r>
              <m:t>c</m:t>
            </m:r>
          </m:sup>
        </m:sSubSup>
      </m:oMath>
      <w:r>
        <w:t xml:space="preserve">.</w:t>
      </w:r>
    </w:p>
    <w:bookmarkEnd w:id="7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Two sets are equal when they have the same elements (</w:t>
      </w:r>
      <w:hyperlink w:anchor="def-set">
        <w:r>
          <w:rPr>
            <w:rStyle w:val="Hyperlink"/>
          </w:rPr>
          <w:t xml:space="preserve">Definition 1</w:t>
        </w:r>
      </w:hyperlink>
      <w:r>
        <w:t xml:space="preserve">),</w:t>
      </w:r>
      <w:r>
        <w:t xml:space="preserve"> </w:t>
      </w:r>
      <w:r>
        <w:t xml:space="preserve">so it is enough to show that an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in the left-hand side</w:t>
      </w:r>
      <w:r>
        <w:t xml:space="preserve"> </w:t>
      </w:r>
      <w:hyperlink r:id="rId71">
        <w:r>
          <w:rPr>
            <w:rStyle w:val="Hyperlink"/>
          </w:rPr>
          <w:t xml:space="preserve">if and only if</w:t>
        </w:r>
      </w:hyperlink>
      <w:r>
        <w:t xml:space="preserve"> </w:t>
      </w:r>
      <w:r>
        <w:t xml:space="preserve">(</w:t>
      </w:r>
      <m:oMath>
        <m:r>
          <m:rPr>
            <m:sty m:val="p"/>
          </m:rPr>
          <m:t>⇔</m:t>
        </m:r>
      </m:oMath>
      <w:r>
        <w:t xml:space="preserve">)</w:t>
      </w:r>
      <w:r>
        <w:t xml:space="preserve"> </w:t>
      </w:r>
      <w:r>
        <w:t xml:space="preserve">it is in the right-hand side.</w:t>
      </w:r>
      <w:r>
        <w:t xml:space="preserve"> </w:t>
      </w:r>
      <w:r>
        <w:t xml:space="preserve">Each step applies the definition named at its right:</w:t>
      </w:r>
      <w:r>
        <w:t xml:space="preserve"> </w:t>
      </w:r>
      <w:r>
        <w:t xml:space="preserve">set difference (</w:t>
      </w:r>
      <w:hyperlink w:anchor="def-set-difference">
        <w:r>
          <w:rPr>
            <w:rStyle w:val="Hyperlink"/>
          </w:rPr>
          <w:t xml:space="preserve">Definition 26</w:t>
        </w:r>
      </w:hyperlink>
      <w:r>
        <w:t xml:space="preserve">), union (</w:t>
      </w:r>
      <w:hyperlink w:anchor="def-union">
        <w:r>
          <w:rPr>
            <w:rStyle w:val="Hyperlink"/>
          </w:rPr>
          <w:t xml:space="preserve">Definition 22</w:t>
        </w:r>
      </w:hyperlink>
      <w:r>
        <w:t xml:space="preserve">) or intersection (</w:t>
      </w:r>
      <w:hyperlink w:anchor="def-intersection">
        <w:r>
          <w:rPr>
            <w:rStyle w:val="Hyperlink"/>
          </w:rPr>
          <w:t xml:space="preserve">Definition 24</w:t>
        </w:r>
      </w:hyperlink>
      <w:r>
        <w:t xml:space="preserve">).</w:t>
      </w:r>
      <w:r>
        <w:t xml:space="preserve"> </w:t>
      </w:r>
      <w:r>
        <w:t xml:space="preserve">For the first law: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\</m:t>
              </m:r>
              <m:limLow>
                <m:e>
                  <m:r>
                    <m:rPr>
                      <m:sty m:val="p"/>
                    </m:rPr>
                    <m:t>⋃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∉</m:t>
              </m:r>
              <m:limLow>
                <m:e>
                  <m:r>
                    <m:rPr>
                      <m:sty m:val="p"/>
                    </m:rPr>
                    <m:t>⋃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(set difference)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∉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for every </m:t>
              </m:r>
              <m:r>
                <m:t>i</m:t>
              </m:r>
              <m:r>
                <m:rPr>
                  <m:sty m:val="p"/>
                </m:rPr>
                <m:t>∈</m:t>
              </m:r>
              <m:r>
                <m:t>I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(union)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for every </m:t>
              </m:r>
              <m:r>
                <m:t>i</m:t>
              </m:r>
              <m:r>
                <m:rPr>
                  <m:sty m:val="p"/>
                </m:rPr>
                <m:t>∈</m:t>
              </m:r>
              <m:r>
                <m:t>I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(set difference)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limLow>
                <m:e>
                  <m:r>
                    <m:rPr>
                      <m:sty m:val="p"/>
                    </m:rPr>
                    <m:t>⋂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(intersection)</m:t>
              </m:r>
            </m:e>
          </m:eqArr>
        </m:oMath>
      </m:oMathPara>
    </w:p>
    <w:p>
      <w:pPr>
        <w:pStyle w:val="FirstParagraph"/>
      </w:pPr>
      <w:r>
        <w:t xml:space="preserve">For the second law: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\</m:t>
              </m:r>
              <m:limLow>
                <m:e>
                  <m:r>
                    <m:rPr>
                      <m:sty m:val="p"/>
                    </m:rPr>
                    <m:t>⋂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∉</m:t>
              </m:r>
              <m:limLow>
                <m:e>
                  <m:r>
                    <m:rPr>
                      <m:sty m:val="p"/>
                    </m:rPr>
                    <m:t>⋂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(set difference)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nor/>
                  <m:sty m:val="p"/>
                </m:rPr>
                <m:t> and </m:t>
              </m:r>
              <m:r>
                <m:t>x</m:t>
              </m:r>
              <m:r>
                <m:rPr>
                  <m:sty m:val="p"/>
                </m:rPr>
                <m:t>∉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for some </m:t>
              </m:r>
              <m:r>
                <m:t>i</m:t>
              </m:r>
              <m:r>
                <m:rPr>
                  <m:sty m:val="p"/>
                </m:rPr>
                <m:t>∈</m:t>
              </m:r>
              <m:r>
                <m:t>I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(intersection)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for some </m:t>
              </m:r>
              <m:r>
                <m:t>i</m:t>
              </m:r>
              <m:r>
                <m:rPr>
                  <m:sty m:val="p"/>
                </m:rPr>
                <m:t>∈</m:t>
              </m:r>
              <m:r>
                <m:t>I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(set difference)</m:t>
              </m:r>
            </m:e>
            <m:e>
              <m:r>
                <m:t>&amp;</m:t>
              </m:r>
              <m:r>
                <m:rPr>
                  <m:sty m:val="p"/>
                </m:rPr>
                <m:t>⇔</m:t>
              </m:r>
              <m:r>
                <m:t>x</m:t>
              </m:r>
              <m:r>
                <m:rPr>
                  <m:sty m:val="p"/>
                </m:rPr>
                <m:t>∈</m:t>
              </m:r>
              <m:limLow>
                <m:e>
                  <m:r>
                    <m:rPr>
                      <m:sty m:val="p"/>
                    </m:rPr>
                    <m:t>⋃</m:t>
                  </m:r>
                </m:e>
                <m:lim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lim>
              </m:limLow>
              <m:r>
                <m:rPr>
                  <m:sty m:val="p"/>
                </m:rPr>
                <m:t>(</m:t>
              </m:r>
              <m:r>
                <m:t>S</m:t>
              </m:r>
              <m:r>
                <m:rPr>
                  <m:sty m:val="p"/>
                </m:rPr>
                <m:t>\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(union)</m:t>
              </m:r>
            </m:e>
          </m:eqArr>
        </m:oMath>
      </m:oMathPara>
    </w:p>
    <w:bookmarkStart w:id="72" w:name="exm-de-morgan"/>
    <w:p>
      <w:pPr>
        <w:pStyle w:val="FirstParagraph"/>
      </w:pPr>
      <w:r>
        <w:rPr>
          <w:b/>
          <w:bCs/>
        </w:rPr>
        <w:t xml:space="preserve">Example 18 (De Morgan’s laws for die rolls)</w:t>
      </w:r>
      <w:r>
        <w:t xml:space="preserve"> </w:t>
      </w:r>
      <w:r>
        <w:t xml:space="preserve">In</w:t>
      </w:r>
      <w:r>
        <w:t xml:space="preserve"> </w:t>
      </w:r>
      <m:oMath>
        <m:r>
          <m:t>S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</m:e>
        </m:d>
        <m:r>
          <m:t>​</m:t>
        </m:r>
      </m:oMath>
      <w:r>
        <w:t xml:space="preserve">, as in</w:t>
      </w:r>
      <w:r>
        <w:t xml:space="preserve"> </w:t>
      </w:r>
      <w:hyperlink w:anchor="exm-set-operations">
        <w:r>
          <w:rPr>
            <w:rStyle w:val="Hyperlink"/>
          </w:rPr>
          <w:t xml:space="preserve">Example 16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p>
          <m:e>
            <m:r>
              <m:t>A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B</m:t>
            </m:r>
          </m:e>
          <m:sup>
            <m:r>
              <m:t>c</m:t>
            </m:r>
          </m:sup>
        </m:sSup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∪</m:t>
              </m:r>
              <m:r>
                <m:t>B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c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1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2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3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4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6</m:t>
                      </m:r>
                    </m:e>
                  </m:d>
                  <m:r>
                    <m:t>​</m:t>
                  </m:r>
                </m:e>
                <m:sup>
                  <m:r>
                    <m:t>c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5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A</m:t>
                  </m:r>
                </m:e>
                <m:sup>
                  <m:r>
                    <m:t>c</m:t>
                  </m:r>
                </m:sup>
              </m:sSup>
              <m:r>
                <m:rPr>
                  <m:sty m:val="p"/>
                </m:rPr>
                <m:t>∩</m:t>
              </m:r>
              <m:sSup>
                <m:e>
                  <m:r>
                    <m:t>B</m:t>
                  </m:r>
                </m:e>
                <m:sup>
                  <m:r>
                    <m:t>c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t>5</m:t>
                  </m:r>
                </m:e>
              </m:d>
              <m:r>
                <m:t>​</m:t>
              </m:r>
              <m:r>
                <m:rPr>
                  <m:sty m:val="p"/>
                </m:rPr>
                <m:t>∩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4</m:t>
                  </m:r>
                  <m:r>
                    <m:rPr>
                      <m:sty m:val="p"/>
                    </m:rPr>
                    <m:t>,</m:t>
                  </m:r>
                  <m:r>
                    <m:t>5</m:t>
                  </m:r>
                  <m:r>
                    <m:rPr>
                      <m:sty m:val="p"/>
                    </m:rPr>
                    <m:t>,</m:t>
                  </m:r>
                  <m:r>
                    <m:t>6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5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∩</m:t>
              </m:r>
              <m:r>
                <m:t>B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t>c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{"/>
                      <m:sepChr m:val=""/>
                      <m:endChr m:val="}"/>
                      <m:grow/>
                    </m:dPr>
                    <m:e>
                      <m:r>
                        <m:t>2</m:t>
                      </m:r>
                    </m:e>
                  </m:d>
                  <m:r>
                    <m:t>​</m:t>
                  </m:r>
                </m:e>
                <m:sup>
                  <m:r>
                    <m:t>c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t>4</m:t>
                  </m:r>
                  <m:r>
                    <m:rPr>
                      <m:sty m:val="p"/>
                    </m:rPr>
                    <m:t>,</m:t>
                  </m:r>
                  <m:r>
                    <m:t>5</m:t>
                  </m:r>
                  <m:r>
                    <m:rPr>
                      <m:sty m:val="p"/>
                    </m:rPr>
                    <m:t>,</m:t>
                  </m:r>
                  <m:r>
                    <m:t>6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A</m:t>
                  </m:r>
                </m:e>
                <m:sup>
                  <m:r>
                    <m:t>c</m:t>
                  </m:r>
                </m:sup>
              </m:sSup>
              <m:r>
                <m:rPr>
                  <m:sty m:val="p"/>
                </m:rPr>
                <m:t>∪</m:t>
              </m:r>
              <m:sSup>
                <m:e>
                  <m:r>
                    <m:t>B</m:t>
                  </m:r>
                </m:e>
                <m:sup>
                  <m:r>
                    <m:t>c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t>5</m:t>
                  </m:r>
                </m:e>
              </m:d>
              <m:r>
                <m:t>​</m:t>
              </m:r>
              <m:r>
                <m:rPr>
                  <m:sty m:val="p"/>
                </m:rPr>
                <m:t>∪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4</m:t>
                  </m:r>
                  <m:r>
                    <m:rPr>
                      <m:sty m:val="p"/>
                    </m:rPr>
                    <m:t>,</m:t>
                  </m:r>
                  <m:r>
                    <m:t>5</m:t>
                  </m:r>
                  <m:r>
                    <m:rPr>
                      <m:sty m:val="p"/>
                    </m:rPr>
                    <m:t>,</m:t>
                  </m:r>
                  <m:r>
                    <m:t>6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t>3</m:t>
                  </m:r>
                  <m:r>
                    <m:rPr>
                      <m:sty m:val="p"/>
                    </m:rPr>
                    <m:t>,</m:t>
                  </m:r>
                  <m:r>
                    <m:t>4</m:t>
                  </m:r>
                  <m:r>
                    <m:rPr>
                      <m:sty m:val="p"/>
                    </m:rPr>
                    <m:t>,</m:t>
                  </m:r>
                  <m:r>
                    <m:t>5</m:t>
                  </m:r>
                  <m:r>
                    <m:rPr>
                      <m:sty m:val="p"/>
                    </m:rPr>
                    <m:t>,</m:t>
                  </m:r>
                  <m:r>
                    <m:t>6</m:t>
                  </m:r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72"/>
    <w:bookmarkStart w:id="73" w:name="def-disjoint-sets"/>
    <w:p>
      <w:pPr>
        <w:pStyle w:val="FirstParagraph"/>
      </w:pPr>
      <w:r>
        <w:rPr>
          <w:b/>
          <w:bCs/>
        </w:rPr>
        <w:t xml:space="preserve">Definition 28 (Disjoint sets)</w:t>
      </w:r>
      <w:r>
        <w:t xml:space="preserve"> </w:t>
      </w:r>
      <w:r>
        <w:t xml:space="preserve">Two</w:t>
      </w:r>
      <w:r>
        <w:t xml:space="preserve"> </w:t>
      </w:r>
      <w:hyperlink w:anchor="def-set">
        <w:r>
          <w:rPr>
            <w:rStyle w:val="Hyperlink"/>
          </w:rPr>
          <w:t xml:space="preserve">sets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disjoint</w:t>
      </w:r>
      <w:r>
        <w:t xml:space="preserve"> </w:t>
      </w:r>
      <w:r>
        <w:t xml:space="preserve">if their</w:t>
      </w:r>
      <w:r>
        <w:t xml:space="preserve"> </w:t>
      </w:r>
      <w:hyperlink w:anchor="def-intersection">
        <w:r>
          <w:rPr>
            <w:rStyle w:val="Hyperlink"/>
          </w:rPr>
          <w:t xml:space="preserve">intersection</w:t>
        </w:r>
      </w:hyperlink>
      <w:r>
        <w:t xml:space="preserve"> </w:t>
      </w:r>
      <w:r>
        <w:t xml:space="preserve">is the</w:t>
      </w:r>
      <w:r>
        <w:t xml:space="preserve"> </w:t>
      </w:r>
      <w:hyperlink w:anchor="def-empty-set">
        <w:r>
          <w:rPr>
            <w:rStyle w:val="Hyperlink"/>
          </w:rPr>
          <w:t xml:space="preserve">empty set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∩</m:t>
          </m:r>
          <m:r>
            <m:t>B</m:t>
          </m:r>
          <m:r>
            <m:rPr>
              <m:sty m:val="p"/>
            </m:rPr>
            <m:t>=</m:t>
          </m:r>
          <m:r>
            <m:rPr>
              <m:sty m:val="p"/>
            </m:rPr>
            <m:t>∅</m:t>
          </m:r>
        </m:oMath>
      </m:oMathPara>
    </w:p>
    <w:bookmarkEnd w:id="73"/>
    <w:bookmarkStart w:id="74" w:name="exm-disjoint-sets"/>
    <w:p>
      <w:pPr>
        <w:pStyle w:val="FirstParagraph"/>
      </w:pPr>
      <w:r>
        <w:rPr>
          <w:b/>
          <w:bCs/>
        </w:rPr>
        <w:t xml:space="preserve">Example 19 (Two disjoint sets of die rolls)</w:t>
      </w:r>
      <w:r>
        <w:t xml:space="preserve"> </w:t>
      </w:r>
      <w:r>
        <w:t xml:space="preserve">For the die rolls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exm-set">
        <w:r>
          <w:rPr>
            <w:rStyle w:val="Hyperlink"/>
          </w:rPr>
          <w:t xml:space="preserve">sets of die rolls</w:t>
        </w:r>
      </w:hyperlink>
      <w:r>
        <w:t xml:space="preserve">),</w:t>
      </w:r>
      <w:r>
        <w:t xml:space="preserve"> </w:t>
      </w:r>
      <w:r>
        <w:t xml:space="preserve">the sets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are disjoint:</w:t>
      </w:r>
      <w:r>
        <w:t xml:space="preserve"> </w:t>
      </w:r>
      <w:r>
        <w:t xml:space="preserve">no roll is in both.</w:t>
      </w:r>
      <w:r>
        <w:t xml:space="preserve"> </w:t>
      </w:r>
      <w:r>
        <w:t xml:space="preserve">The sets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are not,</w:t>
      </w:r>
      <w:r>
        <w:t xml:space="preserve"> </w:t>
      </w:r>
      <w:r>
        <w:t xml:space="preserve">because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in both.</w:t>
      </w:r>
    </w:p>
    <w:bookmarkEnd w:id="74"/>
    <w:bookmarkStart w:id="75" w:name="def-pairwise-disjoint"/>
    <w:p>
      <w:pPr>
        <w:pStyle w:val="BodyText"/>
      </w:pPr>
      <w:r>
        <w:rPr>
          <w:b/>
          <w:bCs/>
        </w:rPr>
        <w:t xml:space="preserve">Definition 29 (Pairwise disjoint sets, mutually disjoint sets)</w:t>
      </w:r>
      <w:r>
        <w:t xml:space="preserve"> </w:t>
      </w:r>
      <w:r>
        <w:t xml:space="preserve">Some</w:t>
      </w:r>
      <w:r>
        <w:t xml:space="preserve"> </w:t>
      </w:r>
      <w:hyperlink w:anchor="def-set">
        <w:r>
          <w:rPr>
            <w:rStyle w:val="Hyperlink"/>
          </w:rPr>
          <w:t xml:space="preserve">sets</w:t>
        </w:r>
      </w:hyperlink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 </w:t>
      </w:r>
      <w:r>
        <w:t xml:space="preserve">(a list that may end or go on without end)</w:t>
      </w:r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pairwise disjoint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(also called</w:t>
      </w:r>
      <w:r>
        <w:t xml:space="preserve"> </w:t>
      </w:r>
      <w:r>
        <w:rPr>
          <w:b/>
          <w:bCs/>
        </w:rPr>
        <w:t xml:space="preserve">mutually disjoint</w:t>
      </w:r>
      <w:r>
        <w:t xml:space="preserve">)</w:t>
      </w:r>
      <w:r>
        <w:t xml:space="preserve"> </w:t>
      </w:r>
      <w:r>
        <w:t xml:space="preserve">when every two of them are</w:t>
      </w:r>
      <w:r>
        <w:t xml:space="preserve"> </w:t>
      </w:r>
      <w:hyperlink w:anchor="def-disjoint-sets">
        <w:r>
          <w:rPr>
            <w:rStyle w:val="Hyperlink"/>
          </w:rPr>
          <w:t xml:space="preserve">disjoint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A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∩</m:t>
          </m:r>
          <m:sSub>
            <m:e>
              <m:r>
                <m:t>A</m:t>
              </m:r>
            </m:e>
            <m:sub>
              <m:r>
                <m:t>j</m:t>
              </m:r>
            </m:sub>
          </m:sSub>
          <m:r>
            <m:rPr>
              <m:sty m:val="p"/>
            </m:rPr>
            <m:t>=</m:t>
          </m:r>
          <m:r>
            <m:rPr>
              <m:sty m:val="p"/>
            </m:rPr>
            <m:t>∅</m:t>
          </m:r>
          <m:r>
            <m:t> </m:t>
          </m:r>
          <m:r>
            <m:rPr>
              <m:nor/>
              <m:sty m:val="p"/>
            </m:rPr>
            <m:t>for all </m:t>
          </m:r>
          <m:r>
            <m:t>i</m:t>
          </m:r>
          <m:r>
            <m:rPr>
              <m:sty m:val="p"/>
            </m:rPr>
            <m:t>≠</m:t>
          </m:r>
          <m:r>
            <m:t>j</m:t>
          </m:r>
        </m:oMath>
      </m:oMathPara>
    </w:p>
    <w:bookmarkEnd w:id="75"/>
    <w:bookmarkStart w:id="76" w:name="exm-pairwise-disjoint"/>
    <w:p>
      <w:pPr>
        <w:pStyle w:val="FirstParagraph"/>
      </w:pPr>
      <w:r>
        <w:rPr>
          <w:b/>
          <w:bCs/>
        </w:rPr>
        <w:t xml:space="preserve">Example 20 (Low, middle and high die rolls)</w:t>
      </w:r>
      <w:r>
        <w:t xml:space="preserve"> </w:t>
      </w:r>
      <w:r>
        <w:t xml:space="preserve">For the die rolls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(</w:t>
      </w:r>
      <w:hyperlink w:anchor="exm-set">
        <w:r>
          <w:rPr>
            <w:rStyle w:val="Hyperlink"/>
          </w:rPr>
          <w:t xml:space="preserve">sets of die rolls</w:t>
        </w:r>
      </w:hyperlink>
      <w:r>
        <w:t xml:space="preserve">),</w:t>
      </w:r>
      <w:r>
        <w:t xml:space="preserve"> </w:t>
      </w:r>
      <w:r>
        <w:t xml:space="preserve">the sets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 </w:t>
      </w:r>
      <w:r>
        <w:t xml:space="preserve">are</w:t>
      </w:r>
      <w:r>
        <w:t xml:space="preserve"> </w:t>
      </w:r>
      <w:hyperlink w:anchor="def-pairwise-disjoint">
        <w:r>
          <w:rPr>
            <w:rStyle w:val="Hyperlink"/>
          </w:rPr>
          <w:t xml:space="preserve">pairwise disjoint</w:t>
        </w:r>
      </w:hyperlink>
      <w:r>
        <w:t xml:space="preserve">:</w:t>
      </w:r>
      <w:r>
        <w:t xml:space="preserve"> </w:t>
      </w:r>
      <w:r>
        <w:t xml:space="preserve">no roll is in more than one of them.</w:t>
      </w:r>
      <w:r>
        <w:t xml:space="preserve"> </w:t>
      </w:r>
      <w:r>
        <w:t xml:space="preserve">The sets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3</m:t>
            </m:r>
            <m:r>
              <m:rPr>
                <m:sty m:val="p"/>
              </m:rPr>
              <m:t>,</m:t>
            </m:r>
            <m:r>
              <m:t>4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2</m:t>
            </m:r>
            <m:r>
              <m:rPr>
                <m:sty m:val="p"/>
              </m:rPr>
              <m:t>,</m:t>
            </m:r>
            <m:r>
              <m:t>5</m:t>
            </m:r>
          </m:e>
        </m:d>
        <m:r>
          <m:t>​</m:t>
        </m:r>
      </m:oMath>
      <w:r>
        <w:t xml:space="preserve"> </w:t>
      </w:r>
      <w:r>
        <w:t xml:space="preserve">are not,</w:t>
      </w:r>
      <w:r>
        <w:t xml:space="preserve"> </w:t>
      </w:r>
      <w:r>
        <w:t xml:space="preserve">because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is in both the first and the third.</w:t>
      </w:r>
    </w:p>
    <w:bookmarkEnd w:id="76"/>
    <w:bookmarkStart w:id="77" w:name="def-ordered-pair"/>
    <w:p>
      <w:pPr>
        <w:pStyle w:val="BodyText"/>
      </w:pPr>
      <w:r>
        <w:rPr>
          <w:b/>
          <w:bCs/>
        </w:rPr>
        <w:t xml:space="preserve">Definition 30 (Ordered pair)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ordered pair</w:t>
      </w:r>
      <w:r>
        <w:t xml:space="preserve"> </w:t>
      </w:r>
      <w:r>
        <w:t xml:space="preserve">(Wikipedia contributors 2026l)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</m:oMath>
      <w:r>
        <w:t xml:space="preserve"> </w:t>
      </w:r>
      <w:r>
        <w:t xml:space="preserve">is a pair of objects listed in order,</w:t>
      </w:r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first and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second;</w:t>
      </w:r>
      <w:r>
        <w:t xml:space="preserve"> </w:t>
      </w:r>
      <w:r>
        <w:t xml:space="preserve">two ordered pairs are equal,</w:t>
      </w:r>
      <w:r>
        <w:t xml:space="preserve"> </w:t>
      </w:r>
      <m:oMath>
        <m:r>
          <m:rPr>
            <m:sty m:val="p"/>
          </m:rPr>
          <m:t>(</m:t>
        </m:r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c</m:t>
        </m:r>
        <m:r>
          <m:rPr>
            <m:sty m:val="p"/>
          </m:rPr>
          <m:t>,</m:t>
        </m:r>
        <m:r>
          <m:t>d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d</m:t>
        </m:r>
      </m:oMath>
      <w:r>
        <w:t xml:space="preserve">.</w:t>
      </w:r>
    </w:p>
    <w:bookmarkEnd w:id="77"/>
    <w:bookmarkStart w:id="78" w:name="def-cartesian-product"/>
    <w:p>
      <w:pPr>
        <w:pStyle w:val="BodyText"/>
      </w:pPr>
      <w:r>
        <w:rPr>
          <w:b/>
          <w:bCs/>
        </w:rPr>
        <w:t xml:space="preserve">Definition 31 (Cartesian product)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Cartesian product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of sets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</m:oMath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A</m:t>
        </m:r>
        <m:r>
          <m:rPr>
            <m:sty m:val="p"/>
          </m:rPr>
          <m:t>×</m:t>
        </m:r>
        <m:r>
          <m:t>B</m:t>
        </m:r>
      </m:oMath>
      <w:r>
        <w:t xml:space="preserve">,</w:t>
      </w:r>
      <w:r>
        <w:t xml:space="preserve"> </w:t>
      </w:r>
      <w:r>
        <w:t xml:space="preserve">is the set of ordered pairs whose first entry is in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 whose second entry is in</w:t>
      </w:r>
      <w:r>
        <w:t xml:space="preserve"> </w:t>
      </w:r>
      <m:oMath>
        <m:r>
          <m:t>B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×</m:t>
          </m:r>
          <m:r>
            <m:t>B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,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∈</m:t>
              </m:r>
              <m:r>
                <m:t>A</m:t>
              </m:r>
              <m:r>
                <m:rPr>
                  <m:nor/>
                  <m:sty m:val="p"/>
                </m:rPr>
                <m:t> and </m:t>
              </m:r>
              <m:r>
                <m:t>b</m:t>
              </m:r>
              <m:r>
                <m:rPr>
                  <m:sty m:val="p"/>
                </m:rPr>
                <m:t>∈</m:t>
              </m:r>
              <m:r>
                <m:t>B</m:t>
              </m:r>
            </m:e>
          </m:d>
          <m:r>
            <m:t>​</m:t>
          </m:r>
        </m:oMath>
      </m:oMathPara>
    </w:p>
    <w:bookmarkEnd w:id="78"/>
    <w:bookmarkStart w:id="79" w:name="exm-cartesian-product"/>
    <w:p>
      <w:pPr>
        <w:pStyle w:val="FirstParagraph"/>
      </w:pPr>
      <w:r>
        <w:rPr>
          <w:b/>
          <w:bCs/>
        </w:rPr>
        <w:t xml:space="preserve">Example 21 (Cartesian products)</w:t>
      </w:r>
      <w:r>
        <w:t xml:space="preserve"> </w:t>
      </w:r>
      <w:r>
        <w:t xml:space="preserve"> </w:t>
      </w:r>
    </w:p>
    <w:p>
      <w:pPr>
        <w:pStyle w:val="Compact"/>
        <w:numPr>
          <w:ilvl w:val="0"/>
          <w:numId w:val="1008"/>
        </w:numPr>
      </w:pP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  <m:r>
          <m:rPr>
            <m:sty m:val="p"/>
          </m:rPr>
          <m:t>×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5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,</m:t>
            </m:r>
            <m:r>
              <m:t>6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,</m:t>
            </m:r>
            <m:r>
              <m:t>6</m:t>
            </m:r>
            <m:r>
              <m:rPr>
                <m:sty m:val="p"/>
              </m:rPr>
              <m:t>)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pair</w:t>
      </w:r>
      <w:r>
        <w:t xml:space="preserve"> </w:t>
      </w:r>
      <m:oMath>
        <m:r>
          <m:rPr>
            <m:sty m:val="p"/>
          </m:rPr>
          <m:t>(</m:t>
        </m:r>
        <m:r>
          <m:t>5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 not in it,</w:t>
      </w:r>
      <w:r>
        <w:t xml:space="preserve"> </w:t>
      </w:r>
      <w:r>
        <w:t xml:space="preserve">because its first entry,</w:t>
      </w:r>
      <w:r>
        <w:t xml:space="preserve"> </w:t>
      </w:r>
      <m:oMath>
        <m:r>
          <m:t>5</m:t>
        </m:r>
      </m:oMath>
      <w:r>
        <w:t xml:space="preserve">, is not in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t>2</m:t>
            </m:r>
          </m:e>
        </m:d>
        <m:r>
          <m:t>​</m:t>
        </m:r>
      </m:oMath>
      <w:r>
        <w:t xml:space="preserve">;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)</m:t>
        </m:r>
        <m:r>
          <m:rPr>
            <m:sty m:val="p"/>
          </m:rPr>
          <m:t>≠</m:t>
        </m:r>
        <m:r>
          <m:rPr>
            <m:sty m:val="p"/>
          </m:rPr>
          <m:t>(</m:t>
        </m:r>
        <m:r>
          <m:t>5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8"/>
        </w:numPr>
      </w:pPr>
      <w:r>
        <w:t xml:space="preserve">The results of rolling a die twice form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  <m:r>
          <m:rPr>
            <m:sty m:val="p"/>
          </m:rPr>
          <m:t>×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6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which has</w:t>
      </w:r>
      <w:r>
        <w:t xml:space="preserve"> </w:t>
      </w:r>
      <m:oMath>
        <m:r>
          <m:t>6</m:t>
        </m:r>
        <m:r>
          <m:rPr>
            <m:sty m:val="p"/>
          </m:rPr>
          <m:t>⋅</m:t>
        </m:r>
        <m:r>
          <m:t>6</m:t>
        </m:r>
        <m:r>
          <m:rPr>
            <m:sty m:val="p"/>
          </m:rPr>
          <m:t>=</m:t>
        </m:r>
        <m:r>
          <m:t>36</m:t>
        </m:r>
      </m:oMath>
      <w:r>
        <w:t xml:space="preserve"> </w:t>
      </w:r>
      <w:r>
        <w:t xml:space="preserve">elements, such as</w:t>
      </w:r>
      <w:r>
        <w:t xml:space="preserve"> </w:t>
      </w:r>
      <m:oMath>
        <m:r>
          <m:rPr>
            <m:sty m:val="p"/>
          </m:rPr>
          <m:t>(</m:t>
        </m:r>
        <m:r>
          <m:t>3</m:t>
        </m:r>
        <m:r>
          <m:rPr>
            <m:sty m:val="p"/>
          </m:rPr>
          <m:t>,</m:t>
        </m:r>
        <m:r>
          <m:t>5</m:t>
        </m:r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a 3 on the first roll and a 5 on the second.</w:t>
      </w:r>
    </w:p>
    <w:p>
      <w:pPr>
        <w:pStyle w:val="Compact"/>
        <w:numPr>
          <w:ilvl w:val="0"/>
          <w:numId w:val="1008"/>
        </w:numPr>
      </w:pP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]</m:t>
        </m:r>
        <m:r>
          <m:rPr>
            <m:sty m:val="p"/>
          </m:rPr>
          <m:t>×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]</m:t>
        </m:r>
      </m:oMath>
      <w:r>
        <w:t xml:space="preserve"> </w:t>
      </w:r>
      <w:r>
        <w:t xml:space="preserve">is the set of points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in the plane</w:t>
      </w:r>
      <w:r>
        <w:t xml:space="preserve"> </w:t>
      </w:r>
      <w:r>
        <w:t xml:space="preserve">with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x</m:t>
        </m:r>
        <m:r>
          <m:rPr>
            <m:sty m:val="p"/>
          </m:rPr>
          <m:t>≤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y</m:t>
        </m:r>
        <m:r>
          <m:rPr>
            <m:sty m:val="p"/>
          </m:rPr>
          <m:t>≤</m:t>
        </m:r>
        <m:r>
          <m:t>3</m:t>
        </m:r>
      </m:oMath>
      <w:r>
        <w:t xml:space="preserve">:</w:t>
      </w:r>
      <w:r>
        <w:t xml:space="preserve"> </w:t>
      </w:r>
      <w:r>
        <w:t xml:space="preserve">a rectangle of width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and height</w:t>
      </w:r>
      <w:r>
        <w:t xml:space="preserve"> </w:t>
      </w:r>
      <m:oMath>
        <m:r>
          <m:t>3</m:t>
        </m:r>
      </m:oMath>
      <w:r>
        <w:t xml:space="preserve">.</w:t>
      </w:r>
    </w:p>
    <w:bookmarkEnd w:id="79"/>
    <w:bookmarkStart w:id="81" w:name="def-tuple"/>
    <w:p>
      <w:pPr>
        <w:pStyle w:val="FirstParagraph"/>
      </w:pPr>
      <w:r>
        <w:rPr>
          <w:b/>
          <w:bCs/>
        </w:rPr>
        <w:t xml:space="preserve">Definition 32 (Tuple)</w:t>
      </w:r>
      <w:r>
        <w:t xml:space="preserve"> </w:t>
      </w:r>
      <w:r>
        <w:t xml:space="preserve">For a</w:t>
      </w:r>
      <w:r>
        <w:t xml:space="preserve"> </w:t>
      </w:r>
      <w:hyperlink r:id="rId80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an</w:t>
      </w:r>
      <w:r>
        <w:t xml:space="preserve"> </w:t>
      </w:r>
      <m:oMath>
        <m:r>
          <m:t>n</m:t>
        </m:r>
      </m:oMath>
      <w:r>
        <w:rPr>
          <w:b/>
          <w:bCs/>
        </w:rPr>
        <w:t xml:space="preserve">-tuple</w:t>
      </w:r>
      <w:r>
        <w:t xml:space="preserve"> </w:t>
      </w:r>
      <w:r>
        <w:t xml:space="preserve">(Wikipedia contributors 2026q)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a list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objects in order.</w:t>
      </w:r>
      <w:r>
        <w:t xml:space="preserve"> </w:t>
      </w:r>
      <w:r>
        <w:t xml:space="preserve">Two</w:t>
      </w:r>
      <w:r>
        <w:t xml:space="preserve"> </w:t>
      </w:r>
      <m:oMath>
        <m:r>
          <m:t>n</m:t>
        </m:r>
      </m:oMath>
      <w:r>
        <w:t xml:space="preserve">-tuples are equal</w:t>
      </w:r>
      <w:r>
        <w:t xml:space="preserve"> </w:t>
      </w:r>
      <w:r>
        <w:t xml:space="preserve"> </w:t>
      </w:r>
      <w:r>
        <w:t xml:space="preserve">when their entries are equal in each position.</w:t>
      </w:r>
    </w:p>
    <w:bookmarkEnd w:id="81"/>
    <w:bookmarkStart w:id="82" w:name="exm-tuple"/>
    <w:p>
      <w:pPr>
        <w:pStyle w:val="BodyText"/>
      </w:pPr>
      <w:r>
        <w:rPr>
          <w:b/>
          <w:bCs/>
        </w:rPr>
        <w:t xml:space="preserve">Example 22 (Dates as tuples)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A calendar date can be written as a</w:t>
      </w:r>
      <w:r>
        <w:t xml:space="preserve"> </w:t>
      </w:r>
      <m:oMath>
        <m:r>
          <m:t>3</m:t>
        </m:r>
      </m:oMath>
      <w:r>
        <w:t xml:space="preserve">-</w:t>
      </w:r>
      <w:hyperlink w:anchor="def-tuple">
        <w:r>
          <w:rPr>
            <w:rStyle w:val="Hyperlink"/>
          </w:rPr>
          <w:t xml:space="preserve">tuple</w:t>
        </w:r>
      </w:hyperlink>
      <w:r>
        <w:t xml:space="preserve"> </w:t>
      </w:r>
      <w:r>
        <w:t xml:space="preserve">(year, month, day),</w:t>
      </w:r>
      <w:r>
        <w:t xml:space="preserve"> </w:t>
      </w:r>
      <w:r>
        <w:t xml:space="preserve">such as</w:t>
      </w:r>
      <w:r>
        <w:t xml:space="preserve"> </w:t>
      </w:r>
      <m:oMath>
        <m:r>
          <m:rPr>
            <m:sty m:val="p"/>
          </m:rPr>
          <m:t>(</m:t>
        </m:r>
        <m:r>
          <m:t>2027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)</m:t>
        </m:r>
      </m:oMath>
      <w:r>
        <w:t xml:space="preserve"> </w:t>
      </w:r>
      <w:r>
        <w:t xml:space="preserve">for 4 January 2027.</w:t>
      </w:r>
      <w:r>
        <w:t xml:space="preserve"> </w:t>
      </w:r>
      <w:r>
        <w:t xml:space="preserve">The</w:t>
      </w:r>
      <w:r>
        <w:t xml:space="preserve"> </w:t>
      </w:r>
      <m:oMath>
        <m:r>
          <m:t>3</m:t>
        </m:r>
      </m:oMath>
      <w:r>
        <w:t xml:space="preserve">-tuples</w:t>
      </w:r>
      <w:r>
        <w:t xml:space="preserve"> </w:t>
      </w:r>
      <m:oMath>
        <m:r>
          <m:rPr>
            <m:sty m:val="p"/>
          </m:rPr>
          <m:t>(</m:t>
        </m:r>
        <m:r>
          <m:t>2027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(</m:t>
        </m:r>
        <m:r>
          <m:t>2027</m:t>
        </m:r>
        <m:r>
          <m:rPr>
            <m:sty m:val="p"/>
          </m:rPr>
          <m:t>,</m:t>
        </m:r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are not the same,</w:t>
      </w:r>
      <w:r>
        <w:t xml:space="preserve"> </w:t>
      </w:r>
      <w:r>
        <w:t xml:space="preserve">because their second entries differ,</w:t>
      </w:r>
      <w:r>
        <w:t xml:space="preserve"> </w:t>
      </w:r>
      <w:r>
        <w:t xml:space="preserve">and they name different days.</w:t>
      </w:r>
      <w:r>
        <w:t xml:space="preserve"> </w:t>
      </w:r>
      <w:r>
        <w:t xml:space="preserve">An</w:t>
      </w:r>
      <w:r>
        <w:t xml:space="preserve"> </w:t>
      </w:r>
      <w:hyperlink w:anchor="def-ordered-pair">
        <w:r>
          <w:rPr>
            <w:rStyle w:val="Hyperlink"/>
          </w:rPr>
          <w:t xml:space="preserve">ordered pair</w:t>
        </w:r>
      </w:hyperlink>
      <w:r>
        <w:t xml:space="preserve"> </w:t>
      </w:r>
      <w:r>
        <w:t xml:space="preserve">is a</w:t>
      </w:r>
      <w:r>
        <w:t xml:space="preserve"> </w:t>
      </w:r>
      <m:oMath>
        <m:r>
          <m:t>2</m:t>
        </m:r>
      </m:oMath>
      <w:r>
        <w:t xml:space="preserve">-tuple.</w:t>
      </w:r>
    </w:p>
    <w:bookmarkEnd w:id="82"/>
    <w:bookmarkStart w:id="83" w:name="def-cartesian-product-many"/>
    <w:p>
      <w:pPr>
        <w:pStyle w:val="BodyText"/>
      </w:pPr>
      <w:r>
        <w:rPr>
          <w:b/>
          <w:bCs/>
        </w:rPr>
        <w:t xml:space="preserve">Definition 33 (Cartesian product of several sets)</w:t>
      </w:r>
      <w:r>
        <w:t xml:space="preserve"> </w:t>
      </w:r>
      <w:r>
        <w:t xml:space="preserve">For a</w:t>
      </w:r>
      <w:r>
        <w:t xml:space="preserve"> </w:t>
      </w:r>
      <w:hyperlink r:id="rId80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w:hyperlink w:anchor="def-set">
        <w:r>
          <w:rPr>
            <w:rStyle w:val="Hyperlink"/>
          </w:rPr>
          <w:t xml:space="preserve">sets</w:t>
        </w:r>
      </w:hyperlink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Cartesian product</w:t>
      </w:r>
      <w:r>
        <w:t xml:space="preserve"> </w:t>
      </w:r>
      <w:r>
        <w:t xml:space="preserve">(Wikipedia contributors 2026a)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×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rPr>
            <m:sty m:val="p"/>
          </m:rPr>
          <m:t>×</m:t>
        </m:r>
        <m:r>
          <m:rPr>
            <m:sty m:val="p"/>
          </m:rPr>
          <m:t>⋯</m:t>
        </m:r>
        <m:r>
          <m:rPr>
            <m:sty m:val="p"/>
          </m:rPr>
          <m:t>×</m:t>
        </m:r>
        <m:sSub>
          <m:e>
            <m:r>
              <m:t>A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w:hyperlink w:anchor="def-set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-</w:t>
      </w:r>
      <w:hyperlink w:anchor="def-tuple">
        <w:r>
          <w:rPr>
            <w:rStyle w:val="Hyperlink"/>
          </w:rPr>
          <w:t xml:space="preserve">tuples</w:t>
        </w:r>
      </w:hyperlink>
      <w:r>
        <w:t xml:space="preserve"> </w:t>
      </w:r>
      <w:r>
        <w:t xml:space="preserve">whose</w:t>
      </w:r>
      <w:r>
        <w:t xml:space="preserve"> </w:t>
      </w:r>
      <m:oMath>
        <m:r>
          <m:t>i</m:t>
        </m:r>
      </m:oMath>
      <w:r>
        <w:t xml:space="preserve">th entry is in</w:t>
      </w:r>
      <w:r>
        <w:t xml:space="preserve"> </w:t>
      </w:r>
      <m:oMath>
        <m:sSub>
          <m:e>
            <m:r>
              <m:t>A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for each</w:t>
      </w:r>
      <w:r>
        <w:t xml:space="preserve"> </w:t>
      </w:r>
      <m:oMath>
        <m:r>
          <m:t>i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×</m:t>
          </m:r>
          <m:r>
            <m:rPr>
              <m:sty m:val="p"/>
            </m:rPr>
            <m:t>⋯</m:t>
          </m:r>
          <m:r>
            <m:rPr>
              <m:sty m:val="p"/>
            </m:rPr>
            <m:t>×</m:t>
          </m:r>
          <m:sSub>
            <m:e>
              <m:r>
                <m:t>A</m:t>
              </m:r>
            </m:e>
            <m:sub>
              <m:r>
                <m:t>n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: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∈</m:t>
              </m:r>
              <m:sSub>
                <m:e>
                  <m:r>
                    <m:t>A</m:t>
                  </m:r>
                </m:e>
                <m:sub>
                  <m:r>
                    <m:t>i</m:t>
                  </m:r>
                </m:sub>
              </m:sSub>
              <m:r>
                <m:rPr>
                  <m:nor/>
                  <m:sty m:val="p"/>
                </m:rPr>
                <m:t> for each </m:t>
              </m:r>
              <m:r>
                <m:t>i</m:t>
              </m:r>
            </m:e>
          </m:d>
          <m:r>
            <m:t>​</m:t>
          </m:r>
        </m:oMath>
      </m:oMathPara>
    </w:p>
    <w:bookmarkEnd w:id="83"/>
    <w:bookmarkStart w:id="84" w:name="exm-cartesian-product-many"/>
    <w:p>
      <w:pPr>
        <w:pStyle w:val="FirstParagraph"/>
      </w:pPr>
      <w:r>
        <w:rPr>
          <w:b/>
          <w:bCs/>
        </w:rPr>
        <w:t xml:space="preserve">Example 23 (Three coin flips)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H</m:t>
            </m:r>
            <m:r>
              <m:rPr>
                <m:sty m:val="p"/>
              </m:rPr>
              <m:t>,</m:t>
            </m:r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be the faces of a coin.</w:t>
      </w:r>
      <w:r>
        <w:t xml:space="preserve"> </w:t>
      </w:r>
      <w:r>
        <w:t xml:space="preserve">The ways three flips can come out</w:t>
      </w:r>
      <w:r>
        <w:t xml:space="preserve"> </w:t>
      </w:r>
      <w:r>
        <w:t xml:space="preserve">form the</w:t>
      </w:r>
      <w:r>
        <w:t xml:space="preserve"> </w:t>
      </w:r>
      <w:hyperlink w:anchor="def-cartesian-product-many">
        <w:r>
          <w:rPr>
            <w:rStyle w:val="Hyperlink"/>
          </w:rPr>
          <w:t xml:space="preserve">Cartesian product</w:t>
        </w:r>
      </w:hyperlink>
      <w:r>
        <w:t xml:space="preserve"> </w:t>
      </w:r>
      <m:oMath>
        <m:r>
          <m:t>C</m:t>
        </m:r>
        <m:r>
          <m:rPr>
            <m:sty m:val="p"/>
          </m:rPr>
          <m:t>×</m:t>
        </m:r>
        <m:r>
          <m:t>C</m:t>
        </m:r>
        <m:r>
          <m:rPr>
            <m:sty m:val="p"/>
          </m:rPr>
          <m:t>×</m:t>
        </m:r>
        <m:r>
          <m:t>C</m:t>
        </m:r>
      </m:oMath>
      <w:r>
        <w:t xml:space="preserve">,</w:t>
      </w:r>
      <w:r>
        <w:t xml:space="preserve"> </w:t>
      </w:r>
      <w:r>
        <w:t xml:space="preserve">whose elements are the eight</w:t>
      </w:r>
      <w:r>
        <w:t xml:space="preserve"> </w:t>
      </w:r>
      <m:oMath>
        <m:r>
          <m:t>3</m:t>
        </m:r>
      </m:oMath>
      <w:r>
        <w:t xml:space="preserve">-</w:t>
      </w:r>
      <w:hyperlink w:anchor="def-tuple">
        <w:r>
          <w:rPr>
            <w:rStyle w:val="Hyperlink"/>
          </w:rPr>
          <w:t xml:space="preserve">tuples</w:t>
        </w:r>
      </w:hyperlink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H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rPr>
              <m:sty m:val="p"/>
            </m:rPr>
            <m:t>(</m:t>
          </m:r>
          <m:r>
            <m:t>H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rPr>
              <m:sty m:val="p"/>
            </m:rPr>
            <m:t>(</m:t>
          </m:r>
          <m:r>
            <m:t>H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rPr>
              <m:sty m:val="p"/>
            </m:rPr>
            <m:t>(</m:t>
          </m:r>
          <m:r>
            <m:t>H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,</m:t>
          </m:r>
          <m: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  <m:r>
            <m:rPr>
              <m:sty m:val="p"/>
            </m:rPr>
            <m:t>(</m:t>
          </m:r>
          <m:r>
            <m:t>T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,</m:t>
          </m:r>
          <m:r>
            <m:t>T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For example,</w:t>
      </w:r>
      <w:r>
        <w:t xml:space="preserve"> </w:t>
      </w:r>
      <m:oMath>
        <m:r>
          <m:rPr>
            <m:sty m:val="p"/>
          </m:rPr>
          <m:t>(</m:t>
        </m:r>
        <m:r>
          <m:t>H</m:t>
        </m:r>
        <m:r>
          <m:rPr>
            <m:sty m:val="p"/>
          </m:rPr>
          <m:t>,</m:t>
        </m:r>
        <m:r>
          <m:t>T</m:t>
        </m:r>
        <m:r>
          <m:rPr>
            <m:sty m:val="p"/>
          </m:rPr>
          <m:t>,</m:t>
        </m:r>
        <m:r>
          <m:t>T</m:t>
        </m:r>
        <m:r>
          <m:rPr>
            <m:sty m:val="p"/>
          </m:rPr>
          <m:t>)</m:t>
        </m:r>
      </m:oMath>
      <w:r>
        <w:t xml:space="preserve"> </w:t>
      </w:r>
      <w:r>
        <w:t xml:space="preserve">is heads on the first flip</w:t>
      </w:r>
      <w:r>
        <w:t xml:space="preserve"> </w:t>
      </w:r>
      <w:r>
        <w:t xml:space="preserve">and tails on the second and third.</w:t>
      </w:r>
    </w:p>
    <w:bookmarkEnd w:id="84"/>
    <w:bookmarkEnd w:id="85"/>
    <w:bookmarkStart w:id="89" w:name="extended-non-negative-real-numbers"/>
    <w:p>
      <w:pPr>
        <w:pStyle w:val="Heading1"/>
      </w:pPr>
      <w:r>
        <w:t xml:space="preserve">2. Extended non-negative real numbers</w:t>
      </w:r>
    </w:p>
    <w:bookmarkStart w:id="86" w:name="def-extended-nonneg-reals"/>
    <w:p>
      <w:pPr>
        <w:pStyle w:val="FirstParagraph"/>
      </w:pPr>
      <w:r>
        <w:rPr>
          <w:b/>
          <w:bCs/>
        </w:rPr>
        <w:t xml:space="preserve">Definition 34 (Extended non-negative real numbers)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extended non-negative real numbers</w:t>
      </w:r>
      <w:r>
        <w:t xml:space="preserve">, written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w:r>
        <w:t xml:space="preserve">are the non-negative real numbers together with an extra element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 </w:t>
      </w:r>
      <w:r>
        <w:t xml:space="preserve">that is greater than every real number: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[</m:t>
          </m:r>
          <m:r>
            <m:t>0</m:t>
          </m:r>
          <m:r>
            <m:rPr>
              <m:sty m:val="p"/>
            </m:rPr>
            <m:t>,</m:t>
          </m:r>
          <m:r>
            <m:rPr>
              <m:sty m:val="p"/>
            </m:rPr>
            <m:t>∞</m:t>
          </m:r>
          <m:r>
            <m:rPr>
              <m:sty m:val="p"/>
            </m:rPr>
            <m:t>]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[</m:t>
          </m:r>
          <m:r>
            <m:t>0</m:t>
          </m:r>
          <m:r>
            <m:rPr>
              <m:sty m:val="p"/>
            </m:rPr>
            <m:t>,</m:t>
          </m:r>
          <m:r>
            <m:rPr>
              <m:sty m:val="p"/>
            </m:rPr>
            <m:t>∞</m:t>
          </m:r>
          <m:r>
            <m:rPr>
              <m:sty m:val="p"/>
            </m:rPr>
            <m:t>)</m:t>
          </m:r>
          <m:r>
            <m:rPr>
              <m:sty m:val="p"/>
            </m:rPr>
            <m:t>∪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∞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Addition extends to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]</m:t>
        </m:r>
      </m:oMath>
      <w:r>
        <w:t xml:space="preserve"> </w:t>
      </w:r>
      <w:r>
        <w:t xml:space="preserve">by setting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∞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∞</m:t>
              </m:r>
              <m:r>
                <m:rPr>
                  <m:sty m:val="p"/>
                </m:rPr>
                <m:t>+</m:t>
              </m:r>
              <m:r>
                <m:t>x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∞</m:t>
              </m:r>
            </m:e>
          </m:eqArr>
        </m:oMath>
      </m:oMathPara>
    </w:p>
    <w:p>
      <w:pPr>
        <w:pStyle w:val="FirstParagraph"/>
      </w:pPr>
      <w:r>
        <w:t xml:space="preserve">for every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]</m:t>
        </m:r>
      </m:oMath>
      <w:r>
        <w:t xml:space="preserve">.</w:t>
      </w:r>
    </w:p>
    <w:bookmarkEnd w:id="86"/>
    <w:bookmarkStart w:id="87" w:name="rem-infinity-arithmetic"/>
    <w:p>
      <w:pPr>
        <w:pStyle w:val="BodyText"/>
      </w:pPr>
      <w:r>
        <w:rPr>
          <w:i/>
          <w:iCs/>
        </w:rPr>
        <w:t xml:space="preserve">Remark 7</w:t>
      </w:r>
      <w:r>
        <w:t xml:space="preserve"> (Arithmetic with</w:t>
      </w:r>
      <w:r>
        <w:t xml:space="preserve"> </w:t>
      </w:r>
      <m:oMath>
        <m:r>
          <m:rPr>
            <m:sty m:val="p"/>
          </m:rPr>
          <m:t>∞</m:t>
        </m:r>
      </m:oMath>
      <w:r>
        <w:t xml:space="preserve">). </w:t>
      </w:r>
      <m:oMath>
        <m:r>
          <m:rPr>
            <m:sty m:val="p"/>
          </m:rPr>
          <m:t>∞</m:t>
        </m:r>
      </m:oMath>
      <w:r>
        <w:t xml:space="preserve"> </w:t>
      </w:r>
      <w:r>
        <w:t xml:space="preserve">is not a real number,</w:t>
      </w:r>
      <w:r>
        <w:t xml:space="preserve"> </w:t>
      </w:r>
      <w:r>
        <w:t xml:space="preserve">so some real-number arithmetic does not extend to it:</w:t>
      </w:r>
      <w:r>
        <w:t xml:space="preserve"> </w:t>
      </w:r>
      <m:oMath>
        <m:r>
          <m:rPr>
            <m:sty m:val="p"/>
          </m:rPr>
          <m:t>∞</m:t>
        </m:r>
        <m:r>
          <m:rPr>
            <m:sty m:val="p"/>
          </m:rPr>
          <m:t>−</m:t>
        </m:r>
        <m:r>
          <m:rPr>
            <m:sty m:val="p"/>
          </m:rPr>
          <m:t>∞</m:t>
        </m:r>
      </m:oMath>
      <w:r>
        <w:t xml:space="preserve"> </w:t>
      </w:r>
      <w:r>
        <w:t xml:space="preserve">is left undefined,</w:t>
      </w:r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∞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rPr>
            <m:sty m:val="p"/>
          </m:rPr>
          <m:t>∞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does not imply</w:t>
      </w:r>
      <w:r>
        <w:t xml:space="preserve"> </w:t>
      </w:r>
      <m:oMath>
        <m:r>
          <m:t>1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  <w:r>
        <w:t xml:space="preserve"> </w:t>
      </w:r>
      <w:r>
        <w:t xml:space="preserve">Measure theory uses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]</m:t>
        </m:r>
      </m:oMath>
      <w:r>
        <w:t xml:space="preserve"> </w:t>
      </w:r>
      <w:r>
        <w:t xml:space="preserve">because the size of a set, such as the length of the whole real line, can be infinite</w:t>
      </w:r>
      <w:r>
        <w:t xml:space="preserve"> </w:t>
      </w:r>
      <w:r>
        <w:t xml:space="preserve">(Wikipedia contributors 2026f)</w:t>
      </w:r>
      <w:r>
        <w:t xml:space="preserve">.</w:t>
      </w:r>
    </w:p>
    <w:bookmarkEnd w:id="87"/>
    <w:bookmarkStart w:id="88" w:name="exm-extended-nonneg-reals"/>
    <w:p>
      <w:pPr>
        <w:pStyle w:val="BodyText"/>
      </w:pPr>
      <w:r>
        <w:rPr>
          <w:b/>
          <w:bCs/>
        </w:rPr>
        <w:t xml:space="preserve">Example 24 (Adding with</w:t>
      </w:r>
      <w:r>
        <w:rPr>
          <w:b/>
          <w:bCs/>
        </w:rPr>
        <w:t xml:space="preserve"> </w:t>
      </w:r>
      <m:oMath>
        <m:r>
          <m:rPr>
            <m:sty m:val="p"/>
          </m:rPr>
          <m:t>∞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In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∞</m:t>
        </m:r>
        <m:r>
          <m:rPr>
            <m:sty m:val="p"/>
          </m:rPr>
          <m:t>]</m:t>
        </m:r>
      </m:oMath>
      <w:r>
        <w:t xml:space="preserve">,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5</m:t>
        </m:r>
      </m:oMath>
      <w:r>
        <w:t xml:space="preserve"> </w:t>
      </w:r>
      <w:r>
        <w:t xml:space="preserve">as usual,</w:t>
      </w:r>
      <w:r>
        <w:t xml:space="preserve"> </w:t>
      </w:r>
      <w:r>
        <w:t xml:space="preserve">while</w:t>
      </w:r>
      <w:r>
        <w:t xml:space="preserve"> </w:t>
      </w:r>
      <m:oMath>
        <m:r>
          <m:t>2</m:t>
        </m:r>
        <m:r>
          <m:rPr>
            <m:sty m:val="p"/>
          </m:rPr>
          <m:t>+</m:t>
        </m:r>
        <m:r>
          <m:rPr>
            <m:sty m:val="p"/>
          </m:rPr>
          <m:t>∞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∞</m:t>
        </m:r>
        <m:r>
          <m:rPr>
            <m:sty m:val="p"/>
          </m:rPr>
          <m:t>+</m:t>
        </m:r>
        <m:r>
          <m:rPr>
            <m:sty m:val="p"/>
          </m:rPr>
          <m:t>∞</m:t>
        </m:r>
        <m:r>
          <m:rPr>
            <m:sty m:val="p"/>
          </m:rPr>
          <m:t>=</m:t>
        </m:r>
        <m:r>
          <m:rPr>
            <m:sty m:val="p"/>
          </m:rPr>
          <m:t>∞</m:t>
        </m:r>
      </m:oMath>
      <w:r>
        <w:t xml:space="preserve">.</w:t>
      </w:r>
    </w:p>
    <w:bookmarkEnd w:id="88"/>
    <w:bookmarkEnd w:id="89"/>
    <w:bookmarkStart w:id="90" w:name="sec-further-reading"/>
    <w:p>
      <w:pPr>
        <w:pStyle w:val="Heading1"/>
      </w:pPr>
      <w:r>
        <w:t xml:space="preserve">3. Further reading</w:t>
      </w:r>
    </w:p>
    <w:p>
      <w:pPr>
        <w:pStyle w:val="FirstParagraph"/>
      </w:pPr>
      <w:r>
        <w:t xml:space="preserve">These books and articles treat sets and the logic behind them in more depth.</w:t>
      </w:r>
    </w:p>
    <w:p>
      <w:pPr>
        <w:pStyle w:val="Compact"/>
        <w:numPr>
          <w:ilvl w:val="0"/>
          <w:numId w:val="1009"/>
        </w:numPr>
      </w:pPr>
      <w:r>
        <w:t xml:space="preserve">Devlin (1993)</w:t>
      </w:r>
      <w:r>
        <w:t xml:space="preserve"> </w:t>
      </w:r>
      <w:r>
        <w:t xml:space="preserve">is an undergraduate introduction to axiomatic set theory.</w:t>
      </w:r>
      <w:r>
        <w:t xml:space="preserve"> </w:t>
      </w:r>
      <w:r>
        <w:t xml:space="preserve">It covers the axioms of set theory, ordinals, and cardinals,</w:t>
      </w:r>
      <w:r>
        <w:t xml:space="preserve"> </w:t>
      </w:r>
      <w:r>
        <w:t xml:space="preserve">which go well beyond the countable sets and functions in these notes.</w:t>
      </w:r>
    </w:p>
    <w:p>
      <w:pPr>
        <w:pStyle w:val="Compact"/>
        <w:numPr>
          <w:ilvl w:val="0"/>
          <w:numId w:val="1009"/>
        </w:numPr>
      </w:pPr>
      <w:r>
        <w:t xml:space="preserve">Halmos (1974)</w:t>
      </w:r>
      <w:r>
        <w:t xml:space="preserve"> </w:t>
      </w:r>
      <w:r>
        <w:t xml:space="preserve">is a short, informal treatment of the same axioms,</w:t>
      </w:r>
      <w:r>
        <w:t xml:space="preserve"> </w:t>
      </w:r>
      <w:r>
        <w:t xml:space="preserve">covering relations, functions, families of sets, and cardinal numbers.</w:t>
      </w:r>
    </w:p>
    <w:p>
      <w:pPr>
        <w:pStyle w:val="Compact"/>
        <w:numPr>
          <w:ilvl w:val="0"/>
          <w:numId w:val="1009"/>
        </w:numPr>
      </w:pPr>
      <w:r>
        <w:t xml:space="preserve">Enderton (2001)</w:t>
      </w:r>
      <w:r>
        <w:t xml:space="preserve"> </w:t>
      </w:r>
      <w:r>
        <w:t xml:space="preserve">is a standard introduction to mathematical logic.</w:t>
      </w:r>
      <w:r>
        <w:t xml:space="preserve"> </w:t>
      </w:r>
      <w:r>
        <w:t xml:space="preserve">Its first chapter collects the facts about sets, relations, and functions</w:t>
      </w:r>
      <w:r>
        <w:t xml:space="preserve"> </w:t>
      </w:r>
      <w:r>
        <w:t xml:space="preserve">that the later chapters use.</w:t>
      </w:r>
    </w:p>
    <w:p>
      <w:pPr>
        <w:pStyle w:val="Compact"/>
        <w:numPr>
          <w:ilvl w:val="0"/>
          <w:numId w:val="1009"/>
        </w:numPr>
      </w:pPr>
      <w:r>
        <w:t xml:space="preserve">Barker-Plummer et al. (2011)</w:t>
      </w:r>
      <w:r>
        <w:t xml:space="preserve"> </w:t>
      </w:r>
      <w:r>
        <w:t xml:space="preserve">teaches propositional and first-order logic,</w:t>
      </w:r>
      <w:r>
        <w:t xml:space="preserve"> </w:t>
      </w:r>
      <w:r>
        <w:t xml:space="preserve">the language behind statements such as</w:t>
      </w:r>
      <w:r>
        <w:t xml:space="preserve"> </w:t>
      </w:r>
      <w:r>
        <w:t xml:space="preserve">“for every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there exists…”</w:t>
      </w:r>
      <w:r>
        <w:t xml:space="preserve">.</w:t>
      </w:r>
    </w:p>
    <w:bookmarkEnd w:id="90"/>
    <w:bookmarkStart w:id="137" w:name="references"/>
    <w:p>
      <w:pPr>
        <w:pStyle w:val="Heading1"/>
      </w:pPr>
      <w:r>
        <w:t xml:space="preserve">References</w:t>
      </w:r>
    </w:p>
    <w:bookmarkStart w:id="136" w:name="refs"/>
    <w:bookmarkStart w:id="92" w:name="ref-barkerplummer2011language"/>
    <w:p>
      <w:pPr>
        <w:pStyle w:val="Bibliography"/>
      </w:pPr>
      <w:r>
        <w:t xml:space="preserve">Barker-Plummer, Dave, Jon Barwise, and John Etchemendy. 2011.</w:t>
      </w:r>
      <w:r>
        <w:t xml:space="preserve"> </w:t>
      </w:r>
      <w:r>
        <w:rPr>
          <w:i/>
          <w:iCs/>
        </w:rPr>
        <w:t xml:space="preserve">Language, Proof and Logic</w:t>
      </w:r>
      <w:r>
        <w:t xml:space="preserve">. 2nd ed. CSLI Publications.</w:t>
      </w:r>
      <w:r>
        <w:t xml:space="preserve"> </w:t>
      </w:r>
      <w:hyperlink r:id="rId91">
        <w:r>
          <w:rPr>
            <w:rStyle w:val="Hyperlink"/>
          </w:rPr>
          <w:t xml:space="preserve">https://www.amazon.com/dp/1575866323</w:t>
        </w:r>
      </w:hyperlink>
      <w:r>
        <w:t xml:space="preserve">.</w:t>
      </w:r>
    </w:p>
    <w:bookmarkEnd w:id="92"/>
    <w:bookmarkStart w:id="94" w:name="ref-devlin1993joy"/>
    <w:p>
      <w:pPr>
        <w:pStyle w:val="Bibliography"/>
      </w:pPr>
      <w:r>
        <w:t xml:space="preserve">Devlin, Keith. 1993.</w:t>
      </w:r>
      <w:r>
        <w:t xml:space="preserve"> </w:t>
      </w:r>
      <w:r>
        <w:rPr>
          <w:i/>
          <w:iCs/>
        </w:rPr>
        <w:t xml:space="preserve">The Joy of Sets: Fundamentals of Contemporary Set Theory</w:t>
      </w:r>
      <w:r>
        <w:t xml:space="preserve">. 2nd ed. Undergraduate Texts in Mathematics. Springer.</w:t>
      </w:r>
      <w:r>
        <w:t xml:space="preserve"> </w:t>
      </w:r>
      <w:hyperlink r:id="rId93">
        <w:r>
          <w:rPr>
            <w:rStyle w:val="Hyperlink"/>
          </w:rPr>
          <w:t xml:space="preserve">https://doi.org/10.1007/978-1-4612-0903-4</w:t>
        </w:r>
      </w:hyperlink>
      <w:r>
        <w:t xml:space="preserve">.</w:t>
      </w:r>
    </w:p>
    <w:bookmarkEnd w:id="94"/>
    <w:bookmarkStart w:id="96" w:name="ref-enderton2001logic"/>
    <w:p>
      <w:pPr>
        <w:pStyle w:val="Bibliography"/>
      </w:pPr>
      <w:r>
        <w:t xml:space="preserve">Enderton, Herbert B. 2001.</w:t>
      </w:r>
      <w:r>
        <w:t xml:space="preserve"> </w:t>
      </w:r>
      <w:r>
        <w:rPr>
          <w:i/>
          <w:iCs/>
        </w:rPr>
        <w:t xml:space="preserve">A Mathematical Introduction to Logic</w:t>
      </w:r>
      <w:r>
        <w:t xml:space="preserve">. 2nd ed. Academic Press.</w:t>
      </w:r>
      <w:r>
        <w:t xml:space="preserve"> </w:t>
      </w:r>
      <w:hyperlink r:id="rId95">
        <w:r>
          <w:rPr>
            <w:rStyle w:val="Hyperlink"/>
          </w:rPr>
          <w:t xml:space="preserve">https://doi.org/10.1016/C2009-0-22107-6</w:t>
        </w:r>
      </w:hyperlink>
      <w:r>
        <w:t xml:space="preserve">.</w:t>
      </w:r>
    </w:p>
    <w:bookmarkEnd w:id="96"/>
    <w:bookmarkStart w:id="98" w:name="ref-halmos1974naive"/>
    <w:p>
      <w:pPr>
        <w:pStyle w:val="Bibliography"/>
      </w:pPr>
      <w:r>
        <w:t xml:space="preserve">Halmos, Paul R. 1974.</w:t>
      </w:r>
      <w:r>
        <w:t xml:space="preserve"> </w:t>
      </w:r>
      <w:r>
        <w:rPr>
          <w:i/>
          <w:iCs/>
        </w:rPr>
        <w:t xml:space="preserve">Naive Set Theory</w:t>
      </w:r>
      <w:r>
        <w:t xml:space="preserve">. Undergraduate Texts in Mathematics. Springer.</w:t>
      </w:r>
      <w:r>
        <w:t xml:space="preserve"> </w:t>
      </w:r>
      <w:hyperlink r:id="rId97">
        <w:r>
          <w:rPr>
            <w:rStyle w:val="Hyperlink"/>
          </w:rPr>
          <w:t xml:space="preserve">https://doi.org/10.1007/978-1-4757-1645-0</w:t>
        </w:r>
      </w:hyperlink>
      <w:r>
        <w:t xml:space="preserve">.</w:t>
      </w:r>
    </w:p>
    <w:bookmarkEnd w:id="98"/>
    <w:bookmarkStart w:id="100" w:name="ref-wikipedia_cartesian_product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Cartesian Product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99">
        <w:r>
          <w:rPr>
            <w:rStyle w:val="Hyperlink"/>
          </w:rPr>
          <w:t xml:space="preserve">https://en.wikipedia.org/wiki/Cartesian_product</w:t>
        </w:r>
      </w:hyperlink>
      <w:r>
        <w:t xml:space="preserve">.</w:t>
      </w:r>
    </w:p>
    <w:bookmarkEnd w:id="100"/>
    <w:bookmarkStart w:id="102" w:name="ref-wikipedia_complement_set_theory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Complement (Set Theory)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1">
        <w:r>
          <w:rPr>
            <w:rStyle w:val="Hyperlink"/>
          </w:rPr>
          <w:t xml:space="preserve">https://en.wikipedia.org/wiki/Complement_(set_theory)</w:t>
        </w:r>
      </w:hyperlink>
      <w:r>
        <w:t xml:space="preserve">.</w:t>
      </w:r>
    </w:p>
    <w:bookmarkEnd w:id="102"/>
    <w:bookmarkStart w:id="104" w:name="ref-wikipedia_de_morgans_laws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De Morgan’s Laws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3">
        <w:r>
          <w:rPr>
            <w:rStyle w:val="Hyperlink"/>
          </w:rPr>
          <w:t xml:space="preserve">https://en.wikipedia.org/wiki/De_Morgan%27s_laws</w:t>
        </w:r>
      </w:hyperlink>
      <w:r>
        <w:t xml:space="preserve">.</w:t>
      </w:r>
    </w:p>
    <w:bookmarkEnd w:id="104"/>
    <w:bookmarkStart w:id="106" w:name="ref-wikipedia_disjoint_sets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Disjoint Sets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5">
        <w:r>
          <w:rPr>
            <w:rStyle w:val="Hyperlink"/>
          </w:rPr>
          <w:t xml:space="preserve">https://en.wikipedia.org/wiki/Disjoint_sets</w:t>
        </w:r>
      </w:hyperlink>
      <w:r>
        <w:t xml:space="preserve">.</w:t>
      </w:r>
    </w:p>
    <w:bookmarkEnd w:id="106"/>
    <w:bookmarkStart w:id="108" w:name="ref-wikipedia_empty_set"/>
    <w:p>
      <w:pPr>
        <w:pStyle w:val="Bibliography"/>
      </w:pPr>
      <w:r>
        <w:t xml:space="preserve">Wikipedia contributors. 2026e.</w:t>
      </w:r>
      <w:r>
        <w:t xml:space="preserve"> </w:t>
      </w:r>
      <w:r>
        <w:rPr>
          <w:i/>
          <w:iCs/>
        </w:rPr>
        <w:t xml:space="preserve">Empty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7">
        <w:r>
          <w:rPr>
            <w:rStyle w:val="Hyperlink"/>
          </w:rPr>
          <w:t xml:space="preserve">https://en.wikipedia.org/wiki/Empty_set</w:t>
        </w:r>
      </w:hyperlink>
      <w:r>
        <w:t xml:space="preserve">.</w:t>
      </w:r>
    </w:p>
    <w:bookmarkEnd w:id="108"/>
    <w:bookmarkStart w:id="110" w:name="ref-wikipedia_extended_real_number_line"/>
    <w:p>
      <w:pPr>
        <w:pStyle w:val="Bibliography"/>
      </w:pPr>
      <w:r>
        <w:t xml:space="preserve">Wikipedia contributors. 2026f.</w:t>
      </w:r>
      <w:r>
        <w:t xml:space="preserve"> </w:t>
      </w:r>
      <w:r>
        <w:rPr>
          <w:i/>
          <w:iCs/>
        </w:rPr>
        <w:t xml:space="preserve">Extended Real Number Line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09">
        <w:r>
          <w:rPr>
            <w:rStyle w:val="Hyperlink"/>
          </w:rPr>
          <w:t xml:space="preserve">https://en.wikipedia.org/wiki/Extended_real_number_line</w:t>
        </w:r>
      </w:hyperlink>
      <w:r>
        <w:t xml:space="preserve">.</w:t>
      </w:r>
    </w:p>
    <w:bookmarkEnd w:id="110"/>
    <w:bookmarkStart w:id="112" w:name="ref-wikipedia_family_of_sets"/>
    <w:p>
      <w:pPr>
        <w:pStyle w:val="Bibliography"/>
      </w:pPr>
      <w:r>
        <w:t xml:space="preserve">Wikipedia contributors. 2026g.</w:t>
      </w:r>
      <w:r>
        <w:t xml:space="preserve"> </w:t>
      </w:r>
      <w:r>
        <w:rPr>
          <w:i/>
          <w:iCs/>
        </w:rPr>
        <w:t xml:space="preserve">Family of Sets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1">
        <w:r>
          <w:rPr>
            <w:rStyle w:val="Hyperlink"/>
          </w:rPr>
          <w:t xml:space="preserve">https://en.wikipedia.org/wiki/Family_of_sets</w:t>
        </w:r>
      </w:hyperlink>
      <w:r>
        <w:t xml:space="preserve">.</w:t>
      </w:r>
    </w:p>
    <w:bookmarkEnd w:id="112"/>
    <w:bookmarkStart w:id="114" w:name="ref-wikipedia_index_set"/>
    <w:p>
      <w:pPr>
        <w:pStyle w:val="Bibliography"/>
      </w:pPr>
      <w:r>
        <w:t xml:space="preserve">Wikipedia contributors. 2026h.</w:t>
      </w:r>
      <w:r>
        <w:t xml:space="preserve"> </w:t>
      </w:r>
      <w:r>
        <w:rPr>
          <w:i/>
          <w:iCs/>
        </w:rPr>
        <w:t xml:space="preserve">Index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3">
        <w:r>
          <w:rPr>
            <w:rStyle w:val="Hyperlink"/>
          </w:rPr>
          <w:t xml:space="preserve">https://en.wikipedia.org/wiki/Index_set</w:t>
        </w:r>
      </w:hyperlink>
      <w:r>
        <w:t xml:space="preserve">.</w:t>
      </w:r>
    </w:p>
    <w:bookmarkEnd w:id="114"/>
    <w:bookmarkStart w:id="116" w:name="ref-wikipedia_indexed_family"/>
    <w:p>
      <w:pPr>
        <w:pStyle w:val="Bibliography"/>
      </w:pPr>
      <w:r>
        <w:t xml:space="preserve">Wikipedia contributors. 2026i.</w:t>
      </w:r>
      <w:r>
        <w:t xml:space="preserve"> </w:t>
      </w:r>
      <w:r>
        <w:rPr>
          <w:i/>
          <w:iCs/>
        </w:rPr>
        <w:t xml:space="preserve">Indexed Family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5">
        <w:r>
          <w:rPr>
            <w:rStyle w:val="Hyperlink"/>
          </w:rPr>
          <w:t xml:space="preserve">https://en.wikipedia.org/wiki/Indexed_family</w:t>
        </w:r>
      </w:hyperlink>
      <w:r>
        <w:t xml:space="preserve">.</w:t>
      </w:r>
    </w:p>
    <w:bookmarkEnd w:id="116"/>
    <w:bookmarkStart w:id="118" w:name="ref-wikipedia_intersection_set_theory"/>
    <w:p>
      <w:pPr>
        <w:pStyle w:val="Bibliography"/>
      </w:pPr>
      <w:r>
        <w:t xml:space="preserve">Wikipedia contributors. 2026j.</w:t>
      </w:r>
      <w:r>
        <w:t xml:space="preserve"> </w:t>
      </w:r>
      <w:r>
        <w:rPr>
          <w:i/>
          <w:iCs/>
        </w:rPr>
        <w:t xml:space="preserve">Intersection (Set Theory)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7">
        <w:r>
          <w:rPr>
            <w:rStyle w:val="Hyperlink"/>
          </w:rPr>
          <w:t xml:space="preserve">https://en.wikipedia.org/wiki/Intersection_(set_theory)</w:t>
        </w:r>
      </w:hyperlink>
      <w:r>
        <w:t xml:space="preserve">.</w:t>
      </w:r>
    </w:p>
    <w:bookmarkEnd w:id="118"/>
    <w:bookmarkStart w:id="120" w:name="ref-wikipedia_interval_mathematics"/>
    <w:p>
      <w:pPr>
        <w:pStyle w:val="Bibliography"/>
      </w:pPr>
      <w:r>
        <w:t xml:space="preserve">Wikipedia contributors. 2026k.</w:t>
      </w:r>
      <w:r>
        <w:t xml:space="preserve"> </w:t>
      </w:r>
      <w:r>
        <w:rPr>
          <w:i/>
          <w:iCs/>
        </w:rPr>
        <w:t xml:space="preserve">Interval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19">
        <w:r>
          <w:rPr>
            <w:rStyle w:val="Hyperlink"/>
          </w:rPr>
          <w:t xml:space="preserve">https://en.wikipedia.org/wiki/Interval_(mathematics)</w:t>
        </w:r>
      </w:hyperlink>
      <w:r>
        <w:t xml:space="preserve">.</w:t>
      </w:r>
    </w:p>
    <w:bookmarkEnd w:id="120"/>
    <w:bookmarkStart w:id="122" w:name="ref-wikipedia_ordered_pair"/>
    <w:p>
      <w:pPr>
        <w:pStyle w:val="Bibliography"/>
      </w:pPr>
      <w:r>
        <w:t xml:space="preserve">Wikipedia contributors. 2026l.</w:t>
      </w:r>
      <w:r>
        <w:t xml:space="preserve"> </w:t>
      </w:r>
      <w:r>
        <w:rPr>
          <w:i/>
          <w:iCs/>
        </w:rPr>
        <w:t xml:space="preserve">Ordered Pair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1">
        <w:r>
          <w:rPr>
            <w:rStyle w:val="Hyperlink"/>
          </w:rPr>
          <w:t xml:space="preserve">https://en.wikipedia.org/wiki/Ordered_pair</w:t>
        </w:r>
      </w:hyperlink>
      <w:r>
        <w:t xml:space="preserve">.</w:t>
      </w:r>
    </w:p>
    <w:bookmarkEnd w:id="122"/>
    <w:bookmarkStart w:id="124" w:name="ref-wikipedia_power_set"/>
    <w:p>
      <w:pPr>
        <w:pStyle w:val="Bibliography"/>
      </w:pPr>
      <w:r>
        <w:t xml:space="preserve">Wikipedia contributors. 2026m.</w:t>
      </w:r>
      <w:r>
        <w:t xml:space="preserve"> </w:t>
      </w:r>
      <w:r>
        <w:rPr>
          <w:i/>
          <w:iCs/>
        </w:rPr>
        <w:t xml:space="preserve">Power 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3">
        <w:r>
          <w:rPr>
            <w:rStyle w:val="Hyperlink"/>
          </w:rPr>
          <w:t xml:space="preserve">https://en.wikipedia.org/wiki/Power_set</w:t>
        </w:r>
      </w:hyperlink>
      <w:r>
        <w:t xml:space="preserve">.</w:t>
      </w:r>
    </w:p>
    <w:bookmarkEnd w:id="124"/>
    <w:bookmarkStart w:id="125" w:name="ref-wikipedia_set_mathematics"/>
    <w:p>
      <w:pPr>
        <w:pStyle w:val="Bibliography"/>
      </w:pPr>
      <w:r>
        <w:t xml:space="preserve">Wikipedia contributors. 2026n.</w:t>
      </w:r>
      <w:r>
        <w:t xml:space="preserve"> </w:t>
      </w:r>
      <w:r>
        <w:rPr>
          <w:i/>
          <w:iCs/>
        </w:rPr>
        <w:t xml:space="preserve">Set (Mathematics)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">
        <w:r>
          <w:rPr>
            <w:rStyle w:val="Hyperlink"/>
          </w:rPr>
          <w:t xml:space="preserve">https://en.wikipedia.org/wiki/Set_(mathematics)</w:t>
        </w:r>
      </w:hyperlink>
      <w:r>
        <w:t xml:space="preserve">.</w:t>
      </w:r>
    </w:p>
    <w:bookmarkEnd w:id="125"/>
    <w:bookmarkStart w:id="127" w:name="ref-wikipedia_set_builder_notation"/>
    <w:p>
      <w:pPr>
        <w:pStyle w:val="Bibliography"/>
      </w:pPr>
      <w:r>
        <w:t xml:space="preserve">Wikipedia contributors. 2026o.</w:t>
      </w:r>
      <w:r>
        <w:t xml:space="preserve"> </w:t>
      </w:r>
      <w:r>
        <w:rPr>
          <w:i/>
          <w:iCs/>
        </w:rPr>
        <w:t xml:space="preserve">Set-Builder Notation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6">
        <w:r>
          <w:rPr>
            <w:rStyle w:val="Hyperlink"/>
          </w:rPr>
          <w:t xml:space="preserve">https://en.wikipedia.org/wiki/Set-builder_notation</w:t>
        </w:r>
      </w:hyperlink>
      <w:r>
        <w:t xml:space="preserve">.</w:t>
      </w:r>
    </w:p>
    <w:bookmarkEnd w:id="127"/>
    <w:bookmarkStart w:id="129" w:name="ref-wikipedia_subset"/>
    <w:p>
      <w:pPr>
        <w:pStyle w:val="Bibliography"/>
      </w:pPr>
      <w:r>
        <w:t xml:space="preserve">Wikipedia contributors. 2026p.</w:t>
      </w:r>
      <w:r>
        <w:t xml:space="preserve"> </w:t>
      </w:r>
      <w:r>
        <w:rPr>
          <w:i/>
          <w:iCs/>
        </w:rPr>
        <w:t xml:space="preserve">Subset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28">
        <w:r>
          <w:rPr>
            <w:rStyle w:val="Hyperlink"/>
          </w:rPr>
          <w:t xml:space="preserve">https://en.wikipedia.org/wiki/Subset</w:t>
        </w:r>
      </w:hyperlink>
      <w:r>
        <w:t xml:space="preserve">.</w:t>
      </w:r>
    </w:p>
    <w:bookmarkEnd w:id="129"/>
    <w:bookmarkStart w:id="131" w:name="ref-wikipedia_tuple"/>
    <w:p>
      <w:pPr>
        <w:pStyle w:val="Bibliography"/>
      </w:pPr>
      <w:r>
        <w:t xml:space="preserve">Wikipedia contributors. 2026q.</w:t>
      </w:r>
      <w:r>
        <w:t xml:space="preserve"> </w:t>
      </w:r>
      <w:r>
        <w:rPr>
          <w:i/>
          <w:iCs/>
        </w:rPr>
        <w:t xml:space="preserve">Tuple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0">
        <w:r>
          <w:rPr>
            <w:rStyle w:val="Hyperlink"/>
          </w:rPr>
          <w:t xml:space="preserve">https://en.wikipedia.org/wiki/Tuple</w:t>
        </w:r>
      </w:hyperlink>
      <w:r>
        <w:t xml:space="preserve">.</w:t>
      </w:r>
    </w:p>
    <w:bookmarkEnd w:id="131"/>
    <w:bookmarkStart w:id="133" w:name="ref-wikipedia_union_set_theory"/>
    <w:p>
      <w:pPr>
        <w:pStyle w:val="Bibliography"/>
      </w:pPr>
      <w:r>
        <w:t xml:space="preserve">Wikipedia contributors. 2026r.</w:t>
      </w:r>
      <w:r>
        <w:t xml:space="preserve"> </w:t>
      </w:r>
      <w:r>
        <w:rPr>
          <w:i/>
          <w:iCs/>
        </w:rPr>
        <w:t xml:space="preserve">Union (Set Theory)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2">
        <w:r>
          <w:rPr>
            <w:rStyle w:val="Hyperlink"/>
          </w:rPr>
          <w:t xml:space="preserve">https://en.wikipedia.org/wiki/Union_(set_theory)</w:t>
        </w:r>
      </w:hyperlink>
      <w:r>
        <w:t xml:space="preserve">.</w:t>
      </w:r>
    </w:p>
    <w:bookmarkEnd w:id="133"/>
    <w:bookmarkStart w:id="135" w:name="ref-wikipedia_vacuous_truth"/>
    <w:p>
      <w:pPr>
        <w:pStyle w:val="Bibliography"/>
      </w:pPr>
      <w:r>
        <w:t xml:space="preserve">Wikipedia contributors. 2026s.</w:t>
      </w:r>
      <w:r>
        <w:t xml:space="preserve"> </w:t>
      </w:r>
      <w:r>
        <w:rPr>
          <w:i/>
          <w:iCs/>
        </w:rPr>
        <w:t xml:space="preserve">Vacuous Truth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134">
        <w:r>
          <w:rPr>
            <w:rStyle w:val="Hyperlink"/>
          </w:rPr>
          <w:t xml:space="preserve">https://en.wikipedia.org/wiki/Vacuous_truth</w:t>
        </w:r>
      </w:hyperlink>
      <w:r>
        <w:t xml:space="preserve">.</w:t>
      </w:r>
    </w:p>
    <w:bookmarkEnd w:id="135"/>
    <w:bookmarkEnd w:id="136"/>
    <w:bookmarkEnd w:id="13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0" Type="http://schemas.openxmlformats.org/officeDocument/2006/relationships/hyperlink" Target="expressions-algorithms.qmd" TargetMode="External"/><Relationship Id="rId9" Type="http://schemas.openxmlformats.org/officeDocument/2006/relationships/hyperlink" Target="functions.qmd" TargetMode="External"/><Relationship Id="rId93" Type="http://schemas.openxmlformats.org/officeDocument/2006/relationships/hyperlink" Target="https://doi.org/10.1007/978-1-4612-0903-4" TargetMode="External"/><Relationship Id="rId97" Type="http://schemas.openxmlformats.org/officeDocument/2006/relationships/hyperlink" Target="https://doi.org/10.1007/978-1-4757-1645-0" TargetMode="External"/><Relationship Id="rId95" Type="http://schemas.openxmlformats.org/officeDocument/2006/relationships/hyperlink" Target="https://doi.org/10.1016/C2009-0-22107-6" TargetMode="External"/><Relationship Id="rId99" Type="http://schemas.openxmlformats.org/officeDocument/2006/relationships/hyperlink" Target="https://en.wikipedia.org/wiki/Cartesian_product" TargetMode="External"/><Relationship Id="rId101" Type="http://schemas.openxmlformats.org/officeDocument/2006/relationships/hyperlink" Target="https://en.wikipedia.org/wiki/Complement_(set_theory)" TargetMode="External"/><Relationship Id="rId103" Type="http://schemas.openxmlformats.org/officeDocument/2006/relationships/hyperlink" Target="https://en.wikipedia.org/wiki/De_Morgan%27s_laws" TargetMode="External"/><Relationship Id="rId105" Type="http://schemas.openxmlformats.org/officeDocument/2006/relationships/hyperlink" Target="https://en.wikipedia.org/wiki/Disjoint_sets" TargetMode="External"/><Relationship Id="rId107" Type="http://schemas.openxmlformats.org/officeDocument/2006/relationships/hyperlink" Target="https://en.wikipedia.org/wiki/Empty_set" TargetMode="External"/><Relationship Id="rId109" Type="http://schemas.openxmlformats.org/officeDocument/2006/relationships/hyperlink" Target="https://en.wikipedia.org/wiki/Extended_real_number_line" TargetMode="External"/><Relationship Id="rId111" Type="http://schemas.openxmlformats.org/officeDocument/2006/relationships/hyperlink" Target="https://en.wikipedia.org/wiki/Family_of_sets" TargetMode="External"/><Relationship Id="rId113" Type="http://schemas.openxmlformats.org/officeDocument/2006/relationships/hyperlink" Target="https://en.wikipedia.org/wiki/Index_set" TargetMode="External"/><Relationship Id="rId115" Type="http://schemas.openxmlformats.org/officeDocument/2006/relationships/hyperlink" Target="https://en.wikipedia.org/wiki/Indexed_family" TargetMode="External"/><Relationship Id="rId117" Type="http://schemas.openxmlformats.org/officeDocument/2006/relationships/hyperlink" Target="https://en.wikipedia.org/wiki/Intersection_(set_theory)" TargetMode="External"/><Relationship Id="rId119" Type="http://schemas.openxmlformats.org/officeDocument/2006/relationships/hyperlink" Target="https://en.wikipedia.org/wiki/Interval_(mathematics)" TargetMode="External"/><Relationship Id="rId121" Type="http://schemas.openxmlformats.org/officeDocument/2006/relationships/hyperlink" Target="https://en.wikipedia.org/wiki/Ordered_pair" TargetMode="External"/><Relationship Id="rId123" Type="http://schemas.openxmlformats.org/officeDocument/2006/relationships/hyperlink" Target="https://en.wikipedia.org/wiki/Power_set" TargetMode="External"/><Relationship Id="rId126" Type="http://schemas.openxmlformats.org/officeDocument/2006/relationships/hyperlink" Target="https://en.wikipedia.org/wiki/Set-builder_notation" TargetMode="External"/><Relationship Id="rId12" Type="http://schemas.openxmlformats.org/officeDocument/2006/relationships/hyperlink" Target="https://en.wikipedia.org/wiki/Set_(mathematics)" TargetMode="External"/><Relationship Id="rId128" Type="http://schemas.openxmlformats.org/officeDocument/2006/relationships/hyperlink" Target="https://en.wikipedia.org/wiki/Subset" TargetMode="External"/><Relationship Id="rId130" Type="http://schemas.openxmlformats.org/officeDocument/2006/relationships/hyperlink" Target="https://en.wikipedia.org/wiki/Tuple" TargetMode="External"/><Relationship Id="rId132" Type="http://schemas.openxmlformats.org/officeDocument/2006/relationships/hyperlink" Target="https://en.wikipedia.org/wiki/Union_(set_theory)" TargetMode="External"/><Relationship Id="rId134" Type="http://schemas.openxmlformats.org/officeDocument/2006/relationships/hyperlink" Target="https://en.wikipedia.org/wiki/Vacuous_truth" TargetMode="External"/><Relationship Id="rId36" Type="http://schemas.openxmlformats.org/officeDocument/2006/relationships/hyperlink" Target="https://morrison-lab.github.io/mds/measures.html#def-measure-zero" TargetMode="External"/><Relationship Id="rId91" Type="http://schemas.openxmlformats.org/officeDocument/2006/relationships/hyperlink" Target="https://www.amazon.com/dp/1575866323" TargetMode="External"/><Relationship Id="rId20" Type="http://schemas.openxmlformats.org/officeDocument/2006/relationships/hyperlink" Target="number-systems.qmd#def-even-odd" TargetMode="External"/><Relationship Id="rId80" Type="http://schemas.openxmlformats.org/officeDocument/2006/relationships/hyperlink" Target="number-systems.qmd#def-natural-numbers" TargetMode="External"/><Relationship Id="rId17" Type="http://schemas.openxmlformats.org/officeDocument/2006/relationships/hyperlink" Target="number-systems.qmd#def-odd" TargetMode="External"/><Relationship Id="rId21" Type="http://schemas.openxmlformats.org/officeDocument/2006/relationships/hyperlink" Target="number-systems.qmd#def-real-numbers" TargetMode="External"/><Relationship Id="rId71" Type="http://schemas.openxmlformats.org/officeDocument/2006/relationships/hyperlink" Target="proof-writing.qmd#def-necessary-sufficient" TargetMode="External"/></Relationships>
</file>

<file path=word/_rels/footnotes.xml.rels><?xml version='1.0' encoding='UTF-8' standalone='yes'?>
<Relationships xmlns="http://schemas.openxmlformats.org/package/2006/relationships"><Relationship Id="rId10" Type="http://schemas.openxmlformats.org/officeDocument/2006/relationships/hyperlink" Target="expressions-algorithms.qmd" TargetMode="External"/><Relationship Id="rId9" Type="http://schemas.openxmlformats.org/officeDocument/2006/relationships/hyperlink" Target="functions.qmd" TargetMode="External"/><Relationship Id="rId93" Type="http://schemas.openxmlformats.org/officeDocument/2006/relationships/hyperlink" Target="https://doi.org/10.1007/978-1-4612-0903-4" TargetMode="External"/><Relationship Id="rId97" Type="http://schemas.openxmlformats.org/officeDocument/2006/relationships/hyperlink" Target="https://doi.org/10.1007/978-1-4757-1645-0" TargetMode="External"/><Relationship Id="rId95" Type="http://schemas.openxmlformats.org/officeDocument/2006/relationships/hyperlink" Target="https://doi.org/10.1016/C2009-0-22107-6" TargetMode="External"/><Relationship Id="rId99" Type="http://schemas.openxmlformats.org/officeDocument/2006/relationships/hyperlink" Target="https://en.wikipedia.org/wiki/Cartesian_product" TargetMode="External"/><Relationship Id="rId101" Type="http://schemas.openxmlformats.org/officeDocument/2006/relationships/hyperlink" Target="https://en.wikipedia.org/wiki/Complement_(set_theory)" TargetMode="External"/><Relationship Id="rId103" Type="http://schemas.openxmlformats.org/officeDocument/2006/relationships/hyperlink" Target="https://en.wikipedia.org/wiki/De_Morgan%27s_laws" TargetMode="External"/><Relationship Id="rId105" Type="http://schemas.openxmlformats.org/officeDocument/2006/relationships/hyperlink" Target="https://en.wikipedia.org/wiki/Disjoint_sets" TargetMode="External"/><Relationship Id="rId107" Type="http://schemas.openxmlformats.org/officeDocument/2006/relationships/hyperlink" Target="https://en.wikipedia.org/wiki/Empty_set" TargetMode="External"/><Relationship Id="rId109" Type="http://schemas.openxmlformats.org/officeDocument/2006/relationships/hyperlink" Target="https://en.wikipedia.org/wiki/Extended_real_number_line" TargetMode="External"/><Relationship Id="rId111" Type="http://schemas.openxmlformats.org/officeDocument/2006/relationships/hyperlink" Target="https://en.wikipedia.org/wiki/Family_of_sets" TargetMode="External"/><Relationship Id="rId113" Type="http://schemas.openxmlformats.org/officeDocument/2006/relationships/hyperlink" Target="https://en.wikipedia.org/wiki/Index_set" TargetMode="External"/><Relationship Id="rId115" Type="http://schemas.openxmlformats.org/officeDocument/2006/relationships/hyperlink" Target="https://en.wikipedia.org/wiki/Indexed_family" TargetMode="External"/><Relationship Id="rId117" Type="http://schemas.openxmlformats.org/officeDocument/2006/relationships/hyperlink" Target="https://en.wikipedia.org/wiki/Intersection_(set_theory)" TargetMode="External"/><Relationship Id="rId119" Type="http://schemas.openxmlformats.org/officeDocument/2006/relationships/hyperlink" Target="https://en.wikipedia.org/wiki/Interval_(mathematics)" TargetMode="External"/><Relationship Id="rId121" Type="http://schemas.openxmlformats.org/officeDocument/2006/relationships/hyperlink" Target="https://en.wikipedia.org/wiki/Ordered_pair" TargetMode="External"/><Relationship Id="rId123" Type="http://schemas.openxmlformats.org/officeDocument/2006/relationships/hyperlink" Target="https://en.wikipedia.org/wiki/Power_set" TargetMode="External"/><Relationship Id="rId126" Type="http://schemas.openxmlformats.org/officeDocument/2006/relationships/hyperlink" Target="https://en.wikipedia.org/wiki/Set-builder_notation" TargetMode="External"/><Relationship Id="rId12" Type="http://schemas.openxmlformats.org/officeDocument/2006/relationships/hyperlink" Target="https://en.wikipedia.org/wiki/Set_(mathematics)" TargetMode="External"/><Relationship Id="rId128" Type="http://schemas.openxmlformats.org/officeDocument/2006/relationships/hyperlink" Target="https://en.wikipedia.org/wiki/Subset" TargetMode="External"/><Relationship Id="rId130" Type="http://schemas.openxmlformats.org/officeDocument/2006/relationships/hyperlink" Target="https://en.wikipedia.org/wiki/Tuple" TargetMode="External"/><Relationship Id="rId132" Type="http://schemas.openxmlformats.org/officeDocument/2006/relationships/hyperlink" Target="https://en.wikipedia.org/wiki/Union_(set_theory)" TargetMode="External"/><Relationship Id="rId134" Type="http://schemas.openxmlformats.org/officeDocument/2006/relationships/hyperlink" Target="https://en.wikipedia.org/wiki/Vacuous_truth" TargetMode="External"/><Relationship Id="rId36" Type="http://schemas.openxmlformats.org/officeDocument/2006/relationships/hyperlink" Target="https://morrison-lab.github.io/mds/measures.html#def-measure-zero" TargetMode="External"/><Relationship Id="rId91" Type="http://schemas.openxmlformats.org/officeDocument/2006/relationships/hyperlink" Target="https://www.amazon.com/dp/1575866323" TargetMode="External"/><Relationship Id="rId20" Type="http://schemas.openxmlformats.org/officeDocument/2006/relationships/hyperlink" Target="number-systems.qmd#def-even-odd" TargetMode="External"/><Relationship Id="rId80" Type="http://schemas.openxmlformats.org/officeDocument/2006/relationships/hyperlink" Target="number-systems.qmd#def-natural-numbers" TargetMode="External"/><Relationship Id="rId17" Type="http://schemas.openxmlformats.org/officeDocument/2006/relationships/hyperlink" Target="number-systems.qmd#def-odd" TargetMode="External"/><Relationship Id="rId21" Type="http://schemas.openxmlformats.org/officeDocument/2006/relationships/hyperlink" Target="number-systems.qmd#def-real-numbers" TargetMode="External"/><Relationship Id="rId71" Type="http://schemas.openxmlformats.org/officeDocument/2006/relationships/hyperlink" Target="proof-writing.qmd#def-necessary-suffici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Sets</dc:title>
  <dc:creator/>
  <cp:keywords/>
  <dcterms:created xsi:type="dcterms:W3CDTF">2026-11-08T05:50:24Z</dcterms:created>
  <dcterms:modified xsi:type="dcterms:W3CDTF">2026-11-08T05:50:24Z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