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Proving Non-Conditional Statements</w:t>
      </w:r>
    </w:p>
    <w:p>
      <w:pPr>
        <w:pStyle w:val="Subtitle"/>
      </w:pPr>
      <w:r>
        <w:t xml:space="preserve">If and only if, existence, and disproof</w:t>
      </w:r>
    </w:p>
    <w:p>
      <w:pPr>
        <w:pStyle w:val="Date"/>
      </w:pPr>
      <w:r>
        <w:t xml:space="preserve">Last modified: 2026-11-07 21:34:36 (PST)</w:t>
      </w:r>
    </w:p>
    <w:tbl>
      <w:tblPr>
        <w:tblStyle w:val="Table"/>
        <w:tblInd w:w="164" w:type="dxa"/>
        <w:tblBorders>
          <w:left w:val="single" w:sz="24" w:space="0" w:color="0758E5"/>
        </w:tblBorders>
        <w:tblCellMar>
          <w:left w:w="0" w:type="dxa"/>
          <w:right w:w="0" w:type="dxa"/>
        </w:tblCellMar>
        <w:tblLook w:firstRow="0" w:lastRow="0" w:firstColumn="0" w:lastColumn="0" w:noHBand="0" w:noVBand="0" w:val="0000"/>
      </w:tblPr>
      <w:tblGrid>
        <w:gridCol w:w="7920"/>
      </w:tblGrid>
      <w:tr>
        <w:trPr>
          <w:cantSplit/>
        </w:trPr>
        <w:tc>
          <w:tcPr>
            <w:tcMar>
              <w:left w:w="144" w:type="dxa"/>
              <w:right w:w="144" w:type="dxa"/>
            </w:tcMar>
          </w:tcPr>
          <w:p>
            <w:pPr>
              <w:pStyle w:val="FirstParagraph"/>
            </w:pPr>
            <w:pPr>
              <w:spacing w:before="0" w:after="8"/>
              <w:jc w:val="center"/>
            </w:pPr>
            <w:r>
              <w:drawing>
                <wp:inline>
                  <wp:extent cx="152400" cy="152400"/>
                  <wp:effectExtent b="0" l="0" r="0" t="0"/>
                  <wp:docPr descr="" title="" id="10" name="Picture"/>
                  <a:graphic>
                    <a:graphicData uri="http://schemas.openxmlformats.org/drawingml/2006/picture">
                      <pic:pic>
                        <pic:nvPicPr>
                          <pic:cNvPr descr="/opt/quarto/share/formats/docx/note.png" id="1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p>
            <w:pPr>
              <w:pStyle w:val="BodyText"/>
            </w:pPr>
            <w:pPr>
              <w:spacing w:before="16" w:after="64"/>
            </w:pPr>
            <w:r>
              <w:rPr>
                <w:b/>
                <w:bCs/>
              </w:rPr>
              <w:t xml:space="preserve">Source</w:t>
            </w:r>
          </w:p>
          <w:p>
            <w:pPr>
              <w:pStyle w:val="BodyText"/>
            </w:pPr>
            <w:pPr>
              <w:spacing w:before="16"/>
            </w:pPr>
            <w:r>
              <w:t xml:space="preserve">Adapted from Kameron Decker Harris’s Fall 2026 lecture notes</w:t>
            </w:r>
            <w:r>
              <w:t xml:space="preserve"> </w:t>
            </w:r>
            <w:r>
              <w:t xml:space="preserve">“Proving Non-Conditional Statements, Disproof”</w:t>
            </w:r>
            <w:r>
              <w:t xml:space="preserve">,</w:t>
            </w:r>
            <w:r>
              <w:t xml:space="preserve"> </w:t>
            </w:r>
            <w:r>
              <w:t xml:space="preserve">which are typed transcriptions of Scott Wehrwein’s Spring 2025 handwritten lecture notes.</w:t>
            </w:r>
            <w:r>
              <w:t xml:space="preserve"> </w:t>
            </w:r>
            <w:r>
              <w:t xml:space="preserve">These come from those notes: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outline of an</w:t>
            </w:r>
            <w:r>
              <w:t xml:space="preserve"> </w:t>
            </w:r>
            <w:r>
              <w:t xml:space="preserve">“if and only if”</w:t>
            </w:r>
            <w:r>
              <w:t xml:space="preserve"> </w:t>
            </w:r>
            <w:r>
              <w:t xml:space="preserve">proof;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outline of an existence proof that names an element;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proving that several propositions are equivalent with a cycle of conditionals;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constructive example of half of a positive number;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the non-constructive example of an irrational power of an irrational number;</w:t>
            </w:r>
          </w:p>
          <w:p>
            <w:pPr>
              <w:pStyle w:val="Compact"/>
              <w:numPr>
                <w:ilvl w:val="0"/>
                <w:numId w:val="1001"/>
              </w:numPr>
            </w:pPr>
            <w:r>
              <w:t xml:space="preserve">disproving a proposition by proving its negation.</w:t>
            </w:r>
          </w:p>
          <w:p>
            <w:pPr>
              <w:pStyle w:val="FirstParagraph"/>
            </w:pPr>
            <w:pPr>
              <w:spacing w:after="16"/>
            </w:pPr>
            <w:r>
              <w:t xml:space="preserve">The exercises are new.</w:t>
            </w:r>
          </w:p>
        </w:tc>
      </w:tr>
    </w:tbl>
    <w:bookmarkStart w:id="31" w:name="sec-iff-proofs"/>
    <w:p>
      <w:pPr>
        <w:pStyle w:val="Heading1"/>
      </w:pPr>
      <w:r>
        <w:t xml:space="preserve">1. Proving if and only if</w:t>
      </w:r>
    </w:p>
    <w:bookmarkStart w:id="13" w:name="exr-squares-zero"/>
    <w:p>
      <w:pPr>
        <w:pStyle w:val="FirstParagraph"/>
      </w:pPr>
      <w:r>
        <w:rPr>
          <w:b/>
          <w:bCs/>
        </w:rPr>
        <w:t xml:space="preserve">Exercise 1 (A sum of squares equal to zero)</w:t>
      </w:r>
      <w:r>
        <w:t xml:space="preserve"> </w:t>
      </w: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real numbers.</w:t>
      </w:r>
      <w:r>
        <w:t xml:space="preserve"> </w:t>
      </w:r>
      <w:r>
        <w:t xml:space="preserve">Prove: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(</w:t>
      </w:r>
      <w:hyperlink r:id="rId12">
        <w:r>
          <w:rPr>
            <w:rStyle w:val="Hyperlink"/>
          </w:rPr>
          <w:t xml:space="preserve">Definition: If and only if</w:t>
        </w:r>
      </w:hyperlink>
      <w:r>
        <w:t xml:space="preserve">).</w:t>
      </w:r>
    </w:p>
    <w:p>
      <w:pPr>
        <w:pStyle w:val="BodyText"/>
      </w:pPr>
      <w:r>
        <w:t xml:space="preserve">Hint: prove the two directions one at a time.</w:t>
      </w:r>
    </w:p>
    <w:bookmarkEnd w:id="13"/>
    <w:bookmarkStart w:id="14" w:name="sol-squares-zero"/>
    <w:p>
      <w:pPr>
        <w:pStyle w:val="BodyText"/>
      </w:pPr>
      <w:r>
        <w:rPr>
          <w:i/>
          <w:iCs/>
        </w:rPr>
        <w:t xml:space="preserve">Solution 1</w:t>
      </w:r>
      <w:r>
        <w:t xml:space="preserve">. </w:t>
      </w:r>
      <w:r>
        <w:rPr>
          <w:b/>
          <w:bCs/>
        </w:rPr>
        <w:t xml:space="preserve">If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, then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sSup>
          <m:e>
            <m:r>
              <m:t>0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0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.</w:t>
      </w:r>
    </w:p>
    <w:p>
      <w:pPr>
        <w:pStyle w:val="BodyText"/>
      </w:pPr>
      <w:r>
        <w:rPr>
          <w:b/>
          <w:bCs/>
        </w:rPr>
        <w:t xml:space="preserve">If</w:t>
      </w:r>
      <w:r>
        <w:rPr>
          <w:b/>
          <w:bCs/>
        </w:rP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, then</w:t>
      </w:r>
      <w:r>
        <w:rPr>
          <w:b/>
          <w:bCs/>
        </w:rP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and</w:t>
      </w:r>
      <w:r>
        <w:rPr>
          <w:b/>
          <w:bCs/>
        </w:rP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rPr>
          <w:b/>
          <w:bCs/>
        </w:rPr>
        <w:t xml:space="preserve">.</w:t>
      </w:r>
      <w:r>
        <w:t xml:space="preserve"> </w:t>
      </w:r>
      <w:r>
        <w:t xml:space="preserve">Suppose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+</m:t>
        </m:r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A square of a real number is never negative, so</w:t>
      </w:r>
      <w:r>
        <w:t xml:space="preserve"> </w:t>
      </w:r>
      <m:oMath>
        <m:sSup>
          <m:e>
            <m:r>
              <m:t>y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ty m:val="p"/>
                </m:rPr>
                <m:t>−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(subtract 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rPr>
                  <m:nor/>
                  <m:sty m:val="p"/>
                </m:rPr>
                <m:t> from both sides of </m:t>
              </m:r>
              <m:sSup>
                <m:e>
                  <m:r>
                    <m:t>x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+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=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r>
                <m:t>0</m:t>
              </m:r>
              <m:r>
                <m:rPr>
                  <m:sty m:val="p"/>
                </m:rPr>
                <m:t>.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sSup>
                <m:e>
                  <m:r>
                    <m:t>y</m:t>
                  </m:r>
                </m:e>
                <m:sup>
                  <m:r>
                    <m:t>2</m:t>
                  </m:r>
                </m:sup>
              </m:sSup>
              <m:r>
                <m:rPr>
                  <m:sty m:val="p"/>
                </m:rPr>
                <m:t>≥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Also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r>
          <m:t>0</m:t>
        </m:r>
      </m:oMath>
      <w:r>
        <w:t xml:space="preserve">, so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0</m:t>
        </m:r>
      </m:oMath>
      <w:r>
        <w:t xml:space="preserve">, and 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  <w:r>
        <w:t xml:space="preserve"> </w:t>
      </w:r>
      <w:r>
        <w:t xml:space="preserve">The same steps with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swapped give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</m:t>
        </m:r>
      </m:oMath>
      <w:r>
        <w:t xml:space="preserve">.</w:t>
      </w:r>
    </w:p>
    <w:bookmarkEnd w:id="14"/>
    <w:bookmarkStart w:id="16" w:name="thm-biconditional-split"/>
    <w:p>
      <w:pPr>
        <w:pStyle w:val="BodyText"/>
      </w:pPr>
      <w:r>
        <w:rPr>
          <w:b/>
          <w:bCs/>
        </w:rPr>
        <w:t xml:space="preserve">Theorem 1 (A biconditional is two conditionals)</w:t>
      </w:r>
      <w:r>
        <w:t xml:space="preserve"> </w:t>
      </w:r>
      <w:r>
        <w:t xml:space="preserve">For</w:t>
      </w:r>
      <w:r>
        <w:t xml:space="preserve"> </w:t>
      </w:r>
      <w:hyperlink r:id="rId15">
        <w:r>
          <w:rPr>
            <w:rStyle w:val="Hyperlink"/>
          </w:rPr>
          <w:t xml:space="preserve">propositions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(</m:t>
          </m:r>
          <m:r>
            <m:t>P</m:t>
          </m:r>
          <m:r>
            <m:rPr>
              <m:sty m:val="p"/>
            </m:rPr>
            <m:t>⇔</m:t>
          </m:r>
          <m:r>
            <m:t>Q</m:t>
          </m:r>
          <m:r>
            <m:rPr>
              <m:sty m:val="p"/>
            </m:rPr>
            <m:t>)</m:t>
          </m:r>
          <m:r>
            <m:rPr>
              <m:sty m:val="p"/>
            </m:rPr>
            <m:t>≡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6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By the definitions of</w:t>
      </w:r>
      <w:r>
        <w:t xml:space="preserve"> </w:t>
      </w:r>
      <w:hyperlink r:id="rId12">
        <w:r>
          <w:rPr>
            <w:rStyle w:val="Hyperlink"/>
          </w:rPr>
          <w:t xml:space="preserve">if and only if</w:t>
        </w:r>
      </w:hyperlink>
      <w:r>
        <w:t xml:space="preserve">,</w:t>
      </w:r>
      <w:r>
        <w:t xml:space="preserve"> </w:t>
      </w:r>
      <w:hyperlink r:id="rId17">
        <w:r>
          <w:rPr>
            <w:rStyle w:val="Hyperlink"/>
          </w:rPr>
          <w:t xml:space="preserve">implies</w:t>
        </w:r>
      </w:hyperlink>
      <w:r>
        <w:t xml:space="preserve"> </w:t>
      </w:r>
      <w:r>
        <w:t xml:space="preserve">and</w:t>
      </w:r>
      <w:r>
        <w:t xml:space="preserve"> </w:t>
      </w:r>
      <w:hyperlink r:id="rId18">
        <w:r>
          <w:rPr>
            <w:rStyle w:val="Hyperlink"/>
          </w:rPr>
          <w:t xml:space="preserve">and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hyperlink r:id="rId19">
        <w:r>
          <w:rPr>
            <w:rStyle w:val="Hyperlink"/>
          </w:rPr>
          <w:t xml:space="preserve">truth table</w:t>
        </w:r>
      </w:hyperlink>
      <w:r>
        <w:t xml:space="preserve"> </w:t>
      </w:r>
      <w:r>
        <w:t xml:space="preserve">is: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320"/>
        <w:gridCol w:w="1320"/>
        <w:gridCol w:w="1320"/>
        <w:gridCol w:w="1320"/>
        <w:gridCol w:w="1320"/>
        <w:gridCol w:w="1320"/>
      </w:tblGrid>
      <w:tr>
        <w:trPr>
          <w:tblHeader w:val="on"/>
        </w:trPr>
        <w:tc>
          <w:tcPr/>
          <w:p>
            <w:pPr>
              <w:pStyle w:val="Compact"/>
              <w:jc w:val="center"/>
            </w:pPr>
            <m:oMath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rPr>
                  <m:sty m:val="p"/>
                </m:rPr>
                <m:t>(</m:t>
              </m:r>
              <m:r>
                <m:t>P</m:t>
              </m:r>
              <m:r>
                <m:rPr>
                  <m:sty m:val="p"/>
                </m:rPr>
                <m:t>⇒</m:t>
              </m:r>
              <m:r>
                <m:t>Q</m:t>
              </m:r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∧</m:t>
              </m:r>
              <m:r>
                <m:rPr>
                  <m:sty m:val="p"/>
                </m:rPr>
                <m:t>(</m:t>
              </m:r>
              <m:r>
                <m:t>Q</m:t>
              </m:r>
              <m:r>
                <m:rPr>
                  <m:sty m:val="p"/>
                </m:rPr>
                <m:t>⇒</m:t>
              </m:r>
              <m:r>
                <m:t>P</m:t>
              </m:r>
              <m:r>
                <m:rPr>
                  <m:sty m:val="p"/>
                </m:rPr>
                <m:t>)</m:t>
              </m:r>
            </m:oMath>
            <w:r>
              <w:t xml:space="preserve">​</w:t>
            </w:r>
          </w:p>
        </w:tc>
        <w:tc>
          <w:tcPr/>
          <w:p>
            <w:pPr>
              <w:pStyle w:val="Compact"/>
              <w:jc w:val="center"/>
            </w:pPr>
            <m:oMath>
              <m:r>
                <m:t>P</m:t>
              </m:r>
              <m:r>
                <m:rPr>
                  <m:sty m:val="p"/>
                </m:rPr>
                <m:t>⇔</m:t>
              </m:r>
              <m:r>
                <m:t>Q</m:t>
              </m:r>
            </m:oMath>
            <w:r>
              <w:t xml:space="preserve">​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</w:tr>
      <w:tr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F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  <w:tc>
          <w:tcPr/>
          <w:p>
            <w:pPr>
              <w:pStyle w:val="Compact"/>
              <w:jc w:val="center"/>
            </w:pPr>
            <w:r>
              <w:t xml:space="preserve">T</w:t>
            </w:r>
          </w:p>
        </w:tc>
      </w:tr>
    </w:tbl>
    <w:p>
      <w:pPr>
        <w:pStyle w:val="BodyText"/>
      </w:pPr>
      <w:r>
        <w:t xml:space="preserve">The last two columns match in every row,</w:t>
      </w:r>
      <w:r>
        <w:t xml:space="preserve"> </w:t>
      </w:r>
      <w:r>
        <w:t xml:space="preserve">so the two</w:t>
      </w:r>
      <w:r>
        <w:t xml:space="preserve"> </w:t>
      </w:r>
      <w:hyperlink r:id="rId15">
        <w:r>
          <w:rPr>
            <w:rStyle w:val="Hyperlink"/>
          </w:rPr>
          <w:t xml:space="preserve">propositions</w:t>
        </w:r>
      </w:hyperlink>
      <w:r>
        <w:t xml:space="preserve"> </w:t>
      </w:r>
      <w:r>
        <w:t xml:space="preserve">are</w:t>
      </w:r>
      <w:r>
        <w:t xml:space="preserve"> </w:t>
      </w:r>
      <w:hyperlink r:id="rId20">
        <w:r>
          <w:rPr>
            <w:rStyle w:val="Hyperlink"/>
          </w:rPr>
          <w:t xml:space="preserve">logically equivalent</w:t>
        </w:r>
      </w:hyperlink>
      <w:r>
        <w:t xml:space="preserve">.</w:t>
      </w:r>
    </w:p>
    <w:bookmarkStart w:id="23" w:name="exm-biconditional-split"/>
    <w:p>
      <w:pPr>
        <w:pStyle w:val="BodyText"/>
      </w:pPr>
      <w:r>
        <w:rPr>
          <w:b/>
          <w:bCs/>
        </w:rPr>
        <w:t xml:space="preserve">Example 1 (Proving both directions)</w:t>
      </w:r>
      <w:r>
        <w:t xml:space="preserve"> </w:t>
      </w:r>
      <w:r>
        <w:t xml:space="preserve">Claim: 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  <w:r>
        <w:t xml:space="preserve"> </w:t>
      </w:r>
      <w:r>
        <w:t xml:space="preserve">Then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 if and only 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even.</w:t>
      </w:r>
    </w:p>
    <w:p>
      <w:pPr>
        <w:pStyle w:val="BodyText"/>
      </w:pPr>
      <w:r>
        <w:t xml:space="preserve">By</w:t>
      </w:r>
      <w:r>
        <w:t xml:space="preserve"> </w:t>
      </w:r>
      <w:hyperlink w:anchor="thm-biconditional-split">
        <w:r>
          <w:rPr>
            <w:rStyle w:val="Hyperlink"/>
          </w:rPr>
          <w:t xml:space="preserve">Theorem 1</w:t>
        </w:r>
      </w:hyperlink>
      <w:r>
        <w:t xml:space="preserve">, it is enough to prove two conditionals.</w:t>
      </w:r>
    </w:p>
    <w:p>
      <w:pPr>
        <w:pStyle w:val="Compact"/>
        <w:numPr>
          <w:ilvl w:val="0"/>
          <w:numId w:val="1002"/>
        </w:numPr>
      </w:pP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(</w:t>
      </w:r>
      <w:hyperlink r:id="rId21">
        <w:r>
          <w:rPr>
            <w:rStyle w:val="Hyperlink"/>
          </w:rPr>
          <w:t xml:space="preserve">Definition: Even integer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an integer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even.</w:t>
      </w:r>
    </w:p>
    <w:p>
      <w:pPr>
        <w:pStyle w:val="Compact"/>
        <w:numPr>
          <w:ilvl w:val="0"/>
          <w:numId w:val="1002"/>
        </w:numPr>
      </w:pPr>
      <w:r>
        <w:t xml:space="preserve">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</m:oMath>
      <w:r>
        <w:t xml:space="preserve"> </w:t>
      </w:r>
      <w:r>
        <w:t xml:space="preserve">is even, 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 </w:t>
      </w:r>
      <w:r>
        <w:t xml:space="preserve">for some integer</w:t>
      </w:r>
      <w:r>
        <w:t xml:space="preserve"> </w:t>
      </w:r>
      <m:oMath>
        <m:r>
          <m:t>m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an integer.</w:t>
      </w:r>
      <w:r>
        <w:t xml:space="preserve"> </w:t>
      </w:r>
      <w:r>
        <w:t xml:space="preserve">So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even.</w:t>
      </w:r>
    </w:p>
    <w:bookmarkEnd w:id="23"/>
    <w:bookmarkStart w:id="27" w:name="rem-iff-template"/>
    <w:p>
      <w:pPr>
        <w:pStyle w:val="FirstParagraph"/>
      </w:pPr>
      <w:r>
        <w:rPr>
          <w:i/>
          <w:iCs/>
        </w:rPr>
        <w:t xml:space="preserve">Remark 1</w:t>
      </w:r>
      <w:r>
        <w:t xml:space="preserve"> (The shape of an</w:t>
      </w:r>
      <w:r>
        <w:t xml:space="preserve"> </w:t>
      </w:r>
      <w:r>
        <w:t xml:space="preserve">“if and only if”</w:t>
      </w:r>
      <w:r>
        <w:t xml:space="preserve"> </w:t>
      </w:r>
      <w:r>
        <w:t xml:space="preserve">proof). </w:t>
      </w:r>
      <w:r>
        <w:t xml:space="preserve">A proof of</w:t>
      </w:r>
      <w:r>
        <w:t xml:space="preserve"> </w:t>
      </w:r>
      <w:r>
        <w:t xml:space="preserve">“</w:t>
      </w:r>
      <m:oMath>
        <m:r>
          <m:t>P</m:t>
        </m:r>
      </m:oMath>
      <w:r>
        <w:t xml:space="preserve"> </w:t>
      </w:r>
      <w:r>
        <w:t xml:space="preserve">if and only if</w:t>
      </w:r>
      <w:r>
        <w:t xml:space="preserve"> </w:t>
      </w:r>
      <m:oMath>
        <m:r>
          <m:t>Q</m:t>
        </m:r>
      </m:oMath>
      <w:r>
        <w:t xml:space="preserve">”</w:t>
      </w:r>
      <w:r>
        <w:t xml:space="preserve"> </w:t>
      </w:r>
      <w:r>
        <w:t xml:space="preserve">has two parts:</w:t>
      </w:r>
    </w:p>
    <w:p>
      <w:pPr>
        <w:pStyle w:val="BlockText"/>
      </w:pPr>
      <w:r>
        <w:t xml:space="preserve">(</w:t>
      </w:r>
      <m:oMath>
        <m:r>
          <m:rPr>
            <m:sty m:val="p"/>
          </m:rPr>
          <m:t>⇒</m:t>
        </m:r>
      </m:oMath>
      <w:r>
        <w:t xml:space="preserve">) Suppose</w:t>
      </w:r>
      <w:r>
        <w:t xml:space="preserve"> </w:t>
      </w:r>
      <m:oMath>
        <m:r>
          <m:t>P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Q</m:t>
        </m:r>
      </m:oMath>
      <w:r>
        <w:t xml:space="preserve">.</w:t>
      </w:r>
      <w:r>
        <w:br/>
      </w:r>
      <w:r>
        <w:br/>
      </w:r>
      <w:r>
        <w:t xml:space="preserve">(</w:t>
      </w:r>
      <m:oMath>
        <m:r>
          <m:rPr>
            <m:sty m:val="p"/>
          </m:rPr>
          <m:t>⇐</m:t>
        </m:r>
      </m:oMath>
      <w:r>
        <w:t xml:space="preserve">) Suppose</w:t>
      </w:r>
      <w:r>
        <w:t xml:space="preserve"> </w:t>
      </w:r>
      <m:oMath>
        <m:r>
          <m:t>Q</m:t>
        </m:r>
      </m:oMath>
      <w:r>
        <w:t xml:space="preserve">.</w:t>
      </w:r>
      <w:r>
        <w:br/>
      </w:r>
      <m:oMath>
        <m:r>
          <m:rPr>
            <m:sty m:val="p"/>
          </m:rPr>
          <m:t>⋮</m:t>
        </m:r>
      </m:oMath>
      <w:r>
        <w:br/>
      </w:r>
      <w:r>
        <w:t xml:space="preserve">Therefore</w:t>
      </w:r>
      <w:r>
        <w:t xml:space="preserve"> </w:t>
      </w:r>
      <m:oMath>
        <m:r>
          <m:t>P</m:t>
        </m:r>
      </m:oMath>
      <w:r>
        <w:t xml:space="preserve">.</w:t>
      </w:r>
    </w:p>
    <w:p>
      <w:pPr>
        <w:pStyle w:val="FirstParagraph"/>
      </w:pPr>
      <w:r>
        <w:t xml:space="preserve">Each part is a proof of a conditional,</w:t>
      </w:r>
      <w:r>
        <w:t xml:space="preserve"> </w:t>
      </w:r>
      <w:r>
        <w:t xml:space="preserve">so each can be a direct proof (</w:t>
      </w:r>
      <w:hyperlink r:id="rId24">
        <w:r>
          <w:rPr>
            <w:rStyle w:val="Hyperlink"/>
          </w:rPr>
          <w:t xml:space="preserve">Definition: Direct proof</w:t>
        </w:r>
      </w:hyperlink>
      <w:r>
        <w:t xml:space="preserve">),</w:t>
      </w:r>
      <w:r>
        <w:t xml:space="preserve"> </w:t>
      </w:r>
      <w:r>
        <w:t xml:space="preserve">a proof by contrapositive (</w:t>
      </w:r>
      <w:hyperlink r:id="rId25">
        <w:r>
          <w:rPr>
            <w:rStyle w:val="Hyperlink"/>
          </w:rPr>
          <w:t xml:space="preserve">Definition: Proof by contrapositive</w:t>
        </w:r>
      </w:hyperlink>
      <w:r>
        <w:t xml:space="preserve">),</w:t>
      </w:r>
      <w:r>
        <w:t xml:space="preserve"> </w:t>
      </w:r>
      <w:r>
        <w:t xml:space="preserve">or a proof by contradiction (</w:t>
      </w:r>
      <w:hyperlink r:id="rId26">
        <w:r>
          <w:rPr>
            <w:rStyle w:val="Hyperlink"/>
          </w:rPr>
          <w:t xml:space="preserve">Definition: Proof by contradiction</w:t>
        </w:r>
      </w:hyperlink>
      <w:r>
        <w:t xml:space="preserve">),</w:t>
      </w:r>
      <w:r>
        <w:t xml:space="preserve"> </w:t>
      </w:r>
      <w:r>
        <w:t xml:space="preserve">and the two parts need not use the same method.</w:t>
      </w:r>
    </w:p>
    <w:bookmarkEnd w:id="27"/>
    <w:bookmarkStart w:id="28" w:name="thm-equivalent-cycle"/>
    <w:p>
      <w:pPr>
        <w:pStyle w:val="BodyText"/>
      </w:pPr>
      <w:r>
        <w:rPr>
          <w:b/>
          <w:bCs/>
        </w:rPr>
        <w:t xml:space="preserve">Theorem 2 (A cycle of conditionals)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w:hyperlink r:id="rId15">
        <w:r>
          <w:rPr>
            <w:rStyle w:val="Hyperlink"/>
          </w:rPr>
          <w:t xml:space="preserve">propositions</w:t>
        </w:r>
      </w:hyperlink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m:oMath>
        <m:r>
          <m:rPr>
            <m:sty m:val="p"/>
          </m:rPr>
          <m:t>…</m:t>
        </m:r>
      </m:oMath>
      <w:r>
        <w:t xml:space="preserve">,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are all 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all have the same truth value.</w:t>
      </w:r>
      <w:r>
        <w:t xml:space="preserve"> </w:t>
      </w:r>
    </w:p>
    <w:bookmarkEnd w:id="28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There are two cases.</w:t>
      </w:r>
    </w:p>
    <w:p>
      <w:pPr>
        <w:pStyle w:val="Compact"/>
        <w:numPr>
          <w:ilvl w:val="0"/>
          <w:numId w:val="1003"/>
        </w:numPr>
      </w:pPr>
      <w:r>
        <w:t xml:space="preserve">None of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Then all of them are false,</w:t>
      </w:r>
      <w:r>
        <w:t xml:space="preserve"> </w:t>
      </w:r>
      <w:r>
        <w:t xml:space="preserve">so they all have the same truth value.</w:t>
      </w:r>
      <w:r>
        <w:t xml:space="preserve"> </w:t>
      </w:r>
    </w:p>
    <w:p>
      <w:pPr>
        <w:pStyle w:val="Compact"/>
        <w:numPr>
          <w:ilvl w:val="0"/>
          <w:numId w:val="1003"/>
        </w:numPr>
      </w:pPr>
      <w:r>
        <w:t xml:space="preserve">Some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is true.</w:t>
      </w:r>
      <w:r>
        <w:t xml:space="preserve"> </w:t>
      </w:r>
      <w:r>
        <w:t xml:space="preserve">By the definition of</w:t>
      </w:r>
      <w:r>
        <w:t xml:space="preserve"> </w:t>
      </w:r>
      <w:hyperlink r:id="rId17">
        <w:r>
          <w:rPr>
            <w:rStyle w:val="Hyperlink"/>
          </w:rPr>
          <w:t xml:space="preserve">implies</w:t>
        </w:r>
      </w:hyperlink>
      <w:r>
        <w:t xml:space="preserve">,</w:t>
      </w:r>
      <w:r>
        <w:t xml:space="preserve"> </w:t>
      </w:r>
      <w:r>
        <w:t xml:space="preserve">for any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Q</m:t>
        </m:r>
      </m:oMath>
      <w:r>
        <w:t xml:space="preserve">,</w:t>
      </w:r>
      <w:r>
        <w:t xml:space="preserve"> </w:t>
      </w:r>
      <w:r>
        <w:t xml:space="preserve">if</w:t>
      </w:r>
      <w:r>
        <w:t xml:space="preserve"> </w:t>
      </w:r>
      <m:oMath>
        <m:r>
          <m:t>P</m:t>
        </m:r>
        <m:r>
          <m:rPr>
            <m:sty m:val="p"/>
          </m:rPr>
          <m:t>⇒</m:t>
        </m:r>
        <m:r>
          <m:t>Q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are both true,</w:t>
      </w:r>
      <w:r>
        <w:t xml:space="preserve"> </w:t>
      </w:r>
      <w:r>
        <w:t xml:space="preserve">then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makes</w:t>
      </w:r>
      <w:r>
        <w:t xml:space="preserve"> </w:t>
      </w:r>
      <m:oMath>
        <m:sSub>
          <m:e>
            <m:r>
              <m:t>P</m:t>
            </m:r>
          </m:e>
          <m:sub>
            <m:r>
              <m:t>i</m:t>
            </m:r>
            <m:r>
              <m:rPr>
                <m:sty m:val="p"/>
              </m:rPr>
              <m:t>+</m:t>
            </m:r>
            <m:r>
              <m:t>2</m:t>
            </m:r>
          </m:sub>
        </m:sSub>
      </m:oMath>
      <w:r>
        <w:t xml:space="preserve"> </w:t>
      </w:r>
      <w:r>
        <w:t xml:space="preserve">true,</w:t>
      </w:r>
      <w:r>
        <w:t xml:space="preserve"> </w:t>
      </w:r>
      <w:r>
        <w:t xml:space="preserve">and so on around the cycle,</w:t>
      </w:r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carrying the truth of</w:t>
      </w:r>
      <w:r>
        <w:t xml:space="preserve"> </w:t>
      </w:r>
      <m:oMath>
        <m:sSub>
          <m:e>
            <m:r>
              <m:t>P</m:t>
            </m:r>
          </m:e>
          <m:sub>
            <m:r>
              <m:t>k</m:t>
            </m:r>
          </m:sub>
        </m:sSub>
      </m:oMath>
      <w:r>
        <w:t xml:space="preserve"> </w:t>
      </w:r>
      <w:r>
        <w:t xml:space="preserve">back to</w:t>
      </w:r>
      <w:r>
        <w:t xml:space="preserve"> </w:t>
      </w: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.</w:t>
      </w:r>
      <w:r>
        <w:t xml:space="preserve"> </w:t>
      </w:r>
      <w:r>
        <w:t xml:space="preserve">After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steps,</w:t>
      </w:r>
      <w:r>
        <w:t xml:space="preserve"> </w:t>
      </w:r>
      <w:r>
        <w:t xml:space="preserve">every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in the list is true.</w:t>
      </w:r>
    </w:p>
    <w:bookmarkStart w:id="30" w:name="exm-equivalent-cycle"/>
    <w:p>
      <w:pPr>
        <w:pStyle w:val="FirstParagraph"/>
      </w:pPr>
      <w:r>
        <w:rPr>
          <w:b/>
          <w:bCs/>
        </w:rPr>
        <w:t xml:space="preserve">Example 2 (Three ways to say</w:t>
      </w:r>
      <w:r>
        <w:rPr>
          <w:b/>
          <w:bCs/>
        </w:rPr>
        <w:t xml:space="preserve"> </w:t>
      </w:r>
      <w:r>
        <w:rPr>
          <w:b/>
          <w:bCs/>
        </w:rPr>
        <w:t xml:space="preserve">“odd”</w:t>
      </w:r>
      <w:r>
        <w:rPr>
          <w:b/>
          <w:bCs/>
        </w:rPr>
        <w:t xml:space="preserve">)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integer, and consider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: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odd;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even;</w:t>
      </w:r>
    </w:p>
    <w:p>
      <w:pPr>
        <w:pStyle w:val="Compact"/>
        <w:numPr>
          <w:ilvl w:val="0"/>
          <w:numId w:val="1004"/>
        </w:numPr>
      </w:pPr>
      <m:oMath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: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is even.</w:t>
      </w:r>
    </w:p>
    <w:p>
      <w:pPr>
        <w:pStyle w:val="FirstParagraph"/>
      </w:pPr>
      <w:r>
        <w:t xml:space="preserve">By</w:t>
      </w:r>
      <w:r>
        <w:t xml:space="preserve"> </w:t>
      </w:r>
      <w:hyperlink w:anchor="thm-equivalent-cycle">
        <w:r>
          <w:rPr>
            <w:rStyle w:val="Hyperlink"/>
          </w:rPr>
          <w:t xml:space="preserve">Theorem 2</w:t>
        </w:r>
      </w:hyperlink>
      <w:r>
        <w:t xml:space="preserve">, three conditionals show that all three have the same truth value.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P</m:t>
            </m:r>
          </m:e>
          <m:sub>
            <m:r>
              <m:t>1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2</m:t>
            </m:r>
          </m:sub>
        </m:sSub>
      </m:oMath>
      <w:r>
        <w:t xml:space="preserve">: if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(</w:t>
      </w:r>
      <w:hyperlink r:id="rId29">
        <w:r>
          <w:rPr>
            <w:rStyle w:val="Hyperlink"/>
          </w:rPr>
          <w:t xml:space="preserve">Definition: Odd integer</w:t>
        </w:r>
      </w:hyperlink>
      <w:r>
        <w:t xml:space="preserve">), then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k</m:t>
        </m:r>
        <m:r>
          <m:rPr>
            <m:sty m:val="p"/>
          </m:rPr>
          <m:t>+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P</m:t>
            </m:r>
          </m:e>
          <m:sub>
            <m:r>
              <m:t>2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3</m:t>
            </m:r>
          </m:sub>
        </m:sSub>
      </m:oMath>
      <w:r>
        <w:t xml:space="preserve">: if</w:t>
      </w:r>
      <w:r>
        <w:t xml:space="preserve"> </w:t>
      </w:r>
      <m:oMath>
        <m:r>
          <m:t>n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2</m:t>
        </m:r>
        <m:r>
          <m:t>m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Compact"/>
        <w:numPr>
          <w:ilvl w:val="0"/>
          <w:numId w:val="1005"/>
        </w:numPr>
      </w:pPr>
      <m:oMath>
        <m:sSub>
          <m:e>
            <m:r>
              <m:t>P</m:t>
            </m:r>
          </m:e>
          <m:sub>
            <m:r>
              <m:t>3</m:t>
            </m:r>
          </m:sub>
        </m:sSub>
        <m:r>
          <m:rPr>
            <m:sty m:val="p"/>
          </m:rPr>
          <m:t>⇒</m:t>
        </m:r>
        <m:sSub>
          <m:e>
            <m:r>
              <m:t>P</m:t>
            </m:r>
          </m:e>
          <m:sub>
            <m:r>
              <m:t>1</m:t>
            </m:r>
          </m:sub>
        </m:sSub>
      </m:oMath>
      <w:r>
        <w:t xml:space="preserve">: if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=</m:t>
        </m:r>
        <m:r>
          <m:t>2</m:t>
        </m:r>
        <m:r>
          <m:t>j</m:t>
        </m:r>
      </m:oMath>
      <w:r>
        <w:t xml:space="preserve">, then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t>2</m:t>
        </m:r>
        <m:r>
          <m:t>j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p>
      <w:pPr>
        <w:pStyle w:val="FirstParagraph"/>
      </w:pPr>
      <w:r>
        <w:t xml:space="preserve">In each step the new multiplier,</w:t>
      </w:r>
      <w:r>
        <w:t xml:space="preserve"> </w:t>
      </w:r>
      <m:oMath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m:oMath>
        <m:r>
          <m:t>m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j</m:t>
        </m:r>
      </m:oMath>
      <w:r>
        <w:t xml:space="preserve">, is an integer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).</w:t>
      </w:r>
      <w:r>
        <w:t xml:space="preserve"> </w:t>
      </w:r>
      <w:r>
        <w:t xml:space="preserve">Proving all six conditionals between pairs would have taken twice as many steps.</w:t>
      </w:r>
    </w:p>
    <w:bookmarkEnd w:id="30"/>
    <w:bookmarkEnd w:id="31"/>
    <w:bookmarkStart w:id="46" w:name="sec-existence-proofs"/>
    <w:p>
      <w:pPr>
        <w:pStyle w:val="Heading1"/>
      </w:pPr>
      <w:r>
        <w:t xml:space="preserve">2. Proving existence</w:t>
      </w:r>
    </w:p>
    <w:bookmarkStart w:id="32" w:name="exr-five-three"/>
    <w:p>
      <w:pPr>
        <w:pStyle w:val="FirstParagraph"/>
      </w:pPr>
      <w:r>
        <w:rPr>
          <w:b/>
          <w:bCs/>
        </w:rPr>
        <w:t xml:space="preserve">Exercise 2 (A solution in integers)</w:t>
      </w:r>
      <w:r>
        <w:t xml:space="preserve"> </w:t>
      </w:r>
      <w:r>
        <w:t xml:space="preserve">Show that there are integers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5</m:t>
        </m:r>
        <m:r>
          <m:t>x</m:t>
        </m:r>
        <m:r>
          <m:rPr>
            <m:sty m:val="p"/>
          </m:rPr>
          <m:t>+</m:t>
        </m:r>
        <m:r>
          <m:t>3</m:t>
        </m:r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</w:p>
    <w:bookmarkEnd w:id="32"/>
    <w:bookmarkStart w:id="34" w:name="sol-five-three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3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5</m:t>
        </m:r>
        <m:r>
          <m:t>x</m:t>
        </m:r>
        <m:r>
          <m:rPr>
            <m:sty m:val="p"/>
          </m:rPr>
          <m:t>+</m:t>
        </m:r>
        <m:r>
          <m:t>3</m:t>
        </m:r>
        <m:r>
          <m:t>y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⋅</m:t>
        </m:r>
        <m:r>
          <m:t>2</m:t>
        </m:r>
        <m:r>
          <m:rPr>
            <m:sty m:val="p"/>
          </m:rPr>
          <m:t>+</m:t>
        </m:r>
        <m:r>
          <m:t>3</m:t>
        </m:r>
        <m:r>
          <m:rPr>
            <m:sty m:val="p"/>
          </m:rPr>
          <m:t>⋅</m:t>
        </m:r>
        <m:r>
          <m:rPr>
            <m:sty m:val="p"/>
          </m:rPr>
          <m:t>(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−</m:t>
        </m:r>
        <m:r>
          <m:t>9</m:t>
        </m:r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So integers with</w:t>
      </w:r>
      <w:r>
        <w:t xml:space="preserve"> </w:t>
      </w:r>
      <m:oMath>
        <m:r>
          <m:t>5</m:t>
        </m:r>
        <m:r>
          <m:t>x</m:t>
        </m:r>
        <m:r>
          <m:rPr>
            <m:sty m:val="p"/>
          </m:rPr>
          <m:t>+</m:t>
        </m:r>
        <m:r>
          <m:t>3</m:t>
        </m:r>
        <m:r>
          <m:t>y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exist (</w:t>
      </w:r>
      <w:hyperlink r:id="rId33">
        <w:r>
          <w:rPr>
            <w:rStyle w:val="Hyperlink"/>
          </w:rPr>
          <w:t xml:space="preserve">Definition: Existential quantifier</w:t>
        </w:r>
      </w:hyperlink>
      <w:r>
        <w:t xml:space="preserve">).</w:t>
      </w:r>
      <w:r>
        <w:t xml:space="preserve"> </w:t>
      </w:r>
      <w:r>
        <w:t xml:space="preserve">Other pairs work too, such as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34"/>
    <w:bookmarkStart w:id="35" w:name="def-constructive-proof"/>
    <w:p>
      <w:pPr>
        <w:pStyle w:val="BodyText"/>
      </w:pPr>
      <w:r>
        <w:rPr>
          <w:b/>
          <w:bCs/>
        </w:rPr>
        <w:t xml:space="preserve">Definition 1 (Constructive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constructive proof</w:t>
      </w:r>
      <w:r>
        <w:t xml:space="preserve"> </w:t>
      </w:r>
      <w:r>
        <w:t xml:space="preserve">(Wikipedia contributors 2026)</w:t>
      </w:r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with an</w:t>
      </w:r>
      <w:r>
        <w:t xml:space="preserve"> </w:t>
      </w:r>
      <w:hyperlink r:id="rId33">
        <w:r>
          <w:rPr>
            <w:rStyle w:val="Hyperlink"/>
          </w:rPr>
          <w:t xml:space="preserve">existential quantifier</w:t>
        </w:r>
      </w:hyperlink>
      <w:r>
        <w:t xml:space="preserve"> </w:t>
      </w:r>
      <w:r>
        <w:t xml:space="preserve">names a particular element 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and shows that</w:t>
      </w:r>
      <w:r>
        <w:t xml:space="preserve"> </w:t>
      </w:r>
      <m:oMath>
        <m:r>
          <m:t>P</m:t>
        </m:r>
      </m:oMath>
      <w:r>
        <w:t xml:space="preserve"> </w:t>
      </w:r>
      <w:r>
        <w:t xml:space="preserve">is true of it.</w:t>
      </w:r>
    </w:p>
    <w:bookmarkEnd w:id="35"/>
    <w:bookmarkStart w:id="37" w:name="rem-constructive-proof-several"/>
    <w:p>
      <w:pPr>
        <w:pStyle w:val="BodyText"/>
      </w:pPr>
      <w:r>
        <w:rPr>
          <w:i/>
          <w:iCs/>
        </w:rPr>
        <w:t xml:space="preserve">Remark 2</w:t>
      </w:r>
      <w:r>
        <w:t xml:space="preserve"> (Several existential quantifiers). </w:t>
      </w:r>
      <w:r>
        <w:t xml:space="preserve">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w:r>
        <w:t xml:space="preserve">can open with several</w:t>
      </w:r>
      <w:r>
        <w:t xml:space="preserve"> </w:t>
      </w:r>
      <w:hyperlink r:id="rId33">
        <w:r>
          <w:rPr>
            <w:rStyle w:val="Hyperlink"/>
          </w:rPr>
          <w:t xml:space="preserve">existential quantifiers</w:t>
        </w:r>
      </w:hyperlink>
      <w:r>
        <w:t xml:space="preserve">.</w:t>
      </w:r>
      <w:r>
        <w:t xml:space="preserve"> </w:t>
      </w:r>
      <w:r>
        <w:t xml:space="preserve">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 </w:t>
      </w:r>
      <w:r>
        <w:t xml:space="preserve">of it names one element for each</w:t>
      </w:r>
      <w:r>
        <w:t xml:space="preserve"> </w:t>
      </w:r>
      <w:hyperlink r:id="rId36">
        <w:r>
          <w:rPr>
            <w:rStyle w:val="Hyperlink"/>
          </w:rPr>
          <w:t xml:space="preserve">quantifier</w:t>
        </w:r>
      </w:hyperlink>
      <w:r>
        <w:t xml:space="preserve">.</w:t>
      </w:r>
      <w:r>
        <w:t xml:space="preserve"> </w:t>
      </w:r>
      <w:r>
        <w:t xml:space="preserve">For example, a constructive proof of</w:t>
      </w:r>
      <w:r>
        <w:t xml:space="preserve"> </w:t>
      </w:r>
      <w:r>
        <w:t xml:space="preserve">“there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m</m:t>
        </m:r>
        <m:r>
          <m:rPr>
            <m:sty m:val="p"/>
          </m:rPr>
          <m:t>+</m:t>
        </m:r>
        <m:r>
          <m:t>n</m:t>
        </m:r>
        <m:r>
          <m:rPr>
            <m:sty m:val="p"/>
          </m:rPr>
          <m:t>=</m:t>
        </m:r>
        <m:r>
          <m:t>1</m:t>
        </m:r>
      </m:oMath>
      <w:r>
        <w:t xml:space="preserve">”</w:t>
      </w:r>
      <w:r>
        <w:t xml:space="preserve"> </w:t>
      </w:r>
      <w:r>
        <w:t xml:space="preserve">names one value of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 one of</w:t>
      </w:r>
      <w:r>
        <w:t xml:space="preserve"> </w:t>
      </w:r>
      <m:oMath>
        <m:r>
          <m:t>n</m:t>
        </m:r>
      </m:oMath>
      <w:r>
        <w:t xml:space="preserve">.</w:t>
      </w:r>
    </w:p>
    <w:bookmarkEnd w:id="37"/>
    <w:bookmarkStart w:id="38" w:name="exm-constructive-proof"/>
    <w:p>
      <w:pPr>
        <w:pStyle w:val="BodyText"/>
      </w:pPr>
      <w:r>
        <w:rPr>
          <w:b/>
          <w:bCs/>
        </w:rPr>
        <w:t xml:space="preserve">Example 3 (Half of a positive number)</w:t>
      </w:r>
      <w:r>
        <w:t xml:space="preserve"> </w:t>
      </w:r>
      <w:r>
        <w:t xml:space="preserve">Claim: for every positive real number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there is a positive real number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x</m:t>
        </m:r>
      </m:oMath>
      <w:r>
        <w:t xml:space="preserve">.</w:t>
      </w:r>
    </w:p>
    <w:p>
      <w:pPr>
        <w:pStyle w:val="BodyText"/>
      </w:pPr>
      <w:r>
        <w:t xml:space="preserve">Let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be a positive real number.</w:t>
      </w:r>
      <w:r>
        <w:t xml:space="preserve"> </w:t>
      </w:r>
      <w:r>
        <w:t xml:space="preserve">We give a constructive proof of</w:t>
      </w:r>
      <w:r>
        <w:t xml:space="preserve"> </w:t>
      </w:r>
      <w:r>
        <w:t xml:space="preserve">“there is a positive real number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x</m:t>
        </m:r>
      </m:oMath>
      <w:r>
        <w:t xml:space="preserve">”</w:t>
      </w:r>
      <w:r>
        <w:t xml:space="preserve"> </w:t>
      </w:r>
      <w:r>
        <w:t xml:space="preserve">for this</w:t>
      </w:r>
      <w:r>
        <w:t xml:space="preserve"> </w:t>
      </w:r>
      <m:oMath>
        <m:r>
          <m:t>x</m:t>
        </m:r>
      </m:oMath>
      <w:r>
        <w:t xml:space="preserve">:</w:t>
      </w:r>
      <w:r>
        <w:t xml:space="preserve"> </w:t>
      </w:r>
      <w:r>
        <w:t xml:space="preserve">take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x</m:t>
            </m:r>
          </m:num>
          <m:den>
            <m:r>
              <m:t>2</m:t>
            </m:r>
          </m:den>
        </m:f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  <m:r>
          <m:rPr>
            <m:sty m:val="p"/>
          </m:rPr>
          <m:t>&gt;</m:t>
        </m:r>
        <m:r>
          <m:t>0</m:t>
        </m:r>
      </m:oMath>
      <w:r>
        <w:t xml:space="preserve">, because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0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r>
                <m:t>x</m:t>
              </m:r>
              <m:r>
                <m:rPr>
                  <m:sty m:val="p"/>
                </m:rPr>
                <m:t>−</m:t>
              </m:r>
              <m:r>
                <m:t>y</m:t>
              </m:r>
              <m:r>
                <m:t>&amp;</m:t>
              </m:r>
              <m:r>
                <m:rPr>
                  <m:sty m:val="p"/>
                </m:rPr>
                <m:t>=</m:t>
              </m:r>
              <m:r>
                <m:t>x</m:t>
              </m:r>
              <m:r>
                <m:rPr>
                  <m:sty m:val="p"/>
                </m:rPr>
                <m:t>−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y</m:t>
              </m:r>
              <m:r>
                <m:rPr>
                  <m:sty m:val="p"/>
                </m:rPr>
                <m:t>=</m:t>
              </m:r>
              <m:f>
                <m:fPr>
                  <m:type m:val="lin"/>
                </m:fPr>
                <m:num>
                  <m:r>
                    <m:t>x</m:t>
                  </m:r>
                </m:num>
                <m:den>
                  <m:r>
                    <m:t>2</m:t>
                  </m:r>
                </m:den>
              </m:f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x</m:t>
                  </m:r>
                </m:num>
                <m:den>
                  <m:r>
                    <m:t>2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(arithmetic)</m:t>
              </m:r>
            </m:e>
            <m:e>
              <m:r>
                <m:t>&amp;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sty m:val="p"/>
                </m:rPr>
                <m:t>,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x</m:t>
              </m:r>
              <m:r>
                <m:rPr>
                  <m:sty m:val="p"/>
                </m:rPr>
                <m:t>&gt;</m:t>
              </m:r>
              <m:r>
                <m:t>0</m:t>
              </m:r>
              <m:r>
                <m:rPr>
                  <m:nor/>
                  <m:sty m:val="p"/>
                </m:rPr>
                <m:t>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&lt;</m:t>
        </m:r>
        <m:r>
          <m:t>x</m:t>
        </m:r>
      </m:oMath>
      <w:r>
        <w:t xml:space="preserve">.</w:t>
      </w:r>
      <w:r>
        <w:t xml:space="preserve"> </w:t>
      </w:r>
      <w:r>
        <w:t xml:space="preserve">The element named,</w:t>
      </w:r>
      <w:r>
        <w:t xml:space="preserve"> </w:t>
      </w:r>
      <m:oMath>
        <m:f>
          <m:fPr>
            <m:type m:val="bar"/>
          </m:fPr>
          <m:num>
            <m:r>
              <m:t>x</m:t>
            </m:r>
          </m:num>
          <m:den>
            <m:r>
              <m:t>2</m:t>
            </m:r>
          </m:den>
        </m:f>
      </m:oMath>
      <w:r>
        <w:t xml:space="preserve">, depends on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which a</w:t>
      </w:r>
      <w:r>
        <w:t xml:space="preserve"> </w:t>
      </w:r>
      <w:r>
        <w:t xml:space="preserve">“for every</w:t>
      </w:r>
      <w:r>
        <w:t xml:space="preserve"> </w:t>
      </w:r>
      <m:oMath>
        <m:r>
          <m:t>x</m:t>
        </m:r>
      </m:oMath>
      <w:r>
        <w:t xml:space="preserve">, there is a</w:t>
      </w:r>
      <w:r>
        <w:t xml:space="preserve"> </w:t>
      </w:r>
      <m:oMath>
        <m:r>
          <m:t>y</m:t>
        </m:r>
      </m:oMath>
      <w:r>
        <w:t xml:space="preserve">”</w:t>
      </w:r>
      <w:r>
        <w:t xml:space="preserve"> </w:t>
      </w:r>
      <w:r>
        <w:t xml:space="preserve">statement allows.</w:t>
      </w:r>
    </w:p>
    <w:p>
      <w:pPr>
        <w:pStyle w:val="BodyText"/>
      </w:pPr>
      <w:r>
        <w:t xml:space="preserve">The solution to</w:t>
      </w:r>
      <w:r>
        <w:t xml:space="preserve"> </w:t>
      </w:r>
      <w:hyperlink w:anchor="exr-five-three">
        <w:r>
          <w:rPr>
            <w:rStyle w:val="Hyperlink"/>
          </w:rPr>
          <w:t xml:space="preserve">Exercise 2</w:t>
        </w:r>
      </w:hyperlink>
      <w:r>
        <w:t xml:space="preserve"> </w:t>
      </w:r>
      <w:r>
        <w:t xml:space="preserve">is also a constructive proof:</w:t>
      </w:r>
      <w:r>
        <w:t xml:space="preserve"> </w:t>
      </w:r>
      <w:r>
        <w:t xml:space="preserve">it names the integers</w:t>
      </w:r>
      <w:r>
        <w:t xml:space="preserve"> </w:t>
      </w:r>
      <m:oMath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rPr>
            <m:sty m:val="p"/>
          </m:rPr>
          <m:t>−</m:t>
        </m:r>
        <m:r>
          <m:t>3</m:t>
        </m:r>
      </m:oMath>
      <w:r>
        <w:t xml:space="preserve">.</w:t>
      </w:r>
    </w:p>
    <w:bookmarkEnd w:id="38"/>
    <w:bookmarkStart w:id="40" w:name="def-nonconstructive-proof"/>
    <w:p>
      <w:pPr>
        <w:pStyle w:val="BodyText"/>
      </w:pPr>
      <w:r>
        <w:rPr>
          <w:b/>
          <w:bCs/>
        </w:rPr>
        <w:t xml:space="preserve">Definition 2 (Non-constructive 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non-constructive proof</w:t>
      </w:r>
      <w:r>
        <w:t xml:space="preserve"> </w:t>
      </w:r>
      <w:r>
        <w:t xml:space="preserve">(Wikipedia contributors 2026)</w:t>
      </w:r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rPr>
            <m:sty m:val="p"/>
          </m:rPr>
          <m:t>∃</m:t>
        </m:r>
        <m:r>
          <m:t>x</m:t>
        </m:r>
        <m:r>
          <m:rPr>
            <m:sty m:val="p"/>
          </m:rPr>
          <m:t>∈</m:t>
        </m:r>
        <m:r>
          <m:t>S</m:t>
        </m:r>
        <m:r>
          <m:rPr>
            <m:sty m:val="p"/>
          </m:rPr>
          <m:t>,</m:t>
        </m:r>
        <m:r>
          <m:t> </m:t>
        </m:r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shows that it is true</w:t>
      </w:r>
      <w:r>
        <w:t xml:space="preserve"> </w:t>
      </w:r>
      <w:r>
        <w:t xml:space="preserve">without naming any element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S</m:t>
        </m:r>
      </m:oMath>
      <w:r>
        <w:t xml:space="preserve"> </w:t>
      </w:r>
      <w:r>
        <w:t xml:space="preserve">for which</w:t>
      </w:r>
      <w:r>
        <w:t xml:space="preserve"> </w:t>
      </w:r>
      <m:oMath>
        <m:r>
          <m:t>P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is true.</w:t>
      </w:r>
      <w:r>
        <w:t xml:space="preserve"> </w:t>
      </w:r>
      <w:r>
        <w:t xml:space="preserve">It is a</w:t>
      </w:r>
      <w:r>
        <w:t xml:space="preserve"> </w:t>
      </w:r>
      <w:hyperlink r:id="rId39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that is not a</w:t>
      </w:r>
      <w:r>
        <w:t xml:space="preserve"> </w:t>
      </w:r>
      <w:hyperlink w:anchor="def-constructive-proof">
        <w:r>
          <w:rPr>
            <w:rStyle w:val="Hyperlink"/>
          </w:rPr>
          <w:t xml:space="preserve">constructive proof</w:t>
        </w:r>
      </w:hyperlink>
      <w:r>
        <w:t xml:space="preserve">.</w:t>
      </w:r>
    </w:p>
    <w:bookmarkEnd w:id="40"/>
    <w:bookmarkStart w:id="45" w:name="exm-nonconstructive-proof"/>
    <w:p>
      <w:pPr>
        <w:pStyle w:val="BodyText"/>
      </w:pPr>
      <w:r>
        <w:rPr>
          <w:b/>
          <w:bCs/>
        </w:rPr>
        <w:t xml:space="preserve">Example 4 (An irrational power of an irrational number)</w:t>
      </w:r>
      <w:r>
        <w:t xml:space="preserve"> </w:t>
      </w:r>
      <w:r>
        <w:t xml:space="preserve">Claim: there are irrational numbers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(</w:t>
      </w:r>
      <w:hyperlink r:id="rId41">
        <w:r>
          <w:rPr>
            <w:rStyle w:val="Hyperlink"/>
          </w:rPr>
          <w:t xml:space="preserve">Definition: Irrational numbers</w:t>
        </w:r>
      </w:hyperlink>
      <w:r>
        <w:t xml:space="preserve">) for which</w:t>
      </w:r>
      <w:r>
        <w:t xml:space="preserve"> </w:t>
      </w:r>
      <m:oMath>
        <m:sSup>
          <m:e>
            <m:r>
              <m:t>x</m:t>
            </m:r>
          </m:e>
          <m:sup>
            <m:r>
              <m:t>y</m:t>
            </m:r>
          </m:sup>
        </m:sSup>
      </m:oMath>
      <w:r>
        <w:t xml:space="preserve"> </w:t>
      </w:r>
      <w:r>
        <w:t xml:space="preserve">is rational (</w:t>
      </w:r>
      <w:hyperlink r:id="rId42">
        <w:r>
          <w:rPr>
            <w:rStyle w:val="Hyperlink"/>
          </w:rPr>
          <w:t xml:space="preserve">Definition: Rational numbers</w:t>
        </w:r>
      </w:hyperlink>
      <w:r>
        <w:t xml:space="preserve">).</w:t>
      </w:r>
    </w:p>
    <w:p>
      <w:pPr>
        <w:pStyle w:val="BodyText"/>
      </w:pPr>
      <w:r>
        <w:t xml:space="preserve">The number</w:t>
      </w:r>
      <w:r>
        <w:t xml:space="preserve"> </w:t>
      </w:r>
      <m:oMath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is irrational (</w:t>
      </w:r>
      <w:hyperlink r:id="rId43">
        <w:r>
          <w:rPr>
            <w:rStyle w:val="Hyperlink"/>
          </w:rPr>
          <w:t xml:space="preserve">Theorem:</w:t>
        </w:r>
        <w:r>
          <w:rPr>
            <w:rStyle w:val="Hyperlink"/>
          </w:rPr>
          <w:t xml:space="preserve"> </w:t>
        </w:r>
        <m:oMath>
          <m:rad>
            <m:radPr>
              <m:degHide m:val="on"/>
            </m:radPr>
            <m:deg/>
            <m:e>
              <m:r>
                <m:t>2</m:t>
              </m:r>
            </m:e>
          </m:rad>
        </m:oMath>
        <w:r>
          <w:rPr>
            <w:rStyle w:val="Hyperlink"/>
          </w:rPr>
          <w:t xml:space="preserve"> </w:t>
        </w:r>
        <w:r>
          <w:rPr>
            <w:rStyle w:val="Hyperlink"/>
          </w:rPr>
          <w:t xml:space="preserve">is irrational</w:t>
        </w:r>
      </w:hyperlink>
      <w:r>
        <w:t xml:space="preserve">).</w:t>
      </w:r>
      <w:r>
        <w:t xml:space="preserve"> </w:t>
      </w:r>
      <w:r>
        <w:t xml:space="preserve">Consider</w:t>
      </w:r>
      <w:r>
        <w:t xml:space="preserve"> </w:t>
      </w:r>
      <m:oMath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t xml:space="preserve">, and take two cases (</w:t>
      </w:r>
      <w:hyperlink r:id="rId44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</w:p>
    <w:p>
      <w:pPr>
        <w:pStyle w:val="BodyText"/>
      </w:pPr>
      <w:r>
        <w:rPr>
          <w:b/>
          <w:bCs/>
        </w:rPr>
        <w:t xml:space="preserve">Case 1:</w:t>
      </w:r>
      <w:r>
        <w:rPr>
          <w:b/>
          <w:bCs/>
        </w:rPr>
        <w:t xml:space="preserve"> </w:t>
      </w:r>
      <m:oMath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is rational.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 </w:t>
      </w:r>
      <w:r>
        <w:t xml:space="preserve">work.</w:t>
      </w:r>
    </w:p>
    <w:p>
      <w:pPr>
        <w:pStyle w:val="BodyText"/>
      </w:pPr>
      <w:r>
        <w:rPr>
          <w:b/>
          <w:bCs/>
        </w:rPr>
        <w:t xml:space="preserve">Case 2:</w:t>
      </w:r>
      <w:r>
        <w:rPr>
          <w:b/>
          <w:bCs/>
        </w:rPr>
        <w:t xml:space="preserve"> </w:t>
      </w:r>
      <m:oMath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rPr>
          <w:b/>
          <w:bCs/>
        </w:rPr>
        <w:t xml:space="preserve"> </w:t>
      </w:r>
      <w:r>
        <w:rPr>
          <w:b/>
          <w:bCs/>
        </w:rPr>
        <w:t xml:space="preserve">is irrational.</w:t>
      </w:r>
      <w:r>
        <w:t xml:space="preserve"> </w:t>
      </w:r>
      <w:r>
        <w:t xml:space="preserve">Then 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sSup>
          <m:e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e>
          <m:sup>
            <m:rad>
              <m:radPr>
                <m:degHide m:val="on"/>
              </m:radPr>
              <m:deg/>
              <m:e>
                <m:r>
                  <m:t>2</m:t>
                </m:r>
              </m:e>
            </m:rad>
          </m:sup>
        </m:sSup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ad>
          <m:radPr>
            <m:degHide m:val="on"/>
          </m:radPr>
          <m:deg/>
          <m:e>
            <m:r>
              <m:t>2</m:t>
            </m:r>
          </m:e>
        </m:rad>
      </m:oMath>
      <w:r>
        <w:t xml:space="preserve">, both irrational, and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p>
                <m:e>
                  <m:r>
                    <m:t>x</m:t>
                  </m:r>
                </m:e>
                <m:sup>
                  <m:r>
                    <m:t>y</m:t>
                  </m:r>
                </m:sup>
              </m:sSup>
              <m:r>
                <m:t>&amp;</m:t>
              </m:r>
              <m:r>
                <m:rPr>
                  <m:sty m:val="p"/>
                </m:rPr>
                <m:t>=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p>
                    <m:e>
                      <m:rad>
                        <m:radPr>
                          <m:degHide m:val="on"/>
                        </m:radPr>
                        <m:deg/>
                        <m:e>
                          <m:r>
                            <m:t>2</m:t>
                          </m:r>
                        </m:e>
                      </m:rad>
                    </m:e>
                    <m:sup>
                      <m:rad>
                        <m:radPr>
                          <m:degHide m:val="on"/>
                        </m:radPr>
                        <m:deg/>
                        <m:e>
                          <m:r>
                            <m:t>2</m:t>
                          </m:r>
                        </m:e>
                      </m:rad>
                    </m:sup>
                  </m:sSup>
                </m:e>
              </m:d>
              <m:sSup>
                <m:e>
                  <m:r>
                    <m:t>​</m:t>
                  </m:r>
                </m:e>
                <m:sup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(substitute </m:t>
              </m:r>
              <m:r>
                <m:t>x</m:t>
              </m:r>
              <m:r>
                <m:rPr>
                  <m:nor/>
                  <m:sty m:val="p"/>
                </m:rPr>
                <m:t> and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e>
                <m:sup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  <m:r>
                    <m:rPr>
                      <m:sty m:val="p"/>
                    </m:rPr>
                    <m:t>⋅</m:t>
                  </m:r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(a power of a power multiplies the exponents)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p>
                <m:e>
                  <m:rad>
                    <m:radPr>
                      <m:degHide m:val="on"/>
                    </m:radPr>
                    <m:deg/>
                    <m:e>
                      <m:r>
                        <m:t>2</m:t>
                      </m:r>
                    </m:e>
                  </m:rad>
                </m:e>
                <m:sup>
                  <m:r>
                    <m:t>2</m:t>
                  </m:r>
                </m:sup>
              </m:sSup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rPr>
                  <m:sty m:val="p"/>
                </m:rPr>
                <m:t>⋅</m:t>
              </m:r>
              <m:rad>
                <m:radPr>
                  <m:degHide m:val="on"/>
                </m:radPr>
                <m:deg/>
                <m:e>
                  <m:r>
                    <m:t>2</m:t>
                  </m:r>
                </m:e>
              </m:rad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t>2</m:t>
              </m:r>
              <m:r>
                <m:rPr>
                  <m:sty m:val="p"/>
                </m:rPr>
                <m:t>,</m:t>
              </m:r>
            </m:e>
          </m:eqArr>
        </m:oMath>
      </m:oMathPara>
    </w:p>
    <w:p>
      <w:pPr>
        <w:pStyle w:val="FirstParagraph"/>
      </w:pPr>
      <w:r>
        <w:t xml:space="preserve">which is rational, since</w:t>
      </w:r>
      <w:r>
        <w:t xml:space="preserve"> </w:t>
      </w:r>
      <m:oMath>
        <m:r>
          <m:t>2</m:t>
        </m:r>
        <m:r>
          <m:rPr>
            <m:sty m:val="p"/>
          </m:rPr>
          <m:t>=</m:t>
        </m:r>
        <m:f>
          <m:fPr>
            <m:type m:val="bar"/>
          </m:fPr>
          <m:num>
            <m:r>
              <m:t>2</m:t>
            </m:r>
          </m:num>
          <m:den>
            <m:r>
              <m:t>1</m:t>
            </m:r>
          </m:den>
        </m:f>
      </m:oMath>
      <w:r>
        <w:t xml:space="preserve">.</w:t>
      </w:r>
    </w:p>
    <w:p>
      <w:pPr>
        <w:pStyle w:val="BodyText"/>
      </w:pPr>
      <w:r>
        <w:t xml:space="preserve">Every number is rational or irrational, so one of the cases holds, and the claim is true.</w:t>
      </w:r>
      <w:r>
        <w:t xml:space="preserve"> </w:t>
      </w:r>
      <w:r>
        <w:t xml:space="preserve">The proof does not say which case holds, so it does not name a pair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</m:oMath>
      <w:r>
        <w:t xml:space="preserve"> </w:t>
      </w:r>
      <w:r>
        <w:t xml:space="preserve">that works.</w:t>
      </w:r>
    </w:p>
    <w:bookmarkEnd w:id="45"/>
    <w:bookmarkEnd w:id="46"/>
    <w:bookmarkStart w:id="58" w:name="sec-disproof"/>
    <w:p>
      <w:pPr>
        <w:pStyle w:val="Heading1"/>
      </w:pPr>
      <w:r>
        <w:t xml:space="preserve">3. Disproof</w:t>
      </w:r>
    </w:p>
    <w:bookmarkStart w:id="47" w:name="exr-squares-gt-one"/>
    <w:p>
      <w:pPr>
        <w:pStyle w:val="FirstParagraph"/>
      </w:pPr>
      <w:r>
        <w:rPr>
          <w:b/>
          <w:bCs/>
        </w:rPr>
        <w:t xml:space="preserve">Exercise 3 (Prove or disprove)</w:t>
      </w:r>
      <w:r>
        <w:t xml:space="preserve"> </w:t>
      </w:r>
      <w:r>
        <w:t xml:space="preserve">Prove or disprove: for every real number</w:t>
      </w:r>
      <w:r>
        <w:t xml:space="preserve"> </w:t>
      </w:r>
      <m:oMath>
        <m:r>
          <m:t>x</m:t>
        </m:r>
      </m:oMath>
      <w:r>
        <w:t xml:space="preserve">, 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1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.</w:t>
      </w:r>
    </w:p>
    <w:bookmarkEnd w:id="47"/>
    <w:bookmarkStart w:id="49" w:name="sol-squares-gt-one"/>
    <w:p>
      <w:pPr>
        <w:pStyle w:val="BodyText"/>
      </w:pPr>
      <w:r>
        <w:rPr>
          <w:i/>
          <w:iCs/>
        </w:rPr>
        <w:t xml:space="preserve">Solution 3</w:t>
      </w:r>
      <w:r>
        <w:t xml:space="preserve">. </w:t>
      </w:r>
      <w:r>
        <w:t xml:space="preserve">The proposition is false.</w:t>
      </w:r>
      <w:r>
        <w:t xml:space="preserve"> </w:t>
      </w:r>
      <w:r>
        <w:t xml:space="preserve">Take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  <m:r>
          <m:rPr>
            <m:sty m:val="p"/>
          </m:rPr>
          <m:t>&gt;</m:t>
        </m:r>
        <m:r>
          <m:t>1</m:t>
        </m:r>
      </m:oMath>
      <w:r>
        <w:t xml:space="preserve">, but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 </w:t>
      </w:r>
      <w:r>
        <w:t xml:space="preserve">is false.</w:t>
      </w:r>
      <w:r>
        <w:t xml:space="preserve"> </w:t>
      </w:r>
      <w:r>
        <w:t xml:space="preserve">So</w:t>
      </w:r>
      <w:r>
        <w:t xml:space="preserve"> </w:t>
      </w:r>
      <m:oMath>
        <m:r>
          <m:t>x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makes</w:t>
      </w:r>
      <w:r>
        <w:t xml:space="preserve"> </w:t>
      </w:r>
      <w:r>
        <w:t xml:space="preserve">“if</w:t>
      </w:r>
      <w:r>
        <w:t xml:space="preserve"> </w:t>
      </w:r>
      <m:oMath>
        <m:sSup>
          <m:e>
            <m:r>
              <m:t>x</m:t>
            </m:r>
          </m:e>
          <m:sup>
            <m:r>
              <m:t>2</m:t>
            </m:r>
          </m:sup>
        </m:sSup>
        <m:r>
          <m:rPr>
            <m:sty m:val="p"/>
          </m:rPr>
          <m:t>&gt;</m:t>
        </m:r>
        <m:r>
          <m:t>1</m:t>
        </m:r>
      </m:oMath>
      <w:r>
        <w:t xml:space="preserve">, then</w:t>
      </w:r>
      <w:r>
        <w:t xml:space="preserve"> </w:t>
      </w:r>
      <m:oMath>
        <m:r>
          <m:t>x</m:t>
        </m:r>
        <m:r>
          <m:rPr>
            <m:sty m:val="p"/>
          </m:rPr>
          <m:t>&gt;</m:t>
        </m:r>
        <m:r>
          <m:t>1</m:t>
        </m:r>
      </m:oMath>
      <w:r>
        <w:t xml:space="preserve">”</w:t>
      </w:r>
      <w:r>
        <w:t xml:space="preserve"> </w:t>
      </w:r>
      <w:r>
        <w:t xml:space="preserve">false (</w:t>
      </w:r>
      <w:hyperlink r:id="rId17">
        <w:r>
          <w:rPr>
            <w:rStyle w:val="Hyperlink"/>
          </w:rPr>
          <w:t xml:space="preserve">Definition: Implies</w:t>
        </w:r>
      </w:hyperlink>
      <w:r>
        <w:t xml:space="preserve">),</w:t>
      </w:r>
      <w:r>
        <w:t xml:space="preserve"> </w:t>
      </w:r>
      <w:r>
        <w:t xml:space="preserve">and so it is a counterexample (</w:t>
      </w:r>
      <w:hyperlink r:id="rId48">
        <w:r>
          <w:rPr>
            <w:rStyle w:val="Hyperlink"/>
          </w:rPr>
          <w:t xml:space="preserve">Definition: Counterexample</w:t>
        </w:r>
      </w:hyperlink>
      <w:r>
        <w:t xml:space="preserve">) to the proposition.</w:t>
      </w:r>
    </w:p>
    <w:bookmarkEnd w:id="49"/>
    <w:bookmarkStart w:id="51" w:name="def-disproof"/>
    <w:p>
      <w:pPr>
        <w:pStyle w:val="BodyText"/>
      </w:pPr>
      <w:r>
        <w:rPr>
          <w:b/>
          <w:bCs/>
        </w:rPr>
        <w:t xml:space="preserve">Definition 3 (Disproof)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disproof</w:t>
      </w:r>
      <w:r>
        <w:t xml:space="preserve"> </w:t>
      </w:r>
      <w:r>
        <w:t xml:space="preserve">of a</w:t>
      </w:r>
      <w:r>
        <w:t xml:space="preserve"> </w:t>
      </w:r>
      <w:hyperlink r:id="rId15">
        <w:r>
          <w:rPr>
            <w:rStyle w:val="Hyperlink"/>
          </w:rPr>
          <w:t xml:space="preserve">proposition</w:t>
        </w:r>
      </w:hyperlink>
      <w:r>
        <w:t xml:space="preserve"> </w:t>
      </w:r>
      <m:oMath>
        <m:r>
          <m:t>P</m:t>
        </m:r>
      </m:oMath>
      <w:r>
        <w:t xml:space="preserve"> </w:t>
      </w:r>
      <w:r>
        <w:t xml:space="preserve">is a</w:t>
      </w:r>
      <w:r>
        <w:t xml:space="preserve"> </w:t>
      </w:r>
      <w:hyperlink r:id="rId39">
        <w:r>
          <w:rPr>
            <w:rStyle w:val="Hyperlink"/>
          </w:rPr>
          <w:t xml:space="preserve">proof</w:t>
        </w:r>
      </w:hyperlink>
      <w:r>
        <w:t xml:space="preserve"> </w:t>
      </w:r>
      <w:r>
        <w:t xml:space="preserve">of its</w:t>
      </w:r>
      <w:r>
        <w:t xml:space="preserve"> </w:t>
      </w:r>
      <w:hyperlink r:id="rId50">
        <w:r>
          <w:rPr>
            <w:rStyle w:val="Hyperlink"/>
          </w:rPr>
          <w:t xml:space="preserve">negation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¬</m:t>
        </m:r>
        <m:r>
          <m:t>P</m:t>
        </m:r>
      </m:oMath>
      <w:r>
        <w:t xml:space="preserve">.</w:t>
      </w:r>
    </w:p>
    <w:bookmarkEnd w:id="51"/>
    <w:bookmarkStart w:id="53" w:name="exm-disproof"/>
    <w:p>
      <w:pPr>
        <w:pStyle w:val="BodyText"/>
      </w:pPr>
      <w:r>
        <w:rPr>
          <w:b/>
          <w:bCs/>
        </w:rPr>
        <w:t xml:space="preserve">Example 5 (No integer squares to two)</w:t>
      </w:r>
      <w:r>
        <w:t xml:space="preserve"> </w:t>
      </w:r>
      <w:r>
        <w:t xml:space="preserve">Claim to disprove: there is an integer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2</m:t>
        </m:r>
      </m:oMath>
      <w:r>
        <w:t xml:space="preserve">.</w:t>
      </w:r>
    </w:p>
    <w:p>
      <w:pPr>
        <w:pStyle w:val="BodyText"/>
      </w:pPr>
      <w:r>
        <w:t xml:space="preserve">By</w:t>
      </w:r>
      <w:r>
        <w:t xml:space="preserve"> </w:t>
      </w:r>
      <w:hyperlink r:id="rId52">
        <w:r>
          <w:rPr>
            <w:rStyle w:val="Hyperlink"/>
          </w:rPr>
          <w:t xml:space="preserve">Theorem: De Morgan’s laws for quantifiers</w:t>
        </w:r>
      </w:hyperlink>
      <w:r>
        <w:t xml:space="preserve">, its negation is</w:t>
      </w:r>
      <w:r>
        <w:t xml:space="preserve"> </w:t>
      </w:r>
      <w:r>
        <w:t xml:space="preserve">“for every integer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≠</m:t>
        </m:r>
        <m:r>
          <m:t>2</m:t>
        </m:r>
      </m:oMath>
      <w:r>
        <w:t xml:space="preserve">”</w:t>
      </w:r>
      <w:r>
        <w:t xml:space="preserve">.</w:t>
      </w:r>
      <w:r>
        <w:t xml:space="preserve"> </w:t>
      </w:r>
      <w:r>
        <w:t xml:space="preserve">We prove the negation by cases (</w:t>
      </w:r>
      <w:hyperlink r:id="rId44">
        <w:r>
          <w:rPr>
            <w:rStyle w:val="Hyperlink"/>
          </w:rPr>
          <w:t xml:space="preserve">Definition: Proof by cases, proof by exhaustion</w:t>
        </w:r>
      </w:hyperlink>
      <w:r>
        <w:t xml:space="preserve">).</w:t>
      </w:r>
      <w:r>
        <w:t xml:space="preserve"> </w:t>
      </w:r>
      <w:r>
        <w:t xml:space="preserve">Let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an integer.</w:t>
      </w:r>
    </w:p>
    <w:p>
      <w:pPr>
        <w:pStyle w:val="Compact"/>
        <w:numPr>
          <w:ilvl w:val="0"/>
          <w:numId w:val="1006"/>
        </w:numPr>
      </w:pPr>
      <w:r>
        <w:t xml:space="preserve">If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 then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,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1</m:t>
        </m:r>
      </m:oMath>
      <w:r>
        <w:t xml:space="preserve">, which is not</w:t>
      </w:r>
      <w:r>
        <w:t xml:space="preserve"> </w:t>
      </w:r>
      <m:oMath>
        <m:r>
          <m:t>2</m:t>
        </m:r>
      </m:oMath>
      <w:r>
        <w:t xml:space="preserve">.</w:t>
      </w:r>
    </w:p>
    <w:p>
      <w:pPr>
        <w:pStyle w:val="Compact"/>
        <w:numPr>
          <w:ilvl w:val="0"/>
          <w:numId w:val="1006"/>
        </w:numPr>
      </w:pPr>
      <w:r>
        <w:t xml:space="preserve">Otherwise</w:t>
      </w:r>
      <w:r>
        <w:t xml:space="preserve"> </w:t>
      </w:r>
      <m:oMath>
        <m:r>
          <m:t>n</m:t>
        </m:r>
        <m:r>
          <m:rPr>
            <m:sty m:val="p"/>
          </m:rPr>
          <m:t>≤</m:t>
        </m:r>
        <m:r>
          <m:rPr>
            <m:sty m:val="p"/>
          </m:rPr>
          <m:t>−</m:t>
        </m:r>
        <m:r>
          <m:t>2</m:t>
        </m:r>
      </m:oMath>
      <w:r>
        <w:t xml:space="preserve"> </w:t>
      </w:r>
      <w:r>
        <w:t xml:space="preserve">or</w:t>
      </w:r>
      <w:r>
        <w:t xml:space="preserve"> </w:t>
      </w:r>
      <m:oMath>
        <m:r>
          <m:t>n</m:t>
        </m:r>
        <m:r>
          <m:rPr>
            <m:sty m:val="p"/>
          </m:rPr>
          <m:t>≥</m:t>
        </m:r>
        <m:r>
          <m:t>2</m:t>
        </m:r>
      </m:oMath>
      <w:r>
        <w:t xml:space="preserve">, so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n</m:t>
            </m:r>
          </m:e>
        </m:d>
        <m:r>
          <m:t>​</m:t>
        </m:r>
        <m:r>
          <m:rPr>
            <m:sty m:val="p"/>
          </m:rPr>
          <m:t>≥</m:t>
        </m:r>
        <m:r>
          <m:t>2</m:t>
        </m:r>
      </m:oMath>
      <w:r>
        <w:t xml:space="preserve">,</w:t>
      </w:r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n</m:t>
            </m:r>
          </m:e>
        </m:d>
        <m:sSup>
          <m:e>
            <m:r>
              <m:t>​</m:t>
            </m:r>
          </m:e>
          <m:sup>
            <m:r>
              <m:t>2</m:t>
            </m:r>
          </m:sup>
        </m:sSup>
        <m:r>
          <m:rPr>
            <m:sty m:val="p"/>
          </m:rPr>
          <m:t>≥</m:t>
        </m:r>
        <m:sSup>
          <m:e>
            <m:r>
              <m:t>2</m:t>
            </m:r>
          </m:e>
          <m:sup>
            <m:r>
              <m:t>2</m:t>
            </m:r>
          </m:sup>
        </m:sSup>
        <m:r>
          <m:rPr>
            <m:sty m:val="p"/>
          </m:rPr>
          <m:t>=</m:t>
        </m:r>
        <m:r>
          <m:t>4</m:t>
        </m:r>
      </m:oMath>
      <w:r>
        <w:t xml:space="preserve">, so</w:t>
      </w:r>
      <w:r>
        <w:t xml:space="preserve"> </w:t>
      </w:r>
      <m:oMath>
        <m:sSup>
          <m:e>
            <m:r>
              <m:t>n</m:t>
            </m:r>
          </m:e>
          <m:sup>
            <m:r>
              <m:t>2</m:t>
            </m:r>
          </m:sup>
        </m:sSup>
        <m:r>
          <m:rPr>
            <m:sty m:val="p"/>
          </m:rPr>
          <m:t>≠</m:t>
        </m:r>
        <m:r>
          <m:t>2</m:t>
        </m:r>
      </m:oMath>
      <w:r>
        <w:t xml:space="preserve">.</w:t>
      </w:r>
    </w:p>
    <w:bookmarkEnd w:id="53"/>
    <w:bookmarkStart w:id="54" w:name="exr-six-four-two"/>
    <w:p>
      <w:pPr>
        <w:pStyle w:val="FirstParagraph"/>
      </w:pPr>
      <w:r>
        <w:rPr>
          <w:b/>
          <w:bCs/>
        </w:rPr>
        <w:t xml:space="preserve">Exercise 4 (An equation with a solution)</w:t>
      </w:r>
      <w:r>
        <w:t xml:space="preserve"> </w:t>
      </w:r>
      <w:r>
        <w:t xml:space="preserve">Prove or disprove: 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54"/>
    <w:bookmarkStart w:id="55" w:name="sol-six-four-two"/>
    <w:p>
      <w:pPr>
        <w:pStyle w:val="BodyText"/>
      </w:pPr>
      <w:r>
        <w:rPr>
          <w:i/>
          <w:iCs/>
        </w:rPr>
        <w:t xml:space="preserve">Solution 4</w:t>
      </w:r>
      <w:r>
        <w:t xml:space="preserve">. </w:t>
      </w:r>
      <w:r>
        <w:t xml:space="preserve">The proposition is true.</w:t>
      </w:r>
      <w:r>
        <w:t xml:space="preserve"> </w:t>
      </w:r>
      <w:r>
        <w:t xml:space="preserve">Take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6</m:t>
        </m:r>
        <m:r>
          <m:rPr>
            <m:sty m:val="p"/>
          </m:rPr>
          <m:t>−</m:t>
        </m:r>
        <m:r>
          <m:t>4</m:t>
        </m:r>
        <m:r>
          <m:rPr>
            <m:sty m:val="p"/>
          </m:rPr>
          <m:t>=</m:t>
        </m:r>
        <m:r>
          <m:t>2</m:t>
        </m:r>
      </m:oMath>
      <w:r>
        <w:t xml:space="preserve">.</w:t>
      </w:r>
    </w:p>
    <w:bookmarkEnd w:id="55"/>
    <w:bookmarkStart w:id="56" w:name="exr-six-four-three"/>
    <w:p>
      <w:pPr>
        <w:pStyle w:val="BodyText"/>
      </w:pPr>
      <w:r>
        <w:rPr>
          <w:b/>
          <w:bCs/>
        </w:rPr>
        <w:t xml:space="preserve">Exercise 5 (An equation without a solution)</w:t>
      </w:r>
      <w:r>
        <w:t xml:space="preserve"> </w:t>
      </w:r>
      <w:r>
        <w:t xml:space="preserve">Prove or disprove: there are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3</m:t>
        </m:r>
      </m:oMath>
      <w:r>
        <w:t xml:space="preserve">.</w:t>
      </w:r>
    </w:p>
    <w:bookmarkEnd w:id="56"/>
    <w:bookmarkStart w:id="57" w:name="sol-six-four-three"/>
    <w:p>
      <w:pPr>
        <w:pStyle w:val="BodyText"/>
      </w:pPr>
      <w:r>
        <w:rPr>
          <w:i/>
          <w:iCs/>
        </w:rPr>
        <w:t xml:space="preserve">Solution 5</w:t>
      </w:r>
      <w:r>
        <w:t xml:space="preserve">. </w:t>
      </w:r>
      <w:r>
        <w:t xml:space="preserve">The proposition is false.</w:t>
      </w:r>
      <w:r>
        <w:t xml:space="preserve"> </w:t>
      </w:r>
      <w:r>
        <w:t xml:space="preserve">Applying</w:t>
      </w:r>
      <w:r>
        <w:t xml:space="preserve"> </w:t>
      </w:r>
      <w:hyperlink r:id="rId52">
        <w:r>
          <w:rPr>
            <w:rStyle w:val="Hyperlink"/>
          </w:rPr>
          <w:t xml:space="preserve">Theorem: De Morgan’s laws for quantifiers</w:t>
        </w:r>
      </w:hyperlink>
      <w:r>
        <w:t xml:space="preserve"> </w:t>
      </w:r>
      <w:r>
        <w:t xml:space="preserve">to each of its two quantifiers in turn,</w:t>
      </w:r>
      <w:r>
        <w:t xml:space="preserve"> </w:t>
      </w:r>
      <w:r>
        <w:t xml:space="preserve">its negation is</w:t>
      </w:r>
      <w:r>
        <w:t xml:space="preserve"> </w:t>
      </w:r>
      <w:r>
        <w:t xml:space="preserve">“for all integers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,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≠</m:t>
        </m:r>
        <m:r>
          <m:t>3</m:t>
        </m:r>
      </m:oMath>
      <w:r>
        <w:t xml:space="preserve">”</w:t>
      </w:r>
      <w:r>
        <w:t xml:space="preserve">,</w:t>
      </w:r>
      <w:r>
        <w:t xml:space="preserve"> </w:t>
      </w:r>
      <w:r>
        <w:t xml:space="preserve">and we prove that.</w:t>
      </w:r>
      <w:r>
        <w:t xml:space="preserve"> </w:t>
      </w:r>
      <w:r>
        <w:t xml:space="preserve">Let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be integers.</w:t>
      </w:r>
      <w:r>
        <w:t xml:space="preserve"> </w:t>
      </w:r>
      <w:r>
        <w:t xml:space="preserve">Then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(</m:t>
        </m:r>
        <m:r>
          <m:t>3</m:t>
        </m:r>
        <m:r>
          <m:t>m</m:t>
        </m:r>
        <m:r>
          <m:rPr>
            <m:sty m:val="p"/>
          </m:rPr>
          <m:t>+</m:t>
        </m:r>
        <m:r>
          <m:t>2</m:t>
        </m:r>
        <m:r>
          <m:t>n</m:t>
        </m:r>
        <m:r>
          <m:rPr>
            <m:sty m:val="p"/>
          </m:rPr>
          <m:t>)</m:t>
        </m:r>
      </m:oMath>
      <w:r>
        <w:t xml:space="preserve">, and</w:t>
      </w:r>
      <w:r>
        <w:t xml:space="preserve"> </w:t>
      </w:r>
      <m:oMath>
        <m:r>
          <m:t>3</m:t>
        </m:r>
        <m:r>
          <m:t>m</m:t>
        </m:r>
        <m:r>
          <m:rPr>
            <m:sty m:val="p"/>
          </m:rPr>
          <m:t>+</m:t>
        </m:r>
        <m:r>
          <m:t>2</m:t>
        </m:r>
        <m:r>
          <m:t>n</m:t>
        </m:r>
      </m:oMath>
      <w:r>
        <w:t xml:space="preserve"> </w:t>
      </w:r>
      <w:r>
        <w:t xml:space="preserve">is an integer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</m:oMath>
      <w:r>
        <w:t xml:space="preserve"> </w:t>
      </w:r>
      <w:r>
        <w:t xml:space="preserve">is even (</w:t>
      </w:r>
      <w:hyperlink r:id="rId21">
        <w:r>
          <w:rPr>
            <w:rStyle w:val="Hyperlink"/>
          </w:rPr>
          <w:t xml:space="preserve">Definition: Even integer</w:t>
        </w:r>
      </w:hyperlink>
      <w:r>
        <w:t xml:space="preserve">).</w:t>
      </w:r>
      <w:r>
        <w:t xml:space="preserve"> </w:t>
      </w:r>
      <w:r>
        <w:t xml:space="preserve">But</w:t>
      </w:r>
      <w:r>
        <w:t xml:space="preserve"> </w:t>
      </w:r>
      <m:oMath>
        <m:r>
          <m:t>3</m:t>
        </m:r>
        <m:r>
          <m:rPr>
            <m:sty m:val="p"/>
          </m:rPr>
          <m:t>=</m:t>
        </m:r>
        <m:r>
          <m:t>2</m:t>
        </m:r>
        <m:r>
          <m:rPr>
            <m:sty m:val="p"/>
          </m:rPr>
          <m:t>⋅</m:t>
        </m:r>
        <m:r>
          <m:t>1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is odd (</w:t>
      </w:r>
      <w:hyperlink r:id="rId29">
        <w:r>
          <w:rPr>
            <w:rStyle w:val="Hyperlink"/>
          </w:rPr>
          <w:t xml:space="preserve">Definition: Odd integer</w:t>
        </w:r>
      </w:hyperlink>
      <w:r>
        <w:t xml:space="preserve">),</w:t>
      </w:r>
      <w:r>
        <w:t xml:space="preserve"> </w:t>
      </w:r>
      <w:r>
        <w:t xml:space="preserve">and no integer is both even and odd (</w:t>
      </w:r>
      <w:hyperlink r:id="rId22">
        <w:r>
          <w:rPr>
            <w:rStyle w:val="Hyperlink"/>
          </w:rPr>
          <w:t xml:space="preserve">Remark: Facts about integers used without proof</w:t>
        </w:r>
      </w:hyperlink>
      <w:r>
        <w:t xml:space="preserve">),</w:t>
      </w:r>
      <w:r>
        <w:t xml:space="preserve"> </w:t>
      </w:r>
      <w:r>
        <w:t xml:space="preserve">so</w:t>
      </w:r>
      <w:r>
        <w:t xml:space="preserve"> </w:t>
      </w:r>
      <m:oMath>
        <m:r>
          <m:t>6</m:t>
        </m:r>
        <m:r>
          <m:t>m</m:t>
        </m:r>
        <m:r>
          <m:rPr>
            <m:sty m:val="p"/>
          </m:rPr>
          <m:t>+</m:t>
        </m:r>
        <m:r>
          <m:t>4</m:t>
        </m:r>
        <m:r>
          <m:t>n</m:t>
        </m:r>
        <m:r>
          <m:rPr>
            <m:sty m:val="p"/>
          </m:rPr>
          <m:t>≠</m:t>
        </m:r>
        <m:r>
          <m:t>3</m:t>
        </m:r>
      </m:oMath>
      <w:r>
        <w:t xml:space="preserve">.</w:t>
      </w:r>
    </w:p>
    <w:bookmarkEnd w:id="57"/>
    <w:bookmarkEnd w:id="58"/>
    <w:bookmarkStart w:id="62" w:name="references"/>
    <w:p>
      <w:pPr>
        <w:pStyle w:val="Heading1"/>
      </w:pPr>
      <w:r>
        <w:t xml:space="preserve">References</w:t>
      </w:r>
    </w:p>
    <w:bookmarkStart w:id="61" w:name="refs"/>
    <w:bookmarkStart w:id="60" w:name="ref-wikipedia_constructive_proof"/>
    <w:p>
      <w:pPr>
        <w:pStyle w:val="Bibliography"/>
      </w:pPr>
      <w:r>
        <w:t xml:space="preserve">Wikipedia contributors. 2026.</w:t>
      </w:r>
      <w:r>
        <w:t xml:space="preserve"> </w:t>
      </w:r>
      <w:r>
        <w:rPr>
          <w:i/>
          <w:iCs/>
        </w:rPr>
        <w:t xml:space="preserve">Constructive Proof —</w:t>
      </w:r>
      <w:r>
        <w:rPr>
          <w:i/>
          <w:iCs/>
        </w:rPr>
        <w:t xml:space="preserve"> </w:t>
      </w:r>
      <w:r>
        <w:rPr>
          <w:i/>
          <w:iCs/>
        </w:rPr>
        <w:t xml:space="preserve">Wikipedia</w:t>
      </w:r>
      <w:r>
        <w:rPr>
          <w:i/>
          <w:iCs/>
        </w:rPr>
        <w:t xml:space="preserve">,</w:t>
      </w:r>
      <w:r>
        <w:rPr>
          <w:i/>
          <w:iCs/>
        </w:rPr>
        <w:t xml:space="preserve"> </w:t>
      </w:r>
      <w:r>
        <w:rPr>
          <w:i/>
          <w:iCs/>
        </w:rPr>
        <w:t xml:space="preserve">the Free Encyclopedia</w:t>
      </w:r>
      <w:r>
        <w:t xml:space="preserve">.</w:t>
      </w:r>
      <w:r>
        <w:t xml:space="preserve"> </w:t>
      </w:r>
      <w:hyperlink r:id="rId59">
        <w:r>
          <w:rPr>
            <w:rStyle w:val="Hyperlink"/>
          </w:rPr>
          <w:t xml:space="preserve">https://en.wikipedia.org/wiki/Constructive_proof</w:t>
        </w:r>
      </w:hyperlink>
      <w:r>
        <w:t xml:space="preserve">.</w:t>
      </w:r>
    </w:p>
    <w:bookmarkEnd w:id="60"/>
    <w:bookmarkEnd w:id="61"/>
    <w:bookmarkEnd w:id="6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hyperlink" Id="rId59" Target="https://en.wikipedia.org/wiki/Constructive_proof" TargetMode="External" /><Relationship Type="http://schemas.openxmlformats.org/officeDocument/2006/relationships/hyperlink" Id="rId41" Target="https://morrison-lab.github.io/mcs/chapters/contrapositive-contradiction.html#def-irrational-numbers" TargetMode="External" /><Relationship Type="http://schemas.openxmlformats.org/officeDocument/2006/relationships/hyperlink" Id="rId26" Target="https://morrison-lab.github.io/mcs/chapters/contrapositive-contradiction.html#def-proof-by-contradiction" TargetMode="External" /><Relationship Type="http://schemas.openxmlformats.org/officeDocument/2006/relationships/hyperlink" Id="rId25" Target="https://morrison-lab.github.io/mcs/chapters/contrapositive-contradiction.html#def-proof-by-contrapositive" TargetMode="External" /><Relationship Type="http://schemas.openxmlformats.org/officeDocument/2006/relationships/hyperlink" Id="rId42" Target="https://morrison-lab.github.io/mcs/chapters/contrapositive-contradiction.html#def-rational-numbers" TargetMode="External" /><Relationship Type="http://schemas.openxmlformats.org/officeDocument/2006/relationships/hyperlink" Id="rId43" Target="https://morrison-lab.github.io/mcs/chapters/contrapositive-contradiction.html#thm-sqrt-two" TargetMode="External" /><Relationship Type="http://schemas.openxmlformats.org/officeDocument/2006/relationships/hyperlink" Id="rId24" Target="https://morrison-lab.github.io/mcs/chapters/direct-proof.html#def-direct-proof" TargetMode="External" /><Relationship Type="http://schemas.openxmlformats.org/officeDocument/2006/relationships/hyperlink" Id="rId21" Target="https://morrison-lab.github.io/mcs/chapters/direct-proof.html#def-even-odd" TargetMode="External" /><Relationship Type="http://schemas.openxmlformats.org/officeDocument/2006/relationships/hyperlink" Id="rId29" Target="https://morrison-lab.github.io/mcs/chapters/direct-proof.html#def-odd" TargetMode="External" /><Relationship Type="http://schemas.openxmlformats.org/officeDocument/2006/relationships/hyperlink" Id="rId39" Target="https://morrison-lab.github.io/mcs/chapters/direct-proof.html#def-proof" TargetMode="External" /><Relationship Type="http://schemas.openxmlformats.org/officeDocument/2006/relationships/hyperlink" Id="rId44" Target="https://morrison-lab.github.io/mcs/chapters/direct-proof.html#def-proof-by-cases" TargetMode="External" /><Relationship Type="http://schemas.openxmlformats.org/officeDocument/2006/relationships/hyperlink" Id="rId22" Target="https://morrison-lab.github.io/mcs/chapters/direct-proof.html#rem-integer-closure" TargetMode="External" /><Relationship Type="http://schemas.openxmlformats.org/officeDocument/2006/relationships/hyperlink" Id="rId20" Target="https://morrison-lab.github.io/mcs/chapters/equivalence-negation.html#def-logically-equivalent" TargetMode="External" /><Relationship Type="http://schemas.openxmlformats.org/officeDocument/2006/relationships/hyperlink" Id="rId52" Target="https://morrison-lab.github.io/mcs/chapters/equivalence-negation.html#thm-negate-quantifiers" TargetMode="External" /><Relationship Type="http://schemas.openxmlformats.org/officeDocument/2006/relationships/hyperlink" Id="rId48" Target="https://morrison-lab.github.io/mcs/chapters/predicates-quantifiers.html#def-counterexample" TargetMode="External" /><Relationship Type="http://schemas.openxmlformats.org/officeDocument/2006/relationships/hyperlink" Id="rId33" Target="https://morrison-lab.github.io/mcs/chapters/predicates-quantifiers.html#def-existential-quantifier" TargetMode="External" /><Relationship Type="http://schemas.openxmlformats.org/officeDocument/2006/relationships/hyperlink" Id="rId36" Target="https://morrison-lab.github.io/mcs/chapters/predicates-quantifiers.html#def-quantifier" TargetMode="External" /><Relationship Type="http://schemas.openxmlformats.org/officeDocument/2006/relationships/hyperlink" Id="rId18" Target="https://morrison-lab.github.io/mcs/chapters/propositional-logic.html#def-and" TargetMode="External" /><Relationship Type="http://schemas.openxmlformats.org/officeDocument/2006/relationships/hyperlink" Id="rId12" Target="https://morrison-lab.github.io/mcs/chapters/propositional-logic.html#def-iff" TargetMode="External" /><Relationship Type="http://schemas.openxmlformats.org/officeDocument/2006/relationships/hyperlink" Id="rId17" Target="https://morrison-lab.github.io/mcs/chapters/propositional-logic.html#def-implies" TargetMode="External" /><Relationship Type="http://schemas.openxmlformats.org/officeDocument/2006/relationships/hyperlink" Id="rId50" Target="https://morrison-lab.github.io/mcs/chapters/propositional-logic.html#def-not" TargetMode="External" /><Relationship Type="http://schemas.openxmlformats.org/officeDocument/2006/relationships/hyperlink" Id="rId15" Target="https://morrison-lab.github.io/mcs/chapters/propositional-logic.html#def-proposition" TargetMode="External" /><Relationship Type="http://schemas.openxmlformats.org/officeDocument/2006/relationships/hyperlink" Id="rId19" Target="https://morrison-lab.github.io/mcs/chapters/propositional-logic.html#def-truth-tabl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59" Target="https://en.wikipedia.org/wiki/Constructive_proof" TargetMode="External" /><Relationship Type="http://schemas.openxmlformats.org/officeDocument/2006/relationships/hyperlink" Id="rId41" Target="https://morrison-lab.github.io/mcs/chapters/contrapositive-contradiction.html#def-irrational-numbers" TargetMode="External" /><Relationship Type="http://schemas.openxmlformats.org/officeDocument/2006/relationships/hyperlink" Id="rId26" Target="https://morrison-lab.github.io/mcs/chapters/contrapositive-contradiction.html#def-proof-by-contradiction" TargetMode="External" /><Relationship Type="http://schemas.openxmlformats.org/officeDocument/2006/relationships/hyperlink" Id="rId25" Target="https://morrison-lab.github.io/mcs/chapters/contrapositive-contradiction.html#def-proof-by-contrapositive" TargetMode="External" /><Relationship Type="http://schemas.openxmlformats.org/officeDocument/2006/relationships/hyperlink" Id="rId42" Target="https://morrison-lab.github.io/mcs/chapters/contrapositive-contradiction.html#def-rational-numbers" TargetMode="External" /><Relationship Type="http://schemas.openxmlformats.org/officeDocument/2006/relationships/hyperlink" Id="rId43" Target="https://morrison-lab.github.io/mcs/chapters/contrapositive-contradiction.html#thm-sqrt-two" TargetMode="External" /><Relationship Type="http://schemas.openxmlformats.org/officeDocument/2006/relationships/hyperlink" Id="rId24" Target="https://morrison-lab.github.io/mcs/chapters/direct-proof.html#def-direct-proof" TargetMode="External" /><Relationship Type="http://schemas.openxmlformats.org/officeDocument/2006/relationships/hyperlink" Id="rId21" Target="https://morrison-lab.github.io/mcs/chapters/direct-proof.html#def-even-odd" TargetMode="External" /><Relationship Type="http://schemas.openxmlformats.org/officeDocument/2006/relationships/hyperlink" Id="rId29" Target="https://morrison-lab.github.io/mcs/chapters/direct-proof.html#def-odd" TargetMode="External" /><Relationship Type="http://schemas.openxmlformats.org/officeDocument/2006/relationships/hyperlink" Id="rId39" Target="https://morrison-lab.github.io/mcs/chapters/direct-proof.html#def-proof" TargetMode="External" /><Relationship Type="http://schemas.openxmlformats.org/officeDocument/2006/relationships/hyperlink" Id="rId44" Target="https://morrison-lab.github.io/mcs/chapters/direct-proof.html#def-proof-by-cases" TargetMode="External" /><Relationship Type="http://schemas.openxmlformats.org/officeDocument/2006/relationships/hyperlink" Id="rId22" Target="https://morrison-lab.github.io/mcs/chapters/direct-proof.html#rem-integer-closure" TargetMode="External" /><Relationship Type="http://schemas.openxmlformats.org/officeDocument/2006/relationships/hyperlink" Id="rId20" Target="https://morrison-lab.github.io/mcs/chapters/equivalence-negation.html#def-logically-equivalent" TargetMode="External" /><Relationship Type="http://schemas.openxmlformats.org/officeDocument/2006/relationships/hyperlink" Id="rId52" Target="https://morrison-lab.github.io/mcs/chapters/equivalence-negation.html#thm-negate-quantifiers" TargetMode="External" /><Relationship Type="http://schemas.openxmlformats.org/officeDocument/2006/relationships/hyperlink" Id="rId48" Target="https://morrison-lab.github.io/mcs/chapters/predicates-quantifiers.html#def-counterexample" TargetMode="External" /><Relationship Type="http://schemas.openxmlformats.org/officeDocument/2006/relationships/hyperlink" Id="rId33" Target="https://morrison-lab.github.io/mcs/chapters/predicates-quantifiers.html#def-existential-quantifier" TargetMode="External" /><Relationship Type="http://schemas.openxmlformats.org/officeDocument/2006/relationships/hyperlink" Id="rId36" Target="https://morrison-lab.github.io/mcs/chapters/predicates-quantifiers.html#def-quantifier" TargetMode="External" /><Relationship Type="http://schemas.openxmlformats.org/officeDocument/2006/relationships/hyperlink" Id="rId18" Target="https://morrison-lab.github.io/mcs/chapters/propositional-logic.html#def-and" TargetMode="External" /><Relationship Type="http://schemas.openxmlformats.org/officeDocument/2006/relationships/hyperlink" Id="rId12" Target="https://morrison-lab.github.io/mcs/chapters/propositional-logic.html#def-iff" TargetMode="External" /><Relationship Type="http://schemas.openxmlformats.org/officeDocument/2006/relationships/hyperlink" Id="rId17" Target="https://morrison-lab.github.io/mcs/chapters/propositional-logic.html#def-implies" TargetMode="External" /><Relationship Type="http://schemas.openxmlformats.org/officeDocument/2006/relationships/hyperlink" Id="rId50" Target="https://morrison-lab.github.io/mcs/chapters/propositional-logic.html#def-not" TargetMode="External" /><Relationship Type="http://schemas.openxmlformats.org/officeDocument/2006/relationships/hyperlink" Id="rId15" Target="https://morrison-lab.github.io/mcs/chapters/propositional-logic.html#def-proposition" TargetMode="External" /><Relationship Type="http://schemas.openxmlformats.org/officeDocument/2006/relationships/hyperlink" Id="rId19" Target="https://morrison-lab.github.io/mcs/chapters/propositional-logic.html#def-truth-tabl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Proving Non-Conditional Statements</dc:title>
  <dc:creator/>
  <cp:keywords/>
  <dcterms:created xsi:type="dcterms:W3CDTF">2026-11-08T05:43:32Z</dcterms:created>
  <dcterms:modified xsi:type="dcterms:W3CDTF">2026-11-08T05:43:32Z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21:34:36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subtitle">
    <vt:lpwstr>If and only if, existence, and disproof</vt:lpwstr>
  </property>
  <property fmtid="{D5CDD505-2E9C-101B-9397-08002B2CF9AE}" pid="17" name="toc-title">
    <vt:lpwstr>Table of contents</vt:lpwstr>
  </property>
</Properties>
</file>